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1F9" w:rsidRDefault="00C35C15" w:rsidP="003D16C0">
      <w:pPr>
        <w:jc w:val="both"/>
        <w:rPr>
          <w:u w:val="single"/>
        </w:rPr>
      </w:pPr>
      <w:bookmarkStart w:id="0" w:name="_GoBack"/>
      <w:bookmarkEnd w:id="0"/>
      <w:r w:rsidRPr="00C35C15">
        <w:rPr>
          <w:u w:val="single"/>
        </w:rPr>
        <w:t>Familial Breast Cancer</w:t>
      </w:r>
      <w:r w:rsidR="00F92D1C">
        <w:rPr>
          <w:u w:val="single"/>
        </w:rPr>
        <w:t xml:space="preserve"> in Primary Care – Quick summary!</w:t>
      </w:r>
    </w:p>
    <w:p w:rsidR="00F92D1C" w:rsidRDefault="00C35C15" w:rsidP="003D16C0">
      <w:pPr>
        <w:jc w:val="both"/>
      </w:pPr>
      <w:r>
        <w:t xml:space="preserve">The </w:t>
      </w:r>
      <w:r w:rsidR="00EC5C9A">
        <w:t>updated NICE guideline</w:t>
      </w:r>
      <w:r>
        <w:t xml:space="preserve"> </w:t>
      </w:r>
      <w:r w:rsidRPr="00C35C15">
        <w:rPr>
          <w:i/>
        </w:rPr>
        <w:t>Familial Breast Cancer</w:t>
      </w:r>
      <w:r>
        <w:t xml:space="preserve"> </w:t>
      </w:r>
      <w:r w:rsidR="00F92D1C">
        <w:t xml:space="preserve">(CG164) </w:t>
      </w:r>
      <w:r w:rsidR="00EC5C9A">
        <w:t>has</w:t>
      </w:r>
      <w:r>
        <w:t xml:space="preserve"> resulted in changes to the care of women with a family history of breast cancer</w:t>
      </w:r>
      <w:r w:rsidR="00EC5C9A">
        <w:t>, mainly</w:t>
      </w:r>
      <w:r>
        <w:t xml:space="preserve"> at secondary and tertiary care level. </w:t>
      </w:r>
      <w:r w:rsidR="00F92D1C">
        <w:t xml:space="preserve"> </w:t>
      </w:r>
      <w:r w:rsidR="00EC5C9A">
        <w:t>However the guideline</w:t>
      </w:r>
      <w:r>
        <w:t xml:space="preserve"> do</w:t>
      </w:r>
      <w:r w:rsidR="00EC5C9A">
        <w:t>es</w:t>
      </w:r>
      <w:r>
        <w:t xml:space="preserve"> not include changes to recommendations for care of these women within primary care; they are therefore unlikely to result in a significant change in wor</w:t>
      </w:r>
      <w:r w:rsidR="00F92D1C">
        <w:t>kload for the individual GP.</w:t>
      </w:r>
    </w:p>
    <w:p w:rsidR="00F92D1C" w:rsidRDefault="00F92D1C" w:rsidP="003D16C0">
      <w:pPr>
        <w:jc w:val="both"/>
        <w:rPr>
          <w:u w:val="single"/>
        </w:rPr>
      </w:pPr>
      <w:r>
        <w:rPr>
          <w:u w:val="single"/>
        </w:rPr>
        <w:t>Secondary Care</w:t>
      </w:r>
      <w:r w:rsidR="003D16C0">
        <w:rPr>
          <w:u w:val="single"/>
        </w:rPr>
        <w:t>:</w:t>
      </w:r>
    </w:p>
    <w:p w:rsidR="003D16C0" w:rsidRDefault="00F92D1C" w:rsidP="003D16C0">
      <w:r>
        <w:t>Most women who are at above-population risk will now be cared for</w:t>
      </w:r>
      <w:r w:rsidR="003D16C0">
        <w:t xml:space="preserve"> within Secondary care (</w:t>
      </w:r>
      <w:r>
        <w:t>Breast Units or Family History clinics</w:t>
      </w:r>
      <w:r w:rsidR="003D16C0">
        <w:t xml:space="preserve">) </w:t>
      </w:r>
      <w:r>
        <w:t xml:space="preserve">rather than the Regional Genetics Centres.  Secondary care will collect any necessary information to confirm the family history, perform a risk assessment and institute appropriate further management.  This </w:t>
      </w:r>
      <w:r w:rsidR="003676C6">
        <w:t>represents</w:t>
      </w:r>
      <w:r>
        <w:t xml:space="preserve"> </w:t>
      </w:r>
      <w:r w:rsidR="00EC5C9A">
        <w:t xml:space="preserve">a </w:t>
      </w:r>
      <w:r>
        <w:t xml:space="preserve">major change for </w:t>
      </w:r>
      <w:r w:rsidR="003676C6">
        <w:t>many breast care units</w:t>
      </w:r>
      <w:r>
        <w:t xml:space="preserve">, and training is </w:t>
      </w:r>
      <w:r w:rsidR="003D16C0">
        <w:t xml:space="preserve">currently being put in place to support this.  Recommendations for </w:t>
      </w:r>
      <w:r w:rsidR="00EC5C9A">
        <w:t xml:space="preserve">the </w:t>
      </w:r>
      <w:r w:rsidR="003D16C0">
        <w:t>resulting changes in commissioning have been made by the Strategic Clinical Network and agreed at CCG level.</w:t>
      </w:r>
    </w:p>
    <w:p w:rsidR="003676C6" w:rsidRDefault="003D16C0" w:rsidP="003D16C0">
      <w:pPr>
        <w:rPr>
          <w:u w:val="single"/>
        </w:rPr>
      </w:pPr>
      <w:r w:rsidRPr="003D16C0">
        <w:rPr>
          <w:u w:val="single"/>
        </w:rPr>
        <w:t>Primary Care:</w:t>
      </w:r>
    </w:p>
    <w:p w:rsidR="0042431B" w:rsidRDefault="0042431B" w:rsidP="003D16C0">
      <w:r>
        <w:t>You should r</w:t>
      </w:r>
      <w:r w:rsidR="003676C6">
        <w:t>eceive a pathway summarising the guidance for Primary Care, and also guidance for Tamoxifen</w:t>
      </w:r>
      <w:r w:rsidR="004750A4">
        <w:t xml:space="preserve"> </w:t>
      </w:r>
      <w:r>
        <w:t xml:space="preserve">prescribing </w:t>
      </w:r>
      <w:r w:rsidR="004750A4">
        <w:t>in Primary Care</w:t>
      </w:r>
      <w:r w:rsidR="003676C6">
        <w:t xml:space="preserve">.  </w:t>
      </w:r>
    </w:p>
    <w:p w:rsidR="003D16C0" w:rsidRDefault="00C35C15" w:rsidP="003D16C0">
      <w:r>
        <w:br/>
      </w:r>
      <w:r w:rsidR="003D16C0">
        <w:t>Family History taking and initial assessment:</w:t>
      </w:r>
    </w:p>
    <w:p w:rsidR="003676C6" w:rsidRDefault="003D16C0" w:rsidP="003676C6">
      <w:proofErr w:type="gramStart"/>
      <w:r>
        <w:t>As previously</w:t>
      </w:r>
      <w:r w:rsidR="003676C6">
        <w:t>, the role of primary care is to</w:t>
      </w:r>
      <w:r>
        <w:t xml:space="preserve"> discuss family history </w:t>
      </w:r>
      <w:r w:rsidR="0042431B">
        <w:t>in response to patient concern</w:t>
      </w:r>
      <w:r w:rsidR="00C35C15">
        <w:t xml:space="preserve"> or if clinically relevant (for instance</w:t>
      </w:r>
      <w:r w:rsidR="0042431B">
        <w:t xml:space="preserve"> if a women has breast symptoms </w:t>
      </w:r>
      <w:r w:rsidR="00C35C15">
        <w:t>or is considerin</w:t>
      </w:r>
      <w:r w:rsidR="0042431B">
        <w:t xml:space="preserve">g an oral contraceptive pill / </w:t>
      </w:r>
      <w:r w:rsidR="00C35C15">
        <w:t>HRT).</w:t>
      </w:r>
      <w:proofErr w:type="gramEnd"/>
      <w:r w:rsidR="00C35C15">
        <w:t> </w:t>
      </w:r>
      <w:r>
        <w:t xml:space="preserve"> </w:t>
      </w:r>
      <w:proofErr w:type="gramStart"/>
      <w:r w:rsidR="003676C6">
        <w:t>GPs  are</w:t>
      </w:r>
      <w:proofErr w:type="gramEnd"/>
      <w:r w:rsidR="003676C6">
        <w:t xml:space="preserve"> not expected to pro-actively case-find.</w:t>
      </w:r>
      <w:r w:rsidR="0042431B">
        <w:t xml:space="preserve">  </w:t>
      </w:r>
      <w:r>
        <w:t xml:space="preserve">The family history </w:t>
      </w:r>
      <w:r w:rsidR="003676C6">
        <w:t xml:space="preserve">and criteria for referral have remained unchanged, only the route </w:t>
      </w:r>
      <w:r w:rsidR="0042431B">
        <w:t>for on</w:t>
      </w:r>
      <w:r w:rsidR="003676C6">
        <w:t xml:space="preserve">ward referral.  </w:t>
      </w:r>
      <w:r w:rsidR="003676C6">
        <w:br/>
      </w:r>
      <w:r w:rsidR="003676C6">
        <w:br/>
      </w:r>
      <w:r w:rsidR="00C35C15">
        <w:t>Surveillance</w:t>
      </w:r>
      <w:proofErr w:type="gramStart"/>
      <w:r w:rsidR="003676C6">
        <w:t>:</w:t>
      </w:r>
      <w:proofErr w:type="gramEnd"/>
      <w:r w:rsidR="00C35C15">
        <w:br/>
      </w:r>
      <w:r w:rsidR="00C35C15">
        <w:br/>
        <w:t>More women will become eligible for additional screening outside the NHS Brea</w:t>
      </w:r>
      <w:r w:rsidR="003676C6">
        <w:t>st Screening programme; again</w:t>
      </w:r>
      <w:r w:rsidR="00C35C15">
        <w:t xml:space="preserve"> Primary Care will not be expected to actively identify t</w:t>
      </w:r>
      <w:r w:rsidR="003676C6">
        <w:t xml:space="preserve">hese women, but to respond to concerns raised within a consultation.  The attached </w:t>
      </w:r>
      <w:r w:rsidR="00E46532">
        <w:t>pathway</w:t>
      </w:r>
      <w:r w:rsidR="003676C6">
        <w:t xml:space="preserve"> also includes information as to which women may need re-referral.</w:t>
      </w:r>
      <w:r w:rsidR="003676C6">
        <w:br/>
      </w:r>
    </w:p>
    <w:p w:rsidR="00C35C15" w:rsidRDefault="00C35C15" w:rsidP="003676C6">
      <w:r>
        <w:t>Pr</w:t>
      </w:r>
      <w:r w:rsidR="003676C6">
        <w:t>ophylactic</w:t>
      </w:r>
      <w:r>
        <w:t xml:space="preserve"> Tamoxifen</w:t>
      </w:r>
      <w:r w:rsidR="003676C6">
        <w:t>:</w:t>
      </w:r>
      <w:r>
        <w:br/>
      </w:r>
      <w:r>
        <w:br/>
        <w:t xml:space="preserve">There </w:t>
      </w:r>
      <w:r w:rsidR="003676C6">
        <w:t>are</w:t>
      </w:r>
      <w:r>
        <w:t xml:space="preserve">n't confirmed data for the number of women who will be eligible for, and request, Tamoxifen on a preventative basis; however on current information and evidence it is likely to be </w:t>
      </w:r>
      <w:r w:rsidR="003676C6">
        <w:t xml:space="preserve">a </w:t>
      </w:r>
      <w:r>
        <w:t xml:space="preserve">low </w:t>
      </w:r>
      <w:r w:rsidR="003676C6">
        <w:t xml:space="preserve">number </w:t>
      </w:r>
      <w:r>
        <w:t xml:space="preserve">for an individual GP (in the order of 1/1000 women).  </w:t>
      </w:r>
      <w:r w:rsidR="003676C6">
        <w:t>The decision regarding eligibility will be made within secondary care NOT within primary care; I hope the attached guidance is helpful.</w:t>
      </w:r>
    </w:p>
    <w:p w:rsidR="004750A4" w:rsidRDefault="004750A4" w:rsidP="003676C6"/>
    <w:p w:rsidR="004750A4" w:rsidRDefault="004750A4" w:rsidP="003676C6"/>
    <w:p w:rsidR="004750A4" w:rsidRPr="004750A4" w:rsidRDefault="004750A4" w:rsidP="003676C6">
      <w:pPr>
        <w:rPr>
          <w:u w:val="single"/>
        </w:rPr>
      </w:pPr>
      <w:r w:rsidRPr="004750A4">
        <w:rPr>
          <w:u w:val="single"/>
        </w:rPr>
        <w:lastRenderedPageBreak/>
        <w:t>Next steps!</w:t>
      </w:r>
    </w:p>
    <w:p w:rsidR="004750A4" w:rsidRDefault="004750A4" w:rsidP="004750A4">
      <w:pPr>
        <w:pStyle w:val="ListParagraph"/>
        <w:numPr>
          <w:ilvl w:val="0"/>
          <w:numId w:val="2"/>
        </w:numPr>
      </w:pPr>
      <w:r>
        <w:t xml:space="preserve">The pathway is in the process of being converted to electronic template form for </w:t>
      </w:r>
      <w:proofErr w:type="spellStart"/>
      <w:r>
        <w:t>SystmOne</w:t>
      </w:r>
      <w:proofErr w:type="spellEnd"/>
      <w:r>
        <w:t xml:space="preserve"> and EMIS</w:t>
      </w:r>
    </w:p>
    <w:p w:rsidR="004750A4" w:rsidRDefault="004750A4" w:rsidP="004750A4">
      <w:pPr>
        <w:pStyle w:val="ListParagraph"/>
        <w:numPr>
          <w:ilvl w:val="0"/>
          <w:numId w:val="2"/>
        </w:numPr>
      </w:pPr>
      <w:r>
        <w:t>A list of named secondary care contacts for any queries regarding Tamoxifen is being prepared</w:t>
      </w:r>
    </w:p>
    <w:p w:rsidR="004750A4" w:rsidRDefault="004750A4" w:rsidP="004750A4">
      <w:pPr>
        <w:pStyle w:val="ListParagraph"/>
        <w:numPr>
          <w:ilvl w:val="0"/>
          <w:numId w:val="2"/>
        </w:numPr>
      </w:pPr>
      <w:r>
        <w:t xml:space="preserve">The pathway / electronic template will be populated with </w:t>
      </w:r>
      <w:proofErr w:type="spellStart"/>
      <w:r>
        <w:t>weblinks</w:t>
      </w:r>
      <w:proofErr w:type="spellEnd"/>
      <w:r>
        <w:t xml:space="preserve"> to useful resources, including</w:t>
      </w:r>
    </w:p>
    <w:p w:rsidR="004750A4" w:rsidRDefault="004750A4" w:rsidP="004750A4">
      <w:pPr>
        <w:pStyle w:val="ListParagraph"/>
        <w:numPr>
          <w:ilvl w:val="1"/>
          <w:numId w:val="2"/>
        </w:numPr>
      </w:pPr>
      <w:r>
        <w:t xml:space="preserve">What </w:t>
      </w:r>
      <w:r w:rsidR="00EC5C9A">
        <w:t>to expect from a referral</w:t>
      </w:r>
    </w:p>
    <w:p w:rsidR="00EC5C9A" w:rsidRDefault="00EC5C9A" w:rsidP="004750A4">
      <w:pPr>
        <w:pStyle w:val="ListParagraph"/>
        <w:numPr>
          <w:ilvl w:val="1"/>
          <w:numId w:val="2"/>
        </w:numPr>
      </w:pPr>
      <w:r>
        <w:t>Links to a family history assessment tool (s)</w:t>
      </w:r>
    </w:p>
    <w:p w:rsidR="00EC5C9A" w:rsidRDefault="00EC5C9A" w:rsidP="004750A4">
      <w:pPr>
        <w:pStyle w:val="ListParagraph"/>
        <w:numPr>
          <w:ilvl w:val="1"/>
          <w:numId w:val="2"/>
        </w:numPr>
      </w:pPr>
      <w:r>
        <w:t>Written information for patients at population risk.</w:t>
      </w:r>
    </w:p>
    <w:p w:rsidR="00EC5C9A" w:rsidRDefault="00EC5C9A" w:rsidP="00EC5C9A"/>
    <w:p w:rsidR="00EC5C9A" w:rsidRPr="004750A4" w:rsidRDefault="00EC5C9A" w:rsidP="00EC5C9A"/>
    <w:sectPr w:rsidR="00EC5C9A" w:rsidRPr="004750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0B667A"/>
    <w:multiLevelType w:val="hybridMultilevel"/>
    <w:tmpl w:val="581ED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450A8C"/>
    <w:multiLevelType w:val="hybridMultilevel"/>
    <w:tmpl w:val="7CF414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C15"/>
    <w:rsid w:val="00026C93"/>
    <w:rsid w:val="00034C32"/>
    <w:rsid w:val="00053F5E"/>
    <w:rsid w:val="00053F79"/>
    <w:rsid w:val="00056464"/>
    <w:rsid w:val="00071D47"/>
    <w:rsid w:val="000742FA"/>
    <w:rsid w:val="000A57DE"/>
    <w:rsid w:val="000B4D52"/>
    <w:rsid w:val="000C0C32"/>
    <w:rsid w:val="000C7B6A"/>
    <w:rsid w:val="000D7BA3"/>
    <w:rsid w:val="00102687"/>
    <w:rsid w:val="00132BD1"/>
    <w:rsid w:val="001712BE"/>
    <w:rsid w:val="00175A3B"/>
    <w:rsid w:val="00177398"/>
    <w:rsid w:val="001A0BB8"/>
    <w:rsid w:val="001A4DDB"/>
    <w:rsid w:val="001C3280"/>
    <w:rsid w:val="001E6265"/>
    <w:rsid w:val="001F465A"/>
    <w:rsid w:val="001F4B19"/>
    <w:rsid w:val="001F7BB7"/>
    <w:rsid w:val="00203C44"/>
    <w:rsid w:val="0021038A"/>
    <w:rsid w:val="0022033B"/>
    <w:rsid w:val="002232ED"/>
    <w:rsid w:val="00253E36"/>
    <w:rsid w:val="002705EA"/>
    <w:rsid w:val="00293BD5"/>
    <w:rsid w:val="00297DBB"/>
    <w:rsid w:val="002B542C"/>
    <w:rsid w:val="002C7A5F"/>
    <w:rsid w:val="002D0181"/>
    <w:rsid w:val="00304B25"/>
    <w:rsid w:val="00313D23"/>
    <w:rsid w:val="00322812"/>
    <w:rsid w:val="00335295"/>
    <w:rsid w:val="00342063"/>
    <w:rsid w:val="003506DE"/>
    <w:rsid w:val="003676C6"/>
    <w:rsid w:val="003A66E4"/>
    <w:rsid w:val="003D16C0"/>
    <w:rsid w:val="003D190E"/>
    <w:rsid w:val="003D350E"/>
    <w:rsid w:val="003D3BAF"/>
    <w:rsid w:val="003D5D8F"/>
    <w:rsid w:val="003E33D7"/>
    <w:rsid w:val="003F5DFA"/>
    <w:rsid w:val="00404AEE"/>
    <w:rsid w:val="00405BB7"/>
    <w:rsid w:val="0042431B"/>
    <w:rsid w:val="004750A4"/>
    <w:rsid w:val="004A611B"/>
    <w:rsid w:val="004C19D0"/>
    <w:rsid w:val="004D1CAB"/>
    <w:rsid w:val="004E50AA"/>
    <w:rsid w:val="004E752A"/>
    <w:rsid w:val="005022E4"/>
    <w:rsid w:val="0050496E"/>
    <w:rsid w:val="005465C8"/>
    <w:rsid w:val="0056111B"/>
    <w:rsid w:val="00565AD9"/>
    <w:rsid w:val="00590DC4"/>
    <w:rsid w:val="005915E5"/>
    <w:rsid w:val="00591EDF"/>
    <w:rsid w:val="0059539C"/>
    <w:rsid w:val="005C5971"/>
    <w:rsid w:val="00611CAF"/>
    <w:rsid w:val="00612D15"/>
    <w:rsid w:val="006430CF"/>
    <w:rsid w:val="00653B6D"/>
    <w:rsid w:val="00674A06"/>
    <w:rsid w:val="0068026D"/>
    <w:rsid w:val="00686BAE"/>
    <w:rsid w:val="006B3D26"/>
    <w:rsid w:val="006E63EA"/>
    <w:rsid w:val="006F2F86"/>
    <w:rsid w:val="0070797A"/>
    <w:rsid w:val="00707D1B"/>
    <w:rsid w:val="00710371"/>
    <w:rsid w:val="007240A7"/>
    <w:rsid w:val="00742ED3"/>
    <w:rsid w:val="00752B9F"/>
    <w:rsid w:val="00773C92"/>
    <w:rsid w:val="007811F9"/>
    <w:rsid w:val="00794A99"/>
    <w:rsid w:val="007B109E"/>
    <w:rsid w:val="007B2BAC"/>
    <w:rsid w:val="007C1D81"/>
    <w:rsid w:val="007F5B39"/>
    <w:rsid w:val="0081656D"/>
    <w:rsid w:val="008202B1"/>
    <w:rsid w:val="008263F8"/>
    <w:rsid w:val="008545AF"/>
    <w:rsid w:val="00880A7A"/>
    <w:rsid w:val="00884889"/>
    <w:rsid w:val="00895888"/>
    <w:rsid w:val="008C4106"/>
    <w:rsid w:val="008C5A28"/>
    <w:rsid w:val="008C6759"/>
    <w:rsid w:val="008E0C31"/>
    <w:rsid w:val="008F08D8"/>
    <w:rsid w:val="00905037"/>
    <w:rsid w:val="00910FA1"/>
    <w:rsid w:val="0093157B"/>
    <w:rsid w:val="009354DC"/>
    <w:rsid w:val="00984F54"/>
    <w:rsid w:val="00993035"/>
    <w:rsid w:val="00995195"/>
    <w:rsid w:val="009D4DA4"/>
    <w:rsid w:val="009F6ECA"/>
    <w:rsid w:val="00A0067C"/>
    <w:rsid w:val="00A065EE"/>
    <w:rsid w:val="00A4047A"/>
    <w:rsid w:val="00A44C5C"/>
    <w:rsid w:val="00A844F2"/>
    <w:rsid w:val="00AA2605"/>
    <w:rsid w:val="00AD5FBB"/>
    <w:rsid w:val="00AD7F57"/>
    <w:rsid w:val="00AF2A2D"/>
    <w:rsid w:val="00B02320"/>
    <w:rsid w:val="00B06EDF"/>
    <w:rsid w:val="00B22663"/>
    <w:rsid w:val="00B271FF"/>
    <w:rsid w:val="00B31889"/>
    <w:rsid w:val="00B3385D"/>
    <w:rsid w:val="00B3665D"/>
    <w:rsid w:val="00B854C5"/>
    <w:rsid w:val="00BA4738"/>
    <w:rsid w:val="00BB3DCA"/>
    <w:rsid w:val="00BC47F3"/>
    <w:rsid w:val="00BD706C"/>
    <w:rsid w:val="00C00729"/>
    <w:rsid w:val="00C308B0"/>
    <w:rsid w:val="00C35C15"/>
    <w:rsid w:val="00C42537"/>
    <w:rsid w:val="00C63315"/>
    <w:rsid w:val="00C75D07"/>
    <w:rsid w:val="00C86CC6"/>
    <w:rsid w:val="00C91120"/>
    <w:rsid w:val="00CA6EB1"/>
    <w:rsid w:val="00CC0268"/>
    <w:rsid w:val="00CE122B"/>
    <w:rsid w:val="00D07EC1"/>
    <w:rsid w:val="00D17603"/>
    <w:rsid w:val="00D27F63"/>
    <w:rsid w:val="00D56B60"/>
    <w:rsid w:val="00D66E6C"/>
    <w:rsid w:val="00D8163D"/>
    <w:rsid w:val="00DA040F"/>
    <w:rsid w:val="00DA564D"/>
    <w:rsid w:val="00DB29CD"/>
    <w:rsid w:val="00DB39B1"/>
    <w:rsid w:val="00DB3A6F"/>
    <w:rsid w:val="00DD1F46"/>
    <w:rsid w:val="00DD780D"/>
    <w:rsid w:val="00DE1419"/>
    <w:rsid w:val="00DF4035"/>
    <w:rsid w:val="00E240BD"/>
    <w:rsid w:val="00E46532"/>
    <w:rsid w:val="00E60F40"/>
    <w:rsid w:val="00E7432A"/>
    <w:rsid w:val="00EC5C9A"/>
    <w:rsid w:val="00ED64F3"/>
    <w:rsid w:val="00EF3545"/>
    <w:rsid w:val="00EF7E78"/>
    <w:rsid w:val="00F15E63"/>
    <w:rsid w:val="00F61C69"/>
    <w:rsid w:val="00F9038E"/>
    <w:rsid w:val="00F92D1C"/>
    <w:rsid w:val="00FA10CC"/>
    <w:rsid w:val="00FA79ED"/>
    <w:rsid w:val="00FA7D1D"/>
    <w:rsid w:val="00FC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50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5C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50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5C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2403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Jude Hayward</dc:creator>
  <cp:lastModifiedBy>Julia Jessop</cp:lastModifiedBy>
  <cp:revision>2</cp:revision>
  <dcterms:created xsi:type="dcterms:W3CDTF">2014-03-26T09:42:00Z</dcterms:created>
  <dcterms:modified xsi:type="dcterms:W3CDTF">2014-03-26T09:42:00Z</dcterms:modified>
</cp:coreProperties>
</file>