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142" w:tblpY="1985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eaflet layout"/>
      </w:tblPr>
      <w:tblGrid>
        <w:gridCol w:w="7578"/>
        <w:gridCol w:w="3332"/>
      </w:tblGrid>
      <w:tr w:rsidR="00581858" w14:paraId="55C22E9C" w14:textId="77777777" w:rsidTr="00616CA4">
        <w:trPr>
          <w:trHeight w:hRule="exact" w:val="13459"/>
        </w:trPr>
        <w:tc>
          <w:tcPr>
            <w:tcW w:w="7578" w:type="dxa"/>
          </w:tcPr>
          <w:p w14:paraId="3A536322" w14:textId="25F4C796" w:rsidR="00581858" w:rsidRDefault="001C28C6" w:rsidP="009E2AF5">
            <w:pPr>
              <w:spacing w:after="80"/>
            </w:pPr>
            <w:r>
              <w:rPr>
                <w:noProof/>
                <w:lang w:eastAsia="zh-CN" w:bidi="he-IL"/>
              </w:rPr>
              <w:drawing>
                <wp:inline distT="0" distB="0" distL="0" distR="0" wp14:anchorId="31ADE452" wp14:editId="2B65EC60">
                  <wp:extent cx="4630338" cy="2933700"/>
                  <wp:effectExtent l="0" t="0" r="571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3149" cy="3024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ECABB3" w14:textId="77777777" w:rsidR="00C67751" w:rsidRDefault="00C67751" w:rsidP="00C67751">
            <w:pPr>
              <w:pStyle w:val="Heading2"/>
            </w:pPr>
            <w:r>
              <w:t>Take your education skills to the next level</w:t>
            </w:r>
          </w:p>
          <w:p w14:paraId="4CFEAE7E" w14:textId="026B2D33" w:rsidR="00581858" w:rsidRPr="00D11C5F" w:rsidRDefault="00581858" w:rsidP="009E2AF5">
            <w:pPr>
              <w:pStyle w:val="Heading2"/>
            </w:pPr>
            <w:r w:rsidRPr="00581858">
              <w:rPr>
                <w:sz w:val="40"/>
                <w:szCs w:val="40"/>
              </w:rPr>
              <w:t xml:space="preserve">Thursday </w:t>
            </w:r>
            <w:r w:rsidR="00C67751">
              <w:rPr>
                <w:sz w:val="40"/>
                <w:szCs w:val="40"/>
              </w:rPr>
              <w:t>9</w:t>
            </w:r>
            <w:r w:rsidRPr="00581858">
              <w:rPr>
                <w:sz w:val="40"/>
                <w:szCs w:val="40"/>
                <w:vertAlign w:val="superscript"/>
              </w:rPr>
              <w:t>th</w:t>
            </w:r>
            <w:r w:rsidRPr="00581858">
              <w:rPr>
                <w:sz w:val="40"/>
                <w:szCs w:val="40"/>
              </w:rPr>
              <w:t xml:space="preserve"> and Friday </w:t>
            </w:r>
            <w:r w:rsidR="00C67751">
              <w:rPr>
                <w:sz w:val="40"/>
                <w:szCs w:val="40"/>
              </w:rPr>
              <w:t>10</w:t>
            </w:r>
            <w:r w:rsidRPr="00581858">
              <w:rPr>
                <w:sz w:val="40"/>
                <w:szCs w:val="40"/>
                <w:vertAlign w:val="superscript"/>
              </w:rPr>
              <w:t>th</w:t>
            </w:r>
            <w:r w:rsidRPr="00581858">
              <w:rPr>
                <w:sz w:val="40"/>
                <w:szCs w:val="40"/>
              </w:rPr>
              <w:t xml:space="preserve"> Ju</w:t>
            </w:r>
            <w:r w:rsidR="00C67751">
              <w:rPr>
                <w:sz w:val="40"/>
                <w:szCs w:val="40"/>
              </w:rPr>
              <w:t>ly</w:t>
            </w:r>
            <w:r w:rsidRPr="00581858">
              <w:rPr>
                <w:sz w:val="40"/>
                <w:szCs w:val="40"/>
              </w:rPr>
              <w:t xml:space="preserve"> </w:t>
            </w:r>
            <w:r w:rsidRPr="00581858">
              <w:rPr>
                <w:rFonts w:ascii="Calibri" w:hAnsi="Calibri" w:cs="Calibri"/>
                <w:color w:val="000000"/>
                <w:sz w:val="40"/>
                <w:szCs w:val="40"/>
              </w:rPr>
              <w:t xml:space="preserve"> </w:t>
            </w:r>
          </w:p>
          <w:p w14:paraId="617902EB" w14:textId="17055072" w:rsidR="00581858" w:rsidRDefault="00581858" w:rsidP="009E2AF5">
            <w:pPr>
              <w:rPr>
                <w:sz w:val="40"/>
                <w:szCs w:val="40"/>
              </w:rPr>
            </w:pPr>
            <w:r w:rsidRPr="009E2AF5">
              <w:rPr>
                <w:sz w:val="40"/>
                <w:szCs w:val="40"/>
              </w:rPr>
              <w:t>Hawkwood Centre for Future Thinking | Hawkwood College</w:t>
            </w:r>
            <w:r w:rsidR="009E2AF5">
              <w:rPr>
                <w:sz w:val="40"/>
                <w:szCs w:val="40"/>
              </w:rPr>
              <w:t xml:space="preserve">, </w:t>
            </w:r>
            <w:r w:rsidRPr="009E2AF5">
              <w:rPr>
                <w:sz w:val="40"/>
                <w:szCs w:val="40"/>
              </w:rPr>
              <w:t>Stroud</w:t>
            </w:r>
          </w:p>
          <w:p w14:paraId="0F991841" w14:textId="046BB737" w:rsidR="009E2AF5" w:rsidRPr="009E2AF5" w:rsidRDefault="009E2AF5" w:rsidP="009E2AF5">
            <w:pPr>
              <w:rPr>
                <w:sz w:val="36"/>
                <w:szCs w:val="36"/>
              </w:rPr>
            </w:pPr>
            <w:r w:rsidRPr="009E2AF5">
              <w:rPr>
                <w:sz w:val="36"/>
                <w:szCs w:val="36"/>
              </w:rPr>
              <w:t>https://www.hawkwoodcollege.co.uk/</w:t>
            </w:r>
          </w:p>
          <w:p w14:paraId="7ED7B6E2" w14:textId="77777777" w:rsidR="00581858" w:rsidRPr="00581858" w:rsidRDefault="00581858" w:rsidP="009E2AF5"/>
          <w:p w14:paraId="6795E57E" w14:textId="09E5E745" w:rsidR="00581858" w:rsidRDefault="00581858" w:rsidP="009E2AF5">
            <w:pPr>
              <w:pStyle w:val="Heading4"/>
            </w:pPr>
            <w:r>
              <w:t>Course Fee: £</w:t>
            </w:r>
            <w:r w:rsidR="009E2AF5">
              <w:t>400</w:t>
            </w:r>
            <w:r>
              <w:t xml:space="preserve"> </w:t>
            </w:r>
            <w:r w:rsidR="009E2AF5">
              <w:t xml:space="preserve">(including meals) </w:t>
            </w:r>
          </w:p>
          <w:p w14:paraId="35160892" w14:textId="4AB402B4" w:rsidR="00581858" w:rsidRDefault="00581858" w:rsidP="009E2AF5">
            <w:pPr>
              <w:rPr>
                <w:color w:val="231F20" w:themeColor="text2"/>
              </w:rPr>
            </w:pPr>
            <w:r w:rsidRPr="00581858">
              <w:rPr>
                <w:color w:val="231F20" w:themeColor="text2"/>
              </w:rPr>
              <w:t>Accommodation costs:</w:t>
            </w:r>
            <w:r>
              <w:rPr>
                <w:color w:val="231F20" w:themeColor="text2"/>
              </w:rPr>
              <w:t xml:space="preserve"> £1</w:t>
            </w:r>
            <w:r w:rsidR="009E2AF5">
              <w:rPr>
                <w:color w:val="231F20" w:themeColor="text2"/>
              </w:rPr>
              <w:t>00</w:t>
            </w:r>
            <w:r>
              <w:rPr>
                <w:color w:val="231F20" w:themeColor="text2"/>
              </w:rPr>
              <w:t xml:space="preserve"> per night (</w:t>
            </w:r>
            <w:r w:rsidR="009E2AF5">
              <w:rPr>
                <w:color w:val="231F20" w:themeColor="text2"/>
              </w:rPr>
              <w:t>B&amp;B</w:t>
            </w:r>
            <w:r>
              <w:rPr>
                <w:color w:val="231F20" w:themeColor="text2"/>
              </w:rPr>
              <w:t xml:space="preserve">) </w:t>
            </w:r>
          </w:p>
          <w:p w14:paraId="27A7BF23" w14:textId="6E00A8E7" w:rsidR="00581858" w:rsidRDefault="009E2AF5" w:rsidP="009E2AF5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>S</w:t>
            </w:r>
            <w:r w:rsidR="00581858">
              <w:rPr>
                <w:color w:val="231F20" w:themeColor="text2"/>
              </w:rPr>
              <w:t xml:space="preserve">ome rooms available for the night of Wednesday </w:t>
            </w:r>
            <w:r w:rsidR="00C67751">
              <w:rPr>
                <w:color w:val="231F20" w:themeColor="text2"/>
              </w:rPr>
              <w:t>8</w:t>
            </w:r>
            <w:r w:rsidR="00C67751">
              <w:rPr>
                <w:color w:val="231F20" w:themeColor="text2"/>
                <w:vertAlign w:val="superscript"/>
              </w:rPr>
              <w:t>th</w:t>
            </w:r>
            <w:r w:rsidR="00581858">
              <w:rPr>
                <w:color w:val="231F20" w:themeColor="text2"/>
              </w:rPr>
              <w:t xml:space="preserve"> </w:t>
            </w:r>
          </w:p>
          <w:p w14:paraId="2DDC35B4" w14:textId="78EBFB31" w:rsidR="00D11C5F" w:rsidRDefault="00D11C5F" w:rsidP="009E2AF5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 xml:space="preserve">To book </w:t>
            </w:r>
          </w:p>
          <w:p w14:paraId="60B49256" w14:textId="2165752E" w:rsidR="00C67751" w:rsidRDefault="00C67751" w:rsidP="009E2AF5">
            <w:pPr>
              <w:rPr>
                <w:color w:val="231F20" w:themeColor="text2"/>
              </w:rPr>
            </w:pPr>
            <w:hyperlink r:id="rId8" w:history="1">
              <w:r>
                <w:rPr>
                  <w:rStyle w:val="Hyperlink"/>
                </w:rPr>
                <w:t>Scaling the Heights – New Primary Care Educator Course 2026 – Fill in form</w:t>
              </w:r>
            </w:hyperlink>
          </w:p>
          <w:p w14:paraId="0EFCEBAF" w14:textId="6000F6D0" w:rsidR="00D11C5F" w:rsidRPr="00D11C5F" w:rsidRDefault="00D11C5F" w:rsidP="00D11C5F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>Queries to</w:t>
            </w:r>
          </w:p>
          <w:p w14:paraId="75350F2C" w14:textId="37B0A261" w:rsidR="00D11C5F" w:rsidRDefault="00D11C5F" w:rsidP="009E2AF5">
            <w:pPr>
              <w:rPr>
                <w:bCs/>
                <w:color w:val="231F20" w:themeColor="text2"/>
              </w:rPr>
            </w:pPr>
            <w:hyperlink r:id="rId9" w:history="1">
              <w:r w:rsidRPr="004B4B51">
                <w:rPr>
                  <w:rStyle w:val="Hyperlink"/>
                  <w:bCs/>
                </w:rPr>
                <w:t>scalingtheheights2026@gmail.com</w:t>
              </w:r>
            </w:hyperlink>
            <w:r w:rsidR="00C67751">
              <w:rPr>
                <w:bCs/>
                <w:color w:val="231F20" w:themeColor="text2"/>
              </w:rPr>
              <w:t xml:space="preserve">                         </w:t>
            </w:r>
          </w:p>
          <w:p w14:paraId="348FFA82" w14:textId="224FA8C6" w:rsidR="009E2AF5" w:rsidRPr="00616CA4" w:rsidRDefault="00616CA4" w:rsidP="009E2AF5">
            <w:pPr>
              <w:rPr>
                <w:color w:val="231F20" w:themeColor="text2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650A6BC0" wp14:editId="20E943C0">
                  <wp:extent cx="1828800" cy="1166812"/>
                  <wp:effectExtent l="0" t="0" r="0" b="1905"/>
                  <wp:docPr id="562657879" name="Picture 1" descr="A cartoon character climbing a mountai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657879" name="Picture 1" descr="A cartoon character climbing a mountain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587" cy="128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2" w:type="dxa"/>
            <w:tcMar>
              <w:left w:w="288" w:type="dxa"/>
            </w:tcMar>
          </w:tcPr>
          <w:p w14:paraId="30A8C142" w14:textId="27639B5C" w:rsidR="008F219C" w:rsidRPr="008F219C" w:rsidRDefault="008F219C" w:rsidP="009E2AF5">
            <w:pPr>
              <w:spacing w:after="80"/>
              <w:rPr>
                <w:color w:val="3E8389" w:themeColor="accent1" w:themeShade="BF"/>
              </w:rPr>
            </w:pPr>
            <w:r w:rsidRPr="008F219C">
              <w:rPr>
                <w:color w:val="3E8389" w:themeColor="accent1" w:themeShade="BF"/>
              </w:rPr>
              <w:t>Who is this for?</w:t>
            </w:r>
          </w:p>
          <w:p w14:paraId="1CE5B734" w14:textId="456F44E0" w:rsidR="00581858" w:rsidRDefault="00C67751" w:rsidP="009E2AF5">
            <w:pPr>
              <w:spacing w:after="80"/>
            </w:pPr>
            <w:r>
              <w:t xml:space="preserve">New primary care </w:t>
            </w:r>
            <w:r w:rsidR="00581858">
              <w:t xml:space="preserve">educators </w:t>
            </w:r>
            <w:r>
              <w:t xml:space="preserve">especially GP </w:t>
            </w:r>
            <w:r w:rsidR="00581858">
              <w:t>T</w:t>
            </w:r>
            <w:r>
              <w:t xml:space="preserve">raining </w:t>
            </w:r>
            <w:proofErr w:type="spellStart"/>
            <w:r w:rsidR="00581858">
              <w:t>P</w:t>
            </w:r>
            <w:r>
              <w:t>rogramme</w:t>
            </w:r>
            <w:proofErr w:type="spellEnd"/>
            <w:r>
              <w:t xml:space="preserve"> </w:t>
            </w:r>
            <w:r w:rsidR="00581858">
              <w:t>D</w:t>
            </w:r>
            <w:r>
              <w:t>irector</w:t>
            </w:r>
            <w:r w:rsidR="00581858">
              <w:t>s</w:t>
            </w:r>
            <w:r>
              <w:t xml:space="preserve">. We welcome healthcare educators from other professional backgrounds. </w:t>
            </w:r>
          </w:p>
          <w:p w14:paraId="2DC41B26" w14:textId="77777777" w:rsidR="00581858" w:rsidRDefault="00581858" w:rsidP="009E2AF5">
            <w:pPr>
              <w:spacing w:after="80"/>
            </w:pPr>
          </w:p>
          <w:p w14:paraId="3D52EFDC" w14:textId="330B4AC8" w:rsidR="00C67751" w:rsidRDefault="00C67751" w:rsidP="009E2AF5">
            <w:pPr>
              <w:spacing w:after="80"/>
            </w:pPr>
            <w:r w:rsidRPr="008F219C">
              <w:rPr>
                <w:color w:val="3E8389" w:themeColor="accent1" w:themeShade="BF"/>
              </w:rPr>
              <w:t xml:space="preserve">What is </w:t>
            </w:r>
            <w:proofErr w:type="gramStart"/>
            <w:r>
              <w:rPr>
                <w:color w:val="3E8389" w:themeColor="accent1" w:themeShade="BF"/>
              </w:rPr>
              <w:t>included</w:t>
            </w:r>
            <w:r w:rsidRPr="00C67751">
              <w:t xml:space="preserve"> ?</w:t>
            </w:r>
            <w:proofErr w:type="gramEnd"/>
          </w:p>
          <w:p w14:paraId="30190743" w14:textId="47A35A0E" w:rsidR="00C67751" w:rsidRPr="00C67751" w:rsidRDefault="00C67751" w:rsidP="00C67751">
            <w:pPr>
              <w:spacing w:after="80"/>
            </w:pPr>
            <w:r>
              <w:t>Focus on group facilitation skills. You will l</w:t>
            </w:r>
            <w:r w:rsidRPr="00C67751">
              <w:t xml:space="preserve">earn how to engage your participants, use techniques to </w:t>
            </w:r>
            <w:proofErr w:type="spellStart"/>
            <w:r w:rsidRPr="00C67751">
              <w:t>energise</w:t>
            </w:r>
            <w:proofErr w:type="spellEnd"/>
            <w:r w:rsidRPr="00C67751">
              <w:t xml:space="preserve"> them and increase motivation and commitment</w:t>
            </w:r>
            <w:r>
              <w:t>.</w:t>
            </w:r>
          </w:p>
          <w:p w14:paraId="0E407A63" w14:textId="16FA324C" w:rsidR="00C67751" w:rsidRDefault="00C67751" w:rsidP="00C67751">
            <w:r>
              <w:t>You will learn</w:t>
            </w:r>
            <w:r w:rsidRPr="00C67751">
              <w:t xml:space="preserve"> planning and evaluation skills to take education to new levels</w:t>
            </w:r>
          </w:p>
          <w:p w14:paraId="40E1A2C3" w14:textId="7EA63095" w:rsidR="00C67751" w:rsidRDefault="00C67751" w:rsidP="00C67751">
            <w:pPr>
              <w:spacing w:after="80"/>
            </w:pPr>
            <w:r>
              <w:t>AND you</w:t>
            </w:r>
            <w:r w:rsidRPr="00C67751">
              <w:t xml:space="preserve"> get to take home a detailed handbook of educational methods</w:t>
            </w:r>
          </w:p>
          <w:p w14:paraId="162EE2DE" w14:textId="77777777" w:rsidR="00F464A8" w:rsidRDefault="00F464A8" w:rsidP="009E2AF5">
            <w:pPr>
              <w:spacing w:after="80"/>
            </w:pPr>
          </w:p>
          <w:p w14:paraId="6C9C0B3E" w14:textId="2735A78D" w:rsidR="00500DE3" w:rsidRDefault="00F464A8" w:rsidP="009E2AF5">
            <w:pPr>
              <w:spacing w:after="80"/>
            </w:pPr>
            <w:r w:rsidRPr="008F219C">
              <w:rPr>
                <w:color w:val="3E8389" w:themeColor="accent1" w:themeShade="BF"/>
              </w:rPr>
              <w:t xml:space="preserve">What is Scaling the </w:t>
            </w:r>
            <w:proofErr w:type="gramStart"/>
            <w:r w:rsidR="008F219C" w:rsidRPr="008F219C">
              <w:rPr>
                <w:color w:val="3E8389" w:themeColor="accent1" w:themeShade="BF"/>
              </w:rPr>
              <w:t>Heights</w:t>
            </w:r>
            <w:r w:rsidR="008F219C">
              <w:rPr>
                <w:color w:val="3E8389" w:themeColor="accent1" w:themeShade="BF"/>
              </w:rPr>
              <w:t>?</w:t>
            </w:r>
            <w:r w:rsidR="00500DE3" w:rsidRPr="008F219C">
              <w:rPr>
                <w:color w:val="3E8389" w:themeColor="accent1" w:themeShade="BF"/>
              </w:rPr>
              <w:t>-</w:t>
            </w:r>
            <w:proofErr w:type="gramEnd"/>
            <w:r w:rsidR="00500DE3" w:rsidRPr="008F219C">
              <w:rPr>
                <w:color w:val="3E8389" w:themeColor="accent1" w:themeShade="BF"/>
              </w:rPr>
              <w:t xml:space="preserve"> </w:t>
            </w:r>
            <w:r w:rsidR="00500DE3">
              <w:t xml:space="preserve">a group of </w:t>
            </w:r>
            <w:proofErr w:type="spellStart"/>
            <w:proofErr w:type="gramStart"/>
            <w:r w:rsidR="009E2AF5">
              <w:t>like minded</w:t>
            </w:r>
            <w:proofErr w:type="spellEnd"/>
            <w:proofErr w:type="gramEnd"/>
            <w:r w:rsidR="009E2AF5">
              <w:t xml:space="preserve"> medical</w:t>
            </w:r>
            <w:r w:rsidR="00500DE3">
              <w:t xml:space="preserve"> </w:t>
            </w:r>
            <w:r w:rsidR="008F219C">
              <w:t>educators</w:t>
            </w:r>
            <w:r w:rsidR="009E2AF5">
              <w:t xml:space="preserve">. </w:t>
            </w:r>
            <w:r w:rsidR="00500DE3">
              <w:t xml:space="preserve">See  </w:t>
            </w:r>
            <w:hyperlink r:id="rId11" w:history="1">
              <w:r w:rsidR="00500DE3" w:rsidRPr="006F40D5">
                <w:rPr>
                  <w:rStyle w:val="Hyperlink"/>
                </w:rPr>
                <w:t>https://scalingtheheights.com/about/</w:t>
              </w:r>
            </w:hyperlink>
          </w:p>
          <w:p w14:paraId="78314899" w14:textId="77777777" w:rsidR="00500DE3" w:rsidRDefault="00500DE3" w:rsidP="009E2AF5">
            <w:pPr>
              <w:spacing w:after="80"/>
            </w:pPr>
          </w:p>
          <w:p w14:paraId="5DC56155" w14:textId="3B92AFA9" w:rsidR="00500DE3" w:rsidRPr="008F219C" w:rsidRDefault="00500DE3" w:rsidP="009E2AF5">
            <w:pPr>
              <w:spacing w:after="80"/>
              <w:rPr>
                <w:color w:val="3E8389" w:themeColor="accent1" w:themeShade="BF"/>
              </w:rPr>
            </w:pPr>
            <w:r w:rsidRPr="008F219C">
              <w:rPr>
                <w:color w:val="3E8389" w:themeColor="accent1" w:themeShade="BF"/>
              </w:rPr>
              <w:t>Why should I come?</w:t>
            </w:r>
          </w:p>
          <w:p w14:paraId="463421A1" w14:textId="06FD6D57" w:rsidR="00500DE3" w:rsidRDefault="00500DE3" w:rsidP="009E2AF5">
            <w:pPr>
              <w:spacing w:after="80"/>
            </w:pPr>
            <w:r>
              <w:t xml:space="preserve">You will expand your skills, make new friends, increase your confidence in teaching and have a great two days in beautiful Gloucestershire countryside.  </w:t>
            </w:r>
          </w:p>
          <w:p w14:paraId="4A188A09" w14:textId="78568DC2" w:rsidR="00C67751" w:rsidRPr="00C67751" w:rsidRDefault="00C67751" w:rsidP="00C67751">
            <w:pPr>
              <w:spacing w:after="80"/>
              <w:rPr>
                <w:color w:val="3E8389" w:themeColor="accent1" w:themeShade="BF"/>
              </w:rPr>
            </w:pPr>
            <w:r>
              <w:rPr>
                <w:color w:val="3E8389" w:themeColor="accent1" w:themeShade="BF"/>
              </w:rPr>
              <w:t>What do previous participants say</w:t>
            </w:r>
            <w:r w:rsidRPr="008F219C">
              <w:rPr>
                <w:color w:val="3E8389" w:themeColor="accent1" w:themeShade="BF"/>
              </w:rPr>
              <w:t>?</w:t>
            </w:r>
          </w:p>
          <w:p w14:paraId="7CC62398" w14:textId="2CBAD55C" w:rsidR="00C67751" w:rsidRDefault="00C67751" w:rsidP="009E2AF5">
            <w:pPr>
              <w:spacing w:after="80"/>
            </w:pPr>
            <w:r>
              <w:t>“</w:t>
            </w:r>
            <w:r w:rsidRPr="00C67751">
              <w:t xml:space="preserve">The facilitators are super experienced and skilled. They were a joy to work with and learn from. I left very inspired and </w:t>
            </w:r>
            <w:proofErr w:type="spellStart"/>
            <w:r w:rsidRPr="00C67751">
              <w:t>energised</w:t>
            </w:r>
            <w:proofErr w:type="spellEnd"/>
            <w:r w:rsidRPr="00C67751">
              <w:t>.</w:t>
            </w:r>
            <w:r>
              <w:t>”</w:t>
            </w:r>
          </w:p>
          <w:p w14:paraId="5F82E377" w14:textId="77777777" w:rsidR="00500DE3" w:rsidRDefault="00500DE3" w:rsidP="009E2AF5">
            <w:pPr>
              <w:spacing w:after="80"/>
            </w:pPr>
          </w:p>
          <w:p w14:paraId="2EF79498" w14:textId="77777777" w:rsidR="00BA794E" w:rsidRDefault="00BA794E" w:rsidP="009E2AF5">
            <w:pPr>
              <w:spacing w:after="80"/>
            </w:pPr>
          </w:p>
          <w:p w14:paraId="54267249" w14:textId="77777777" w:rsidR="00BA794E" w:rsidRDefault="00BA794E" w:rsidP="009E2AF5">
            <w:pPr>
              <w:spacing w:after="80"/>
            </w:pPr>
          </w:p>
          <w:p w14:paraId="6443D31D" w14:textId="77777777" w:rsidR="00BA794E" w:rsidRDefault="00BA794E" w:rsidP="009E2AF5">
            <w:pPr>
              <w:spacing w:after="80"/>
            </w:pPr>
          </w:p>
          <w:p w14:paraId="128A1131" w14:textId="273E6FFC" w:rsidR="00BA794E" w:rsidRDefault="00BA794E" w:rsidP="009E2AF5">
            <w:pPr>
              <w:spacing w:after="80"/>
            </w:pPr>
          </w:p>
        </w:tc>
      </w:tr>
    </w:tbl>
    <w:p w14:paraId="229A03BA" w14:textId="7EC1E8FE" w:rsidR="00C67751" w:rsidRPr="009E2AF5" w:rsidRDefault="00C67751" w:rsidP="00616CA4">
      <w:pPr>
        <w:rPr>
          <w:sz w:val="52"/>
          <w:szCs w:val="52"/>
        </w:rPr>
      </w:pPr>
    </w:p>
    <w:sectPr w:rsidR="00C67751" w:rsidRPr="009E2AF5" w:rsidSect="00616CA4">
      <w:headerReference w:type="default" r:id="rId12"/>
      <w:pgSz w:w="11907" w:h="16839" w:code="9"/>
      <w:pgMar w:top="720" w:right="720" w:bottom="288" w:left="720" w:header="624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8D30D" w14:textId="77777777" w:rsidR="009E1E99" w:rsidRDefault="009E1E99" w:rsidP="00C67751">
      <w:pPr>
        <w:spacing w:before="0" w:after="0"/>
      </w:pPr>
      <w:r>
        <w:separator/>
      </w:r>
    </w:p>
  </w:endnote>
  <w:endnote w:type="continuationSeparator" w:id="0">
    <w:p w14:paraId="0AC2B900" w14:textId="77777777" w:rsidR="009E1E99" w:rsidRDefault="009E1E99" w:rsidP="00C6775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51CD0" w14:textId="77777777" w:rsidR="009E1E99" w:rsidRDefault="009E1E99" w:rsidP="00C67751">
      <w:pPr>
        <w:spacing w:before="0" w:after="0"/>
      </w:pPr>
      <w:r>
        <w:separator/>
      </w:r>
    </w:p>
  </w:footnote>
  <w:footnote w:type="continuationSeparator" w:id="0">
    <w:p w14:paraId="60537186" w14:textId="77777777" w:rsidR="009E1E99" w:rsidRDefault="009E1E99" w:rsidP="00C6775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FC868" w14:textId="77777777" w:rsidR="00616CA4" w:rsidRDefault="00616CA4" w:rsidP="00616CA4">
    <w:pPr>
      <w:pStyle w:val="Header"/>
      <w:rPr>
        <w:lang w:val="en-GB"/>
      </w:rPr>
    </w:pPr>
    <w:r w:rsidRPr="009E2AF5">
      <w:rPr>
        <w:sz w:val="52"/>
        <w:szCs w:val="52"/>
      </w:rPr>
      <w:t xml:space="preserve">SCALING THE HEIGHTS </w:t>
    </w:r>
    <w:r>
      <w:rPr>
        <w:sz w:val="52"/>
        <w:szCs w:val="52"/>
      </w:rPr>
      <w:t>NEW PRIMARY CARE EDUCATORS COURSE</w:t>
    </w:r>
    <w:r w:rsidRPr="009E2AF5">
      <w:rPr>
        <w:sz w:val="52"/>
        <w:szCs w:val="52"/>
      </w:rPr>
      <w:t xml:space="preserve"> 2026</w:t>
    </w:r>
  </w:p>
  <w:p w14:paraId="7C17BE5F" w14:textId="77777777" w:rsidR="00C67751" w:rsidRPr="00C67751" w:rsidRDefault="00C67751">
    <w:pPr>
      <w:pStyle w:val="Head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21"/>
    <w:rsid w:val="00145BCF"/>
    <w:rsid w:val="001820A2"/>
    <w:rsid w:val="001C28C6"/>
    <w:rsid w:val="00234120"/>
    <w:rsid w:val="00247622"/>
    <w:rsid w:val="002F6C03"/>
    <w:rsid w:val="00363BE1"/>
    <w:rsid w:val="00384A34"/>
    <w:rsid w:val="003F5321"/>
    <w:rsid w:val="004F7EE8"/>
    <w:rsid w:val="00500DE3"/>
    <w:rsid w:val="00581858"/>
    <w:rsid w:val="00616CA4"/>
    <w:rsid w:val="00625156"/>
    <w:rsid w:val="006F6F01"/>
    <w:rsid w:val="00756493"/>
    <w:rsid w:val="0087277D"/>
    <w:rsid w:val="008F219C"/>
    <w:rsid w:val="009230AC"/>
    <w:rsid w:val="009E1E99"/>
    <w:rsid w:val="009E2AF5"/>
    <w:rsid w:val="00A8192F"/>
    <w:rsid w:val="00AB4686"/>
    <w:rsid w:val="00B84CC9"/>
    <w:rsid w:val="00BA794E"/>
    <w:rsid w:val="00C67751"/>
    <w:rsid w:val="00C86C73"/>
    <w:rsid w:val="00D11C5F"/>
    <w:rsid w:val="00D80DC8"/>
    <w:rsid w:val="00DD0247"/>
    <w:rsid w:val="00F144E9"/>
    <w:rsid w:val="00F428FF"/>
    <w:rsid w:val="00F4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812A6"/>
  <w15:chartTrackingRefBased/>
  <w15:docId w15:val="{5F0FC21C-0561-D04F-910E-0D1BC7B7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8ACB3" w:themeColor="accent1"/>
        <w:sz w:val="24"/>
        <w:szCs w:val="24"/>
        <w:lang w:val="en-US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b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600" w:after="120" w:line="168" w:lineRule="auto"/>
      <w:outlineLvl w:val="0"/>
    </w:pPr>
    <w:rPr>
      <w:rFonts w:asciiTheme="majorHAnsi" w:eastAsiaTheme="majorEastAsia" w:hAnsiTheme="majorHAnsi" w:cstheme="majorBidi"/>
      <w:sz w:val="10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40" w:after="160"/>
      <w:outlineLvl w:val="1"/>
    </w:pPr>
    <w:rPr>
      <w:rFonts w:asciiTheme="majorHAnsi" w:eastAsiaTheme="majorEastAsia" w:hAnsiTheme="majorHAnsi" w:cstheme="majorBidi"/>
      <w:color w:val="595959" w:themeColor="text1" w:themeTint="A6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40" w:after="240"/>
      <w:outlineLvl w:val="2"/>
    </w:pPr>
    <w:rPr>
      <w:rFonts w:asciiTheme="majorHAnsi" w:eastAsiaTheme="majorEastAsia" w:hAnsiTheme="majorHAnsi" w:cstheme="majorBidi"/>
      <w:sz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0" w:after="120"/>
      <w:outlineLvl w:val="3"/>
    </w:pPr>
    <w:rPr>
      <w:rFonts w:asciiTheme="majorHAnsi" w:eastAsiaTheme="majorEastAsia" w:hAnsiTheme="majorHAnsi" w:cstheme="majorBidi"/>
      <w:iCs/>
      <w:color w:val="595959" w:themeColor="text1" w:themeTint="A6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color w:val="595959" w:themeColor="text1" w:themeTint="A6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 w:val="0"/>
      <w:iCs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sz w:val="10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595959" w:themeColor="text1" w:themeTint="A6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Cs/>
      <w:color w:val="595959" w:themeColor="text1" w:themeTint="A6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i/>
      <w:color w:val="595959" w:themeColor="text1" w:themeTint="A6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sz w:val="20"/>
      <w:szCs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81858"/>
    <w:rPr>
      <w:color w:val="58ACB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18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56493"/>
    <w:pPr>
      <w:spacing w:before="0" w:after="0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C67751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67751"/>
    <w:rPr>
      <w:b/>
    </w:rPr>
  </w:style>
  <w:style w:type="paragraph" w:styleId="Footer">
    <w:name w:val="footer"/>
    <w:basedOn w:val="Normal"/>
    <w:link w:val="FooterChar"/>
    <w:uiPriority w:val="99"/>
    <w:unhideWhenUsed/>
    <w:rsid w:val="00C67751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67751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RfS4MRqd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scalingtheheights.com/about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scalingtheheights2026@gmail.com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amesbartlett/Library/Containers/com.microsoft.Word/Data/Library/Application%20Support/Microsoft/Office/16.0/DTS/en-GB%7b9D56B643-7F24-CF49-9CED-C78B5CD37B2E%7d/%7b2037713D-A558-6943-B101-8951AEC9B8A2%7dtf10002087.dotx" TargetMode="External"/></Relationships>
</file>

<file path=word/theme/theme1.xml><?xml version="1.0" encoding="utf-8"?>
<a:theme xmlns:a="http://schemas.openxmlformats.org/drawingml/2006/main" name="For Sale Flyer Theme">
  <a:themeElements>
    <a:clrScheme name="Flyer">
      <a:dk1>
        <a:sysClr val="windowText" lastClr="000000"/>
      </a:dk1>
      <a:lt1>
        <a:sysClr val="window" lastClr="FFFFFF"/>
      </a:lt1>
      <a:dk2>
        <a:srgbClr val="231F20"/>
      </a:dk2>
      <a:lt2>
        <a:srgbClr val="F5F7F6"/>
      </a:lt2>
      <a:accent1>
        <a:srgbClr val="58ACB3"/>
      </a:accent1>
      <a:accent2>
        <a:srgbClr val="D75B56"/>
      </a:accent2>
      <a:accent3>
        <a:srgbClr val="DFC456"/>
      </a:accent3>
      <a:accent4>
        <a:srgbClr val="E99248"/>
      </a:accent4>
      <a:accent5>
        <a:srgbClr val="26967A"/>
      </a:accent5>
      <a:accent6>
        <a:srgbClr val="6C6389"/>
      </a:accent6>
      <a:hlink>
        <a:srgbClr val="58ACB3"/>
      </a:hlink>
      <a:folHlink>
        <a:srgbClr val="7B70AA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Scaling the Heights is a a… </CompanyPhone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{2037713D-A558-6943-B101-8951AEC9B8A2}tf10002087.dotx</Template>
  <TotalTime>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Who are Scaling the Heights?</dc:subject>
  <dc:creator>Microsoft Office User</dc:creator>
  <cp:keywords/>
  <dc:description/>
  <cp:lastModifiedBy>Alan Shirley</cp:lastModifiedBy>
  <cp:revision>2</cp:revision>
  <dcterms:created xsi:type="dcterms:W3CDTF">2026-02-14T10:14:00Z</dcterms:created>
  <dcterms:modified xsi:type="dcterms:W3CDTF">2026-02-14T10:14:00Z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TF10002063</vt:lpwstr>
  </property>
</Properties>
</file>