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05BFE" w14:textId="77777777" w:rsidR="00231B7F" w:rsidRDefault="00231B7F">
      <w:pPr>
        <w:spacing w:after="50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3BE7704B" w14:textId="77777777">
        <w:tc>
          <w:tcPr>
            <w:tcW w:w="9640" w:type="dxa"/>
            <w:tcBorders>
              <w:top w:val="none" w:sz="0" w:space="0" w:color="FFFFFF"/>
              <w:left w:val="none" w:sz="0" w:space="0" w:color="FFFFFF"/>
              <w:bottom w:val="none" w:sz="0" w:space="0" w:color="FFFFFF"/>
              <w:right w:val="none" w:sz="0" w:space="0" w:color="FFFFFF"/>
            </w:tcBorders>
            <w:shd w:val="clear" w:color="auto" w:fill="0E5C5B"/>
            <w:tcMar>
              <w:top w:w="500" w:type="dxa"/>
              <w:left w:w="460" w:type="dxa"/>
              <w:bottom w:w="500" w:type="dxa"/>
              <w:right w:w="460" w:type="dxa"/>
            </w:tcMar>
          </w:tcPr>
          <w:p w14:paraId="406617C2" w14:textId="77777777" w:rsidR="00231B7F" w:rsidRDefault="00000000">
            <w:pPr>
              <w:spacing w:after="120"/>
            </w:pPr>
            <w:r>
              <w:rPr>
                <w:b/>
                <w:bCs/>
                <w:color w:val="9FCBC9"/>
                <w:sz w:val="20"/>
                <w:szCs w:val="20"/>
              </w:rPr>
              <w:t xml:space="preserve">BRADFORD </w:t>
            </w:r>
            <w:proofErr w:type="gramStart"/>
            <w:r>
              <w:rPr>
                <w:b/>
                <w:bCs/>
                <w:color w:val="9FCBC9"/>
                <w:sz w:val="20"/>
                <w:szCs w:val="20"/>
              </w:rPr>
              <w:t>VTS  │</w:t>
            </w:r>
            <w:proofErr w:type="gramEnd"/>
            <w:r>
              <w:rPr>
                <w:b/>
                <w:bCs/>
                <w:color w:val="9FCBC9"/>
                <w:sz w:val="20"/>
                <w:szCs w:val="20"/>
              </w:rPr>
              <w:t xml:space="preserve">  PROBLEM-BASED LEARNING</w:t>
            </w:r>
          </w:p>
          <w:p w14:paraId="27AA4A51" w14:textId="77777777" w:rsidR="00231B7F" w:rsidRDefault="00000000">
            <w:pPr>
              <w:spacing w:after="160"/>
            </w:pPr>
            <w:r>
              <w:rPr>
                <w:b/>
                <w:bCs/>
                <w:color w:val="FFFFFF"/>
                <w:sz w:val="68"/>
                <w:szCs w:val="68"/>
              </w:rPr>
              <w:t>PBL: MENTAL HEALTH</w:t>
            </w:r>
          </w:p>
          <w:p w14:paraId="4AF1BAED" w14:textId="77777777" w:rsidR="00231B7F" w:rsidRDefault="00000000">
            <w:pPr>
              <w:spacing w:after="60"/>
            </w:pPr>
            <w:r>
              <w:rPr>
                <w:color w:val="DCEBEA"/>
                <w:sz w:val="30"/>
                <w:szCs w:val="30"/>
              </w:rPr>
              <w:t>With Facilitator Notes</w:t>
            </w:r>
          </w:p>
          <w:p w14:paraId="369CE419" w14:textId="77777777" w:rsidR="00231B7F" w:rsidRDefault="00000000">
            <w:r>
              <w:rPr>
                <w:i/>
                <w:iCs/>
                <w:color w:val="BFDCDA"/>
              </w:rPr>
              <w:t>One patient, one year, the whole of general practice — depression, dementia, psychosis, the Mental Health Act, fit notes and recovery, told through Ruth and her family.</w:t>
            </w:r>
          </w:p>
        </w:tc>
      </w:tr>
    </w:tbl>
    <w:p w14:paraId="38CBC596" w14:textId="77777777" w:rsidR="00231B7F" w:rsidRDefault="00231B7F">
      <w:pPr>
        <w:spacing w:after="34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9B8D556"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7C67EB3F" w14:textId="77777777" w:rsidR="00231B7F" w:rsidRDefault="00000000">
            <w:pPr>
              <w:spacing w:after="30"/>
            </w:pPr>
            <w:r>
              <w:rPr>
                <w:b/>
                <w:bCs/>
                <w:color w:val="B07410"/>
                <w:sz w:val="19"/>
                <w:szCs w:val="19"/>
              </w:rPr>
              <w:t xml:space="preserve">CASE-BASED   </w:t>
            </w:r>
            <w:r>
              <w:rPr>
                <w:sz w:val="20"/>
                <w:szCs w:val="20"/>
              </w:rPr>
              <w:t>A single evolving narrative in 15 stages</w:t>
            </w:r>
          </w:p>
        </w:tc>
      </w:tr>
    </w:tbl>
    <w:p w14:paraId="02DD0B0E" w14:textId="77777777" w:rsidR="00231B7F" w:rsidRDefault="00231B7F">
      <w:pPr>
        <w:spacing w:after="11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5749C23"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74FDBE26" w14:textId="77777777" w:rsidR="00231B7F" w:rsidRDefault="00000000">
            <w:pPr>
              <w:spacing w:after="30"/>
            </w:pPr>
            <w:r>
              <w:rPr>
                <w:b/>
                <w:bCs/>
                <w:color w:val="B07410"/>
                <w:sz w:val="19"/>
                <w:szCs w:val="19"/>
              </w:rPr>
              <w:t xml:space="preserve">ROLE PLAY   </w:t>
            </w:r>
            <w:r>
              <w:rPr>
                <w:sz w:val="20"/>
                <w:szCs w:val="20"/>
              </w:rPr>
              <w:t>Consultation skills practised in a safe space</w:t>
            </w:r>
          </w:p>
        </w:tc>
      </w:tr>
    </w:tbl>
    <w:p w14:paraId="2596BD83" w14:textId="77777777" w:rsidR="00231B7F" w:rsidRDefault="00231B7F">
      <w:pPr>
        <w:spacing w:after="11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668D4A6"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22F1196B" w14:textId="77777777" w:rsidR="00231B7F" w:rsidRDefault="00000000">
            <w:pPr>
              <w:spacing w:after="30"/>
            </w:pPr>
            <w:r>
              <w:rPr>
                <w:b/>
                <w:bCs/>
                <w:color w:val="B07410"/>
                <w:sz w:val="19"/>
                <w:szCs w:val="19"/>
              </w:rPr>
              <w:t xml:space="preserve">GUIDANCE NOTES   </w:t>
            </w:r>
            <w:r>
              <w:rPr>
                <w:sz w:val="20"/>
                <w:szCs w:val="20"/>
              </w:rPr>
              <w:t>Model answers referenced to current NICE guidance</w:t>
            </w:r>
          </w:p>
        </w:tc>
      </w:tr>
    </w:tbl>
    <w:p w14:paraId="4EB28F50" w14:textId="77777777" w:rsidR="00231B7F" w:rsidRDefault="00231B7F">
      <w:pPr>
        <w:spacing w:after="110"/>
      </w:pPr>
    </w:p>
    <w:p w14:paraId="3330D3F1" w14:textId="77777777" w:rsidR="00231B7F" w:rsidRDefault="00231B7F">
      <w:pPr>
        <w:spacing w:after="700"/>
      </w:pPr>
    </w:p>
    <w:p w14:paraId="733FA342" w14:textId="77777777" w:rsidR="00231B7F" w:rsidRDefault="00000000">
      <w:pPr>
        <w:spacing w:after="40" w:line="288" w:lineRule="auto"/>
        <w:jc w:val="center"/>
      </w:pPr>
      <w:r>
        <w:rPr>
          <w:color w:val="5A6472"/>
          <w:sz w:val="18"/>
          <w:szCs w:val="18"/>
        </w:rPr>
        <w:t>Bradford VTS · GP Specialty Training · Half-day release teaching resource</w:t>
      </w:r>
    </w:p>
    <w:p w14:paraId="6B670B97" w14:textId="77777777" w:rsidR="00231B7F" w:rsidRDefault="00000000">
      <w:pPr>
        <w:spacing w:line="288" w:lineRule="auto"/>
        <w:jc w:val="center"/>
      </w:pPr>
      <w:r>
        <w:rPr>
          <w:i/>
          <w:iCs/>
          <w:color w:val="5A6472"/>
          <w:sz w:val="18"/>
          <w:szCs w:val="18"/>
        </w:rPr>
        <w:t>Clinically reviewed and updated against NICE and national guidance — see Appendix for all changes</w:t>
      </w:r>
    </w:p>
    <w:p w14:paraId="6679ED4D" w14:textId="77777777" w:rsidR="00231B7F" w:rsidRDefault="00231B7F"/>
    <w:p w14:paraId="5FB2DA9E" w14:textId="77777777" w:rsidR="0024568F" w:rsidRDefault="0024568F"/>
    <w:p w14:paraId="3CA97272" w14:textId="77777777" w:rsidR="0024568F" w:rsidRDefault="0024568F"/>
    <w:p w14:paraId="6B34A05B" w14:textId="098B5414" w:rsidR="0024568F" w:rsidRDefault="0024568F" w:rsidP="0024568F">
      <w:pPr>
        <w:jc w:val="center"/>
        <w:sectPr w:rsidR="0024568F">
          <w:headerReference w:type="default" r:id="rId7"/>
          <w:footerReference w:type="default" r:id="rId8"/>
          <w:headerReference w:type="first" r:id="rId9"/>
          <w:footerReference w:type="first" r:id="rId10"/>
          <w:pgSz w:w="11906" w:h="16838"/>
          <w:pgMar w:top="1100" w:right="1100" w:bottom="1000" w:left="1100" w:header="708" w:footer="708" w:gutter="0"/>
          <w:cols w:space="720"/>
          <w:titlePg/>
          <w:docGrid w:linePitch="360"/>
        </w:sectPr>
      </w:pPr>
      <w:r>
        <w:t>Original case by Dr Maggie Eisner</w:t>
      </w:r>
      <w:r w:rsidR="00E06871">
        <w:t xml:space="preserve"> 2013</w:t>
      </w:r>
      <w:r>
        <w:t>, Bradford, Redesigned July 2026</w:t>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4B9ED329" w14:textId="77777777">
        <w:tc>
          <w:tcPr>
            <w:tcW w:w="9640" w:type="dxa"/>
            <w:tcBorders>
              <w:top w:val="none" w:sz="0" w:space="0" w:color="FFFFFF"/>
              <w:left w:val="none" w:sz="0" w:space="0" w:color="FFFFFF"/>
              <w:bottom w:val="none" w:sz="0" w:space="0" w:color="FFFFFF"/>
              <w:right w:val="none" w:sz="0" w:space="0" w:color="FFFFFF"/>
            </w:tcBorders>
            <w:shd w:val="clear" w:color="auto" w:fill="0E5C5B"/>
            <w:tcMar>
              <w:top w:w="110" w:type="dxa"/>
              <w:left w:w="200" w:type="dxa"/>
              <w:bottom w:w="110" w:type="dxa"/>
              <w:right w:w="160" w:type="dxa"/>
            </w:tcMar>
            <w:vAlign w:val="center"/>
          </w:tcPr>
          <w:p w14:paraId="5CF8B0AD" w14:textId="77777777" w:rsidR="00231B7F" w:rsidRDefault="00000000">
            <w:r>
              <w:rPr>
                <w:b/>
                <w:bCs/>
                <w:color w:val="FFFFFF"/>
                <w:sz w:val="28"/>
                <w:szCs w:val="28"/>
              </w:rPr>
              <w:lastRenderedPageBreak/>
              <w:t>INTENDED AIMS AND OBJECTIVES</w:t>
            </w:r>
          </w:p>
        </w:tc>
      </w:tr>
    </w:tbl>
    <w:p w14:paraId="27179E78" w14:textId="77777777" w:rsidR="00231B7F" w:rsidRDefault="00231B7F">
      <w:pPr>
        <w:spacing w:after="140"/>
      </w:pPr>
    </w:p>
    <w:tbl>
      <w:tblPr>
        <w:tblW w:w="9640" w:type="dxa"/>
        <w:tblBorders>
          <w:top w:val="single" w:sz="4" w:space="0" w:color="F0DFC0"/>
          <w:left w:val="single" w:sz="26" w:space="0" w:color="B07410"/>
          <w:bottom w:val="single" w:sz="4" w:space="0" w:color="F0DFC0"/>
          <w:right w:val="single" w:sz="4" w:space="0" w:color="F0DFC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D27F49B" w14:textId="77777777">
        <w:tc>
          <w:tcPr>
            <w:tcW w:w="9640" w:type="dxa"/>
            <w:tcBorders>
              <w:top w:val="none" w:sz="0" w:space="0" w:color="FFFFFF"/>
              <w:left w:val="none" w:sz="0" w:space="0" w:color="FFFFFF"/>
              <w:bottom w:val="none" w:sz="0" w:space="0" w:color="FFFFFF"/>
              <w:right w:val="none" w:sz="0" w:space="0" w:color="FFFFFF"/>
            </w:tcBorders>
            <w:shd w:val="clear" w:color="auto" w:fill="FFF6E6"/>
            <w:tcMar>
              <w:top w:w="130" w:type="dxa"/>
              <w:left w:w="200" w:type="dxa"/>
              <w:bottom w:w="60" w:type="dxa"/>
              <w:right w:w="200" w:type="dxa"/>
            </w:tcMar>
          </w:tcPr>
          <w:p w14:paraId="50271B83" w14:textId="77777777" w:rsidR="00231B7F" w:rsidRDefault="00000000">
            <w:pPr>
              <w:keepNext/>
              <w:spacing w:after="90"/>
            </w:pPr>
            <w:r>
              <w:rPr>
                <w:b/>
                <w:bCs/>
                <w:color w:val="B07410"/>
                <w:sz w:val="18"/>
                <w:szCs w:val="18"/>
              </w:rPr>
              <w:t>AIM</w:t>
            </w:r>
          </w:p>
          <w:p w14:paraId="07575A18" w14:textId="77777777" w:rsidR="00231B7F" w:rsidRDefault="00000000">
            <w:pPr>
              <w:keepLines/>
              <w:spacing w:after="30" w:line="288" w:lineRule="auto"/>
            </w:pPr>
            <w:r>
              <w:t>For participants to develop their cognitive, psychomotor and affective abilities in the management of people with common and important mental health problems in primary care.</w:t>
            </w:r>
          </w:p>
        </w:tc>
      </w:tr>
    </w:tbl>
    <w:p w14:paraId="40DFA664" w14:textId="77777777" w:rsidR="00231B7F" w:rsidRDefault="00231B7F">
      <w:pPr>
        <w:spacing w:after="14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EE98D59"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5EFF1A20" w14:textId="77777777" w:rsidR="00231B7F" w:rsidRDefault="00000000">
            <w:pPr>
              <w:keepNext/>
              <w:spacing w:after="90"/>
            </w:pPr>
            <w:proofErr w:type="gramStart"/>
            <w:r>
              <w:rPr>
                <w:b/>
                <w:bCs/>
                <w:color w:val="0E5C5B"/>
                <w:sz w:val="18"/>
                <w:szCs w:val="18"/>
              </w:rPr>
              <w:t>OBJECTIVES  —</w:t>
            </w:r>
            <w:proofErr w:type="gramEnd"/>
            <w:r>
              <w:rPr>
                <w:b/>
                <w:bCs/>
                <w:color w:val="0E5C5B"/>
                <w:sz w:val="18"/>
                <w:szCs w:val="18"/>
              </w:rPr>
              <w:t xml:space="preserve">  </w:t>
            </w:r>
            <w:proofErr w:type="gramStart"/>
            <w:r>
              <w:rPr>
                <w:b/>
                <w:bCs/>
                <w:color w:val="0E5C5B"/>
                <w:sz w:val="18"/>
                <w:szCs w:val="18"/>
              </w:rPr>
              <w:t>COGNITIVE  (</w:t>
            </w:r>
            <w:proofErr w:type="gramEnd"/>
            <w:r>
              <w:rPr>
                <w:b/>
                <w:bCs/>
                <w:color w:val="0E5C5B"/>
                <w:sz w:val="18"/>
                <w:szCs w:val="18"/>
              </w:rPr>
              <w:t>head)</w:t>
            </w:r>
          </w:p>
          <w:p w14:paraId="7B9A289F" w14:textId="77777777" w:rsidR="00231B7F" w:rsidRDefault="00000000">
            <w:pPr>
              <w:pStyle w:val="ListParagraph"/>
              <w:keepLines/>
              <w:numPr>
                <w:ilvl w:val="0"/>
                <w:numId w:val="2"/>
              </w:numPr>
              <w:spacing w:after="90" w:line="276" w:lineRule="auto"/>
            </w:pPr>
            <w:r>
              <w:t>to learn more about the evidence base in management of mental health problems</w:t>
            </w:r>
          </w:p>
          <w:p w14:paraId="64154449" w14:textId="77777777" w:rsidR="00231B7F" w:rsidRDefault="00000000">
            <w:pPr>
              <w:pStyle w:val="ListParagraph"/>
              <w:keepLines/>
              <w:numPr>
                <w:ilvl w:val="0"/>
                <w:numId w:val="2"/>
              </w:numPr>
              <w:spacing w:after="90" w:line="276" w:lineRule="auto"/>
            </w:pPr>
            <w:r>
              <w:t>to learn about resources that can help us to manage people with mental health problems</w:t>
            </w:r>
          </w:p>
        </w:tc>
      </w:tr>
    </w:tbl>
    <w:p w14:paraId="00E0473C" w14:textId="77777777" w:rsidR="00231B7F" w:rsidRDefault="00231B7F">
      <w:pPr>
        <w:spacing w:after="120"/>
      </w:pPr>
    </w:p>
    <w:tbl>
      <w:tblPr>
        <w:tblW w:w="9640" w:type="dxa"/>
        <w:tblBorders>
          <w:top w:val="single" w:sz="4" w:space="0" w:color="CBE5CE"/>
          <w:left w:val="single" w:sz="26" w:space="0" w:color="2E7D32"/>
          <w:bottom w:val="single" w:sz="4" w:space="0" w:color="CBE5CE"/>
          <w:right w:val="single" w:sz="4" w:space="0" w:color="CBE5CE"/>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5F3C913" w14:textId="77777777">
        <w:tc>
          <w:tcPr>
            <w:tcW w:w="9640" w:type="dxa"/>
            <w:tcBorders>
              <w:top w:val="none" w:sz="0" w:space="0" w:color="FFFFFF"/>
              <w:left w:val="none" w:sz="0" w:space="0" w:color="FFFFFF"/>
              <w:bottom w:val="none" w:sz="0" w:space="0" w:color="FFFFFF"/>
              <w:right w:val="none" w:sz="0" w:space="0" w:color="FFFFFF"/>
            </w:tcBorders>
            <w:shd w:val="clear" w:color="auto" w:fill="E9F5EB"/>
            <w:tcMar>
              <w:top w:w="130" w:type="dxa"/>
              <w:left w:w="200" w:type="dxa"/>
              <w:bottom w:w="60" w:type="dxa"/>
              <w:right w:w="200" w:type="dxa"/>
            </w:tcMar>
          </w:tcPr>
          <w:p w14:paraId="3719693E" w14:textId="77777777" w:rsidR="00231B7F" w:rsidRDefault="00000000">
            <w:pPr>
              <w:keepNext/>
              <w:spacing w:after="90"/>
            </w:pPr>
            <w:proofErr w:type="gramStart"/>
            <w:r>
              <w:rPr>
                <w:b/>
                <w:bCs/>
                <w:color w:val="2E7D32"/>
                <w:sz w:val="18"/>
                <w:szCs w:val="18"/>
              </w:rPr>
              <w:t>OBJECTIVES  —</w:t>
            </w:r>
            <w:proofErr w:type="gramEnd"/>
            <w:r>
              <w:rPr>
                <w:b/>
                <w:bCs/>
                <w:color w:val="2E7D32"/>
                <w:sz w:val="18"/>
                <w:szCs w:val="18"/>
              </w:rPr>
              <w:t xml:space="preserve">  </w:t>
            </w:r>
            <w:proofErr w:type="gramStart"/>
            <w:r>
              <w:rPr>
                <w:b/>
                <w:bCs/>
                <w:color w:val="2E7D32"/>
                <w:sz w:val="18"/>
                <w:szCs w:val="18"/>
              </w:rPr>
              <w:t>PSYCHOMOTOR  (</w:t>
            </w:r>
            <w:proofErr w:type="gramEnd"/>
            <w:r>
              <w:rPr>
                <w:b/>
                <w:bCs/>
                <w:color w:val="2E7D32"/>
                <w:sz w:val="18"/>
                <w:szCs w:val="18"/>
              </w:rPr>
              <w:t>hands)</w:t>
            </w:r>
          </w:p>
          <w:p w14:paraId="64E73BF3" w14:textId="77777777" w:rsidR="00231B7F" w:rsidRDefault="00000000">
            <w:pPr>
              <w:pStyle w:val="ListParagraph"/>
              <w:keepLines/>
              <w:numPr>
                <w:ilvl w:val="0"/>
                <w:numId w:val="2"/>
              </w:numPr>
              <w:spacing w:after="90" w:line="276" w:lineRule="auto"/>
            </w:pPr>
            <w:r>
              <w:t>to practise consultation skills in a safe environment in which experimentation and risk-taking may occur</w:t>
            </w:r>
          </w:p>
        </w:tc>
      </w:tr>
    </w:tbl>
    <w:p w14:paraId="447591AE" w14:textId="77777777" w:rsidR="00231B7F" w:rsidRDefault="00231B7F">
      <w:pPr>
        <w:spacing w:after="120"/>
      </w:pPr>
    </w:p>
    <w:tbl>
      <w:tblPr>
        <w:tblW w:w="9640" w:type="dxa"/>
        <w:tblBorders>
          <w:top w:val="single" w:sz="4" w:space="0" w:color="E0D3EA"/>
          <w:left w:val="single" w:sz="26" w:space="0" w:color="5B3A6E"/>
          <w:bottom w:val="single" w:sz="4" w:space="0" w:color="E0D3EA"/>
          <w:right w:val="single" w:sz="4" w:space="0" w:color="E0D3E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5C71D45" w14:textId="77777777">
        <w:tc>
          <w:tcPr>
            <w:tcW w:w="9640" w:type="dxa"/>
            <w:tcBorders>
              <w:top w:val="none" w:sz="0" w:space="0" w:color="FFFFFF"/>
              <w:left w:val="none" w:sz="0" w:space="0" w:color="FFFFFF"/>
              <w:bottom w:val="none" w:sz="0" w:space="0" w:color="FFFFFF"/>
              <w:right w:val="none" w:sz="0" w:space="0" w:color="FFFFFF"/>
            </w:tcBorders>
            <w:shd w:val="clear" w:color="auto" w:fill="F3EDF7"/>
            <w:tcMar>
              <w:top w:w="130" w:type="dxa"/>
              <w:left w:w="200" w:type="dxa"/>
              <w:bottom w:w="60" w:type="dxa"/>
              <w:right w:w="200" w:type="dxa"/>
            </w:tcMar>
          </w:tcPr>
          <w:p w14:paraId="6D628764" w14:textId="77777777" w:rsidR="00231B7F" w:rsidRDefault="00000000">
            <w:pPr>
              <w:keepNext/>
              <w:spacing w:after="90"/>
            </w:pPr>
            <w:proofErr w:type="gramStart"/>
            <w:r>
              <w:rPr>
                <w:b/>
                <w:bCs/>
                <w:color w:val="5B3A6E"/>
                <w:sz w:val="18"/>
                <w:szCs w:val="18"/>
              </w:rPr>
              <w:t>OBJECTIVES  —</w:t>
            </w:r>
            <w:proofErr w:type="gramEnd"/>
            <w:r>
              <w:rPr>
                <w:b/>
                <w:bCs/>
                <w:color w:val="5B3A6E"/>
                <w:sz w:val="18"/>
                <w:szCs w:val="18"/>
              </w:rPr>
              <w:t xml:space="preserve">  </w:t>
            </w:r>
            <w:proofErr w:type="gramStart"/>
            <w:r>
              <w:rPr>
                <w:b/>
                <w:bCs/>
                <w:color w:val="5B3A6E"/>
                <w:sz w:val="18"/>
                <w:szCs w:val="18"/>
              </w:rPr>
              <w:t>AFFECTIVE  (</w:t>
            </w:r>
            <w:proofErr w:type="gramEnd"/>
            <w:r>
              <w:rPr>
                <w:b/>
                <w:bCs/>
                <w:color w:val="5B3A6E"/>
                <w:sz w:val="18"/>
                <w:szCs w:val="18"/>
              </w:rPr>
              <w:t>heart)</w:t>
            </w:r>
          </w:p>
          <w:p w14:paraId="77F0F698" w14:textId="77777777" w:rsidR="00231B7F" w:rsidRDefault="00000000">
            <w:pPr>
              <w:pStyle w:val="ListParagraph"/>
              <w:keepLines/>
              <w:numPr>
                <w:ilvl w:val="0"/>
                <w:numId w:val="2"/>
              </w:numPr>
              <w:spacing w:after="90" w:line="276" w:lineRule="auto"/>
            </w:pPr>
            <w:r>
              <w:t xml:space="preserve">to consider how mental health problems can affect patients, their carers / friends / family, and </w:t>
            </w:r>
            <w:proofErr w:type="gramStart"/>
            <w:r>
              <w:t>ourselves</w:t>
            </w:r>
            <w:proofErr w:type="gramEnd"/>
            <w:r>
              <w:t xml:space="preserve"> and fellow health professionals</w:t>
            </w:r>
          </w:p>
          <w:p w14:paraId="72311B61" w14:textId="77777777" w:rsidR="00231B7F" w:rsidRDefault="00000000">
            <w:pPr>
              <w:pStyle w:val="ListParagraph"/>
              <w:keepLines/>
              <w:numPr>
                <w:ilvl w:val="0"/>
                <w:numId w:val="2"/>
              </w:numPr>
              <w:spacing w:after="90" w:line="276" w:lineRule="auto"/>
            </w:pPr>
            <w:r>
              <w:t>to reflect on tensions between measurement of our competence (QOF) and dealing with patients as individuals</w:t>
            </w:r>
          </w:p>
          <w:p w14:paraId="60F4434F" w14:textId="77777777" w:rsidR="00231B7F" w:rsidRDefault="00000000">
            <w:pPr>
              <w:pStyle w:val="ListParagraph"/>
              <w:keepLines/>
              <w:numPr>
                <w:ilvl w:val="0"/>
                <w:numId w:val="2"/>
              </w:numPr>
              <w:spacing w:after="90" w:line="276" w:lineRule="auto"/>
            </w:pPr>
            <w:r>
              <w:t>to work as a team in the small group to broaden our perspectives and share workload to learn efficiently</w:t>
            </w:r>
          </w:p>
        </w:tc>
      </w:tr>
    </w:tbl>
    <w:p w14:paraId="12BAA54E" w14:textId="77777777" w:rsidR="00231B7F" w:rsidRDefault="00231B7F">
      <w:pPr>
        <w:spacing w:after="140"/>
      </w:pPr>
    </w:p>
    <w:p w14:paraId="1D644E85" w14:textId="77777777" w:rsidR="00231B7F" w:rsidRDefault="00000000">
      <w:pPr>
        <w:keepLines/>
        <w:spacing w:after="60" w:line="288" w:lineRule="auto"/>
      </w:pPr>
      <w:r>
        <w:rPr>
          <w:i/>
          <w:iCs/>
          <w:color w:val="5A6472"/>
        </w:rPr>
        <w:t>Note that with this type of methodology other aims and objectives may be just as valid to participants — and these may not be relevant or achieved.</w:t>
      </w:r>
    </w:p>
    <w:p w14:paraId="2C250C19"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5DCB12A1" w14:textId="77777777">
        <w:tc>
          <w:tcPr>
            <w:tcW w:w="9640" w:type="dxa"/>
            <w:tcBorders>
              <w:top w:val="none" w:sz="0" w:space="0" w:color="FFFFFF"/>
              <w:left w:val="none" w:sz="0" w:space="0" w:color="FFFFFF"/>
              <w:bottom w:val="none" w:sz="0" w:space="0" w:color="FFFFFF"/>
              <w:right w:val="none" w:sz="0" w:space="0" w:color="FFFFFF"/>
            </w:tcBorders>
            <w:shd w:val="clear" w:color="auto" w:fill="B07410"/>
            <w:tcMar>
              <w:top w:w="110" w:type="dxa"/>
              <w:left w:w="200" w:type="dxa"/>
              <w:bottom w:w="110" w:type="dxa"/>
              <w:right w:w="160" w:type="dxa"/>
            </w:tcMar>
            <w:vAlign w:val="center"/>
          </w:tcPr>
          <w:p w14:paraId="244DF55F" w14:textId="77777777" w:rsidR="00231B7F" w:rsidRDefault="00000000">
            <w:r>
              <w:rPr>
                <w:b/>
                <w:bCs/>
                <w:color w:val="FFFFFF"/>
                <w:sz w:val="28"/>
                <w:szCs w:val="28"/>
              </w:rPr>
              <w:lastRenderedPageBreak/>
              <w:t>HOW THIS PACK WORKS</w:t>
            </w:r>
          </w:p>
        </w:tc>
      </w:tr>
    </w:tbl>
    <w:p w14:paraId="52969184" w14:textId="77777777" w:rsidR="00231B7F" w:rsidRDefault="00231B7F">
      <w:pPr>
        <w:spacing w:after="140"/>
      </w:pPr>
    </w:p>
    <w:p w14:paraId="7559456C" w14:textId="77777777" w:rsidR="00231B7F" w:rsidRDefault="00000000">
      <w:pPr>
        <w:keepLines/>
        <w:spacing w:after="160" w:line="288" w:lineRule="auto"/>
      </w:pPr>
      <w:r>
        <w:t>The case unfolds in fifteen stages, exactly as it would over a year of real general practice. Reveal one stage at a time. The facilitator version (first half of this pack) carries discussion prompts after each stage; the trainee version (second half) is identical but without them, ready to print as a handout. Guidance notes — model answers referenced to current NICE and national guidance — sit at the end.</w:t>
      </w: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0329500"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7CC94395" w14:textId="77777777" w:rsidR="00231B7F" w:rsidRDefault="00000000">
            <w:pPr>
              <w:keepLines/>
              <w:spacing w:after="30"/>
            </w:pPr>
            <w:r>
              <w:rPr>
                <w:b/>
                <w:bCs/>
                <w:color w:val="B07410"/>
                <w:sz w:val="19"/>
                <w:szCs w:val="19"/>
              </w:rPr>
              <w:t xml:space="preserve">THE CASE UNFOLDS   </w:t>
            </w:r>
            <w:r>
              <w:rPr>
                <w:sz w:val="20"/>
                <w:szCs w:val="20"/>
              </w:rPr>
              <w:t>White card, ochre edge — the narrative. Read it aloud or hand it out.</w:t>
            </w:r>
          </w:p>
        </w:tc>
      </w:tr>
    </w:tbl>
    <w:p w14:paraId="3F8B142A" w14:textId="77777777" w:rsidR="00231B7F" w:rsidRDefault="00231B7F">
      <w:pPr>
        <w:spacing w:after="100"/>
      </w:pPr>
    </w:p>
    <w:tbl>
      <w:tblPr>
        <w:tblW w:w="9640" w:type="dxa"/>
        <w:tblBorders>
          <w:top w:val="single" w:sz="4" w:space="0" w:color="D7DEE4"/>
          <w:left w:val="single" w:sz="26" w:space="0" w:color="0E5C5B"/>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78509BA"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55917010" w14:textId="77777777" w:rsidR="00231B7F" w:rsidRDefault="00000000">
            <w:pPr>
              <w:keepLines/>
              <w:spacing w:after="30"/>
            </w:pPr>
            <w:r>
              <w:rPr>
                <w:b/>
                <w:bCs/>
                <w:color w:val="0E5C5B"/>
                <w:sz w:val="19"/>
                <w:szCs w:val="19"/>
              </w:rPr>
              <w:t xml:space="preserve">?  QUESTION   </w:t>
            </w:r>
            <w:r>
              <w:rPr>
                <w:sz w:val="20"/>
                <w:szCs w:val="20"/>
              </w:rPr>
              <w:t>Teal strip — stop here and let the group work.</w:t>
            </w:r>
          </w:p>
        </w:tc>
      </w:tr>
    </w:tbl>
    <w:p w14:paraId="55D2FE55" w14:textId="77777777" w:rsidR="00231B7F" w:rsidRDefault="00231B7F">
      <w:pPr>
        <w:spacing w:after="100"/>
      </w:pPr>
    </w:p>
    <w:tbl>
      <w:tblPr>
        <w:tblW w:w="9640" w:type="dxa"/>
        <w:tblBorders>
          <w:top w:val="single" w:sz="4" w:space="0" w:color="D7DEE4"/>
          <w:left w:val="single" w:sz="26" w:space="0" w:color="0E5C5B"/>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D62686C"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1A73F3F3" w14:textId="77777777" w:rsidR="00231B7F" w:rsidRDefault="00000000">
            <w:pPr>
              <w:keepLines/>
              <w:spacing w:after="30"/>
            </w:pPr>
            <w:r>
              <w:rPr>
                <w:b/>
                <w:bCs/>
                <w:color w:val="0E5C5B"/>
                <w:sz w:val="19"/>
                <w:szCs w:val="19"/>
              </w:rPr>
              <w:t xml:space="preserve">FACILITATOR NOTES   </w:t>
            </w:r>
            <w:r>
              <w:rPr>
                <w:sz w:val="20"/>
                <w:szCs w:val="20"/>
              </w:rPr>
              <w:t xml:space="preserve">Teal panel — prompts to </w:t>
            </w:r>
            <w:proofErr w:type="gramStart"/>
            <w:r>
              <w:rPr>
                <w:sz w:val="20"/>
                <w:szCs w:val="20"/>
              </w:rPr>
              <w:t>open up</w:t>
            </w:r>
            <w:proofErr w:type="gramEnd"/>
            <w:r>
              <w:rPr>
                <w:sz w:val="20"/>
                <w:szCs w:val="20"/>
              </w:rPr>
              <w:t xml:space="preserve"> the discussion (facilitator copy only).</w:t>
            </w:r>
          </w:p>
        </w:tc>
      </w:tr>
    </w:tbl>
    <w:p w14:paraId="734CEB72" w14:textId="77777777" w:rsidR="00231B7F" w:rsidRDefault="00231B7F">
      <w:pPr>
        <w:spacing w:after="100"/>
      </w:pPr>
    </w:p>
    <w:tbl>
      <w:tblPr>
        <w:tblW w:w="9640" w:type="dxa"/>
        <w:tblBorders>
          <w:top w:val="single" w:sz="4" w:space="0" w:color="D7DEE4"/>
          <w:left w:val="single" w:sz="26" w:space="0" w:color="8A6D0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0813541"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68F16A20" w14:textId="77777777" w:rsidR="00231B7F" w:rsidRDefault="00000000">
            <w:pPr>
              <w:keepLines/>
              <w:spacing w:after="30"/>
            </w:pPr>
            <w:proofErr w:type="gramStart"/>
            <w:r>
              <w:rPr>
                <w:b/>
                <w:bCs/>
                <w:color w:val="8A6D00"/>
                <w:sz w:val="19"/>
                <w:szCs w:val="19"/>
              </w:rPr>
              <w:t>▶  ROLE</w:t>
            </w:r>
            <w:proofErr w:type="gramEnd"/>
            <w:r>
              <w:rPr>
                <w:b/>
                <w:bCs/>
                <w:color w:val="8A6D00"/>
                <w:sz w:val="19"/>
                <w:szCs w:val="19"/>
              </w:rPr>
              <w:t xml:space="preserve"> PLAY   </w:t>
            </w:r>
            <w:r>
              <w:rPr>
                <w:sz w:val="20"/>
                <w:szCs w:val="20"/>
              </w:rPr>
              <w:t>Amber panel — rehearse it, don't just discuss it.</w:t>
            </w:r>
          </w:p>
        </w:tc>
      </w:tr>
    </w:tbl>
    <w:p w14:paraId="47E4BA1B" w14:textId="77777777" w:rsidR="00231B7F" w:rsidRDefault="00231B7F">
      <w:pPr>
        <w:spacing w:after="100"/>
      </w:pPr>
    </w:p>
    <w:tbl>
      <w:tblPr>
        <w:tblW w:w="9640" w:type="dxa"/>
        <w:tblBorders>
          <w:top w:val="single" w:sz="4" w:space="0" w:color="D7DEE4"/>
          <w:left w:val="single" w:sz="26" w:space="0" w:color="2E7D32"/>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9769E3D"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2CC48031" w14:textId="77777777" w:rsidR="00231B7F" w:rsidRDefault="00000000">
            <w:pPr>
              <w:keepLines/>
              <w:spacing w:after="30"/>
            </w:pPr>
            <w:r>
              <w:rPr>
                <w:b/>
                <w:bCs/>
                <w:color w:val="2E7D32"/>
                <w:sz w:val="19"/>
                <w:szCs w:val="19"/>
              </w:rPr>
              <w:t xml:space="preserve">GUIDANCE NOTES   </w:t>
            </w:r>
            <w:r>
              <w:rPr>
                <w:sz w:val="20"/>
                <w:szCs w:val="20"/>
              </w:rPr>
              <w:t>At the back — what a UK GP trainee would reasonably be expected to know, with sources.</w:t>
            </w:r>
          </w:p>
        </w:tc>
      </w:tr>
    </w:tbl>
    <w:p w14:paraId="26A133BF" w14:textId="77777777" w:rsidR="00231B7F" w:rsidRDefault="00231B7F">
      <w:pPr>
        <w:spacing w:after="100"/>
      </w:pPr>
    </w:p>
    <w:p w14:paraId="114AF8F6" w14:textId="77777777" w:rsidR="00231B7F" w:rsidRDefault="00231B7F">
      <w:pPr>
        <w:sectPr w:rsidR="00231B7F">
          <w:headerReference w:type="default" r:id="rId11"/>
          <w:footerReference w:type="default" r:id="rId12"/>
          <w:pgSz w:w="11906" w:h="16838"/>
          <w:pgMar w:top="1100" w:right="1100" w:bottom="1000" w:left="1100" w:header="708" w:footer="708" w:gutter="0"/>
          <w:cols w:space="720"/>
          <w:docGrid w:linePitch="360"/>
        </w:sectP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4D7A6D05" w14:textId="77777777">
        <w:tc>
          <w:tcPr>
            <w:tcW w:w="9640" w:type="dxa"/>
            <w:tcBorders>
              <w:top w:val="none" w:sz="0" w:space="0" w:color="FFFFFF"/>
              <w:left w:val="none" w:sz="0" w:space="0" w:color="FFFFFF"/>
              <w:bottom w:val="none" w:sz="0" w:space="0" w:color="FFFFFF"/>
              <w:right w:val="none" w:sz="0" w:space="0" w:color="FFFFFF"/>
            </w:tcBorders>
            <w:shd w:val="clear" w:color="auto" w:fill="0A4544"/>
            <w:tcMar>
              <w:top w:w="110" w:type="dxa"/>
              <w:left w:w="200" w:type="dxa"/>
              <w:bottom w:w="110" w:type="dxa"/>
              <w:right w:w="160" w:type="dxa"/>
            </w:tcMar>
            <w:vAlign w:val="center"/>
          </w:tcPr>
          <w:p w14:paraId="043DAF4A" w14:textId="77777777" w:rsidR="00231B7F" w:rsidRDefault="00000000">
            <w:pPr>
              <w:jc w:val="center"/>
            </w:pPr>
            <w:r>
              <w:rPr>
                <w:b/>
                <w:bCs/>
                <w:color w:val="FFFFFF"/>
                <w:sz w:val="28"/>
                <w:szCs w:val="28"/>
              </w:rPr>
              <w:lastRenderedPageBreak/>
              <w:t>FOR THE FACILITATOR</w:t>
            </w:r>
          </w:p>
        </w:tc>
      </w:tr>
    </w:tbl>
    <w:p w14:paraId="6CB52910" w14:textId="77777777" w:rsidR="00231B7F" w:rsidRDefault="00231B7F">
      <w:pPr>
        <w:spacing w:after="80"/>
      </w:pPr>
    </w:p>
    <w:p w14:paraId="7CF53941" w14:textId="77777777" w:rsidR="00231B7F" w:rsidRDefault="00000000">
      <w:pPr>
        <w:spacing w:after="180" w:line="288" w:lineRule="auto"/>
        <w:jc w:val="center"/>
      </w:pPr>
      <w:r>
        <w:rPr>
          <w:i/>
          <w:iCs/>
          <w:color w:val="5A6472"/>
          <w:sz w:val="19"/>
          <w:szCs w:val="19"/>
        </w:rPr>
        <w:t>(Trainee version — without the facilitator prompts — follows at the end of the case, ready to print as a handout.)</w:t>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3CC84646"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66A268EC" w14:textId="77777777" w:rsidR="00231B7F" w:rsidRDefault="00000000">
            <w:pPr>
              <w:jc w:val="center"/>
            </w:pPr>
            <w:r>
              <w:rPr>
                <w:b/>
                <w:bCs/>
                <w:color w:val="FFFFFF"/>
                <w:sz w:val="32"/>
                <w:szCs w:val="32"/>
              </w:rPr>
              <w:t>1</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7FA01EBD" w14:textId="77777777" w:rsidR="00231B7F" w:rsidRDefault="00000000">
            <w:r>
              <w:rPr>
                <w:b/>
                <w:bCs/>
                <w:color w:val="FFFFFF"/>
                <w:sz w:val="26"/>
                <w:szCs w:val="26"/>
              </w:rPr>
              <w:t>Ruth's first visit — ‘tired all the time’</w:t>
            </w:r>
          </w:p>
        </w:tc>
      </w:tr>
    </w:tbl>
    <w:p w14:paraId="6A3CD0F5"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9DADD94"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3A292590" w14:textId="77777777" w:rsidR="00231B7F" w:rsidRDefault="00000000">
            <w:pPr>
              <w:keepNext/>
              <w:spacing w:after="90"/>
            </w:pPr>
            <w:r>
              <w:rPr>
                <w:b/>
                <w:bCs/>
                <w:color w:val="B07410"/>
                <w:sz w:val="18"/>
                <w:szCs w:val="18"/>
              </w:rPr>
              <w:t>THE CASE UNFOLDS</w:t>
            </w:r>
          </w:p>
          <w:p w14:paraId="5792E7FE" w14:textId="77777777" w:rsidR="00231B7F" w:rsidRDefault="00000000">
            <w:pPr>
              <w:keepLines/>
              <w:spacing w:after="110" w:line="288" w:lineRule="auto"/>
            </w:pPr>
            <w:r>
              <w:t>Ruth, aged 28, comes to see you complaining that she feels tired all the time, has no energy, stomach pain and palpitations. You see from her notes that she is an infrequent attender – she comes for contraception, smears and immunisations for foreign travel.</w:t>
            </w:r>
          </w:p>
        </w:tc>
      </w:tr>
    </w:tbl>
    <w:p w14:paraId="1C735C98"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5887414"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10B4074B" w14:textId="77777777" w:rsidR="00231B7F" w:rsidRDefault="00000000">
            <w:pPr>
              <w:keepLines/>
              <w:spacing w:after="40"/>
            </w:pPr>
            <w:r>
              <w:rPr>
                <w:b/>
                <w:bCs/>
                <w:color w:val="0E5C5B"/>
                <w:sz w:val="26"/>
                <w:szCs w:val="26"/>
              </w:rPr>
              <w:t xml:space="preserve">?  </w:t>
            </w:r>
            <w:r>
              <w:rPr>
                <w:b/>
                <w:bCs/>
                <w:color w:val="0A4544"/>
                <w:sz w:val="22"/>
                <w:szCs w:val="22"/>
              </w:rPr>
              <w:t>What do you want to do in this consultation?</w:t>
            </w:r>
          </w:p>
        </w:tc>
      </w:tr>
    </w:tbl>
    <w:p w14:paraId="3EDA0712" w14:textId="77777777" w:rsidR="00231B7F" w:rsidRDefault="00231B7F">
      <w:pPr>
        <w:spacing w:after="11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191846C"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4D4E1548"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47933988" w14:textId="77777777" w:rsidR="00231B7F" w:rsidRDefault="00000000">
            <w:pPr>
              <w:pStyle w:val="ListParagraph"/>
              <w:keepLines/>
              <w:numPr>
                <w:ilvl w:val="0"/>
                <w:numId w:val="2"/>
              </w:numPr>
              <w:spacing w:after="90" w:line="276" w:lineRule="auto"/>
            </w:pPr>
            <w:r>
              <w:rPr>
                <w:i/>
                <w:iCs/>
                <w:color w:val="0A4544"/>
              </w:rPr>
              <w:t>Think physical, psychological, social.</w:t>
            </w:r>
          </w:p>
          <w:p w14:paraId="7612F018" w14:textId="77777777" w:rsidR="00231B7F" w:rsidRDefault="00000000">
            <w:pPr>
              <w:pStyle w:val="ListParagraph"/>
              <w:keepLines/>
              <w:numPr>
                <w:ilvl w:val="0"/>
                <w:numId w:val="2"/>
              </w:numPr>
              <w:spacing w:after="90" w:line="276" w:lineRule="auto"/>
            </w:pPr>
            <w:r>
              <w:rPr>
                <w:i/>
                <w:iCs/>
                <w:color w:val="0A4544"/>
              </w:rPr>
              <w:t>Physical – GI problems? SVT? Thyroid? Pregnancy? GU problems?</w:t>
            </w:r>
          </w:p>
          <w:p w14:paraId="4F91B2D1" w14:textId="77777777" w:rsidR="00231B7F" w:rsidRDefault="00000000">
            <w:pPr>
              <w:pStyle w:val="ListParagraph"/>
              <w:keepLines/>
              <w:numPr>
                <w:ilvl w:val="0"/>
                <w:numId w:val="2"/>
              </w:numPr>
              <w:spacing w:after="90" w:line="276" w:lineRule="auto"/>
            </w:pPr>
            <w:r>
              <w:rPr>
                <w:i/>
                <w:iCs/>
                <w:color w:val="0A4544"/>
              </w:rPr>
              <w:t>Social – work? relationships? family responsibilities? Support systems?</w:t>
            </w:r>
          </w:p>
          <w:p w14:paraId="2385DD8F" w14:textId="77777777" w:rsidR="00231B7F" w:rsidRDefault="00000000">
            <w:pPr>
              <w:pStyle w:val="ListParagraph"/>
              <w:keepLines/>
              <w:numPr>
                <w:ilvl w:val="0"/>
                <w:numId w:val="2"/>
              </w:numPr>
              <w:spacing w:after="90" w:line="276" w:lineRule="auto"/>
            </w:pPr>
            <w:r>
              <w:rPr>
                <w:i/>
                <w:iCs/>
                <w:color w:val="0A4544"/>
              </w:rPr>
              <w:t>Psychological – all the usual stuff.</w:t>
            </w:r>
          </w:p>
        </w:tc>
      </w:tr>
    </w:tbl>
    <w:p w14:paraId="26921C65" w14:textId="77777777" w:rsidR="00231B7F" w:rsidRDefault="00231B7F">
      <w:pPr>
        <w:spacing w:after="110"/>
      </w:pPr>
    </w:p>
    <w:p w14:paraId="797BEDD1" w14:textId="77777777" w:rsidR="00E73DBA" w:rsidRDefault="00E73DBA">
      <w:pPr>
        <w:rPr>
          <w:color w:val="8B94A1"/>
          <w:sz w:val="18"/>
          <w:szCs w:val="18"/>
        </w:rPr>
      </w:pPr>
      <w:r>
        <w:rPr>
          <w:color w:val="8B94A1"/>
          <w:sz w:val="18"/>
          <w:szCs w:val="18"/>
        </w:rPr>
        <w:br w:type="page"/>
      </w:r>
    </w:p>
    <w:p w14:paraId="4E581D84" w14:textId="556E09D4" w:rsidR="00231B7F" w:rsidRDefault="00000000">
      <w:pPr>
        <w:spacing w:before="60" w:after="200"/>
        <w:jc w:val="center"/>
      </w:pPr>
      <w:r>
        <w:rPr>
          <w:color w:val="8B94A1"/>
          <w:sz w:val="18"/>
          <w:szCs w:val="18"/>
        </w:rPr>
        <w:lastRenderedPageBreak/>
        <w:t>— ◆ —</w:t>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20D63874"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25712E17" w14:textId="77777777" w:rsidR="00231B7F" w:rsidRDefault="00000000">
            <w:pPr>
              <w:jc w:val="center"/>
            </w:pPr>
            <w:r>
              <w:rPr>
                <w:b/>
                <w:bCs/>
                <w:color w:val="FFFFFF"/>
                <w:sz w:val="32"/>
                <w:szCs w:val="32"/>
              </w:rPr>
              <w:t>2</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0201F9BB" w14:textId="77777777" w:rsidR="00231B7F" w:rsidRDefault="00000000">
            <w:r>
              <w:rPr>
                <w:b/>
                <w:bCs/>
                <w:color w:val="FFFFFF"/>
                <w:sz w:val="26"/>
                <w:szCs w:val="26"/>
              </w:rPr>
              <w:t>You find out the following…</w:t>
            </w:r>
          </w:p>
        </w:tc>
      </w:tr>
    </w:tbl>
    <w:p w14:paraId="5540727D"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FEA44C9"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247506AB" w14:textId="77777777" w:rsidR="00231B7F" w:rsidRDefault="00000000">
            <w:pPr>
              <w:keepNext/>
              <w:spacing w:after="90"/>
            </w:pPr>
            <w:r>
              <w:rPr>
                <w:b/>
                <w:bCs/>
                <w:color w:val="B07410"/>
                <w:sz w:val="18"/>
                <w:szCs w:val="18"/>
              </w:rPr>
              <w:t>YOU FIND OUT THE FOLLOWING</w:t>
            </w:r>
          </w:p>
          <w:p w14:paraId="388D9F1F" w14:textId="77777777" w:rsidR="00231B7F" w:rsidRDefault="00000000">
            <w:pPr>
              <w:pStyle w:val="ListParagraph"/>
              <w:keepLines/>
              <w:numPr>
                <w:ilvl w:val="0"/>
                <w:numId w:val="3"/>
              </w:numPr>
              <w:spacing w:after="90" w:line="276" w:lineRule="auto"/>
            </w:pPr>
            <w:r>
              <w:t>She is having regular periods. LMP 7 days ago.</w:t>
            </w:r>
          </w:p>
          <w:p w14:paraId="2C1E294D" w14:textId="77777777" w:rsidR="00231B7F" w:rsidRDefault="00000000">
            <w:pPr>
              <w:pStyle w:val="ListParagraph"/>
              <w:keepLines/>
              <w:numPr>
                <w:ilvl w:val="0"/>
                <w:numId w:val="3"/>
              </w:numPr>
              <w:spacing w:after="90" w:line="276" w:lineRule="auto"/>
            </w:pPr>
            <w:r>
              <w:t>Stomach pains are not severe but associated with alternating diarrhoea and constipation, some mucus, no blood, bloating and wind. This is not that unusual for her as she had similar problems when doing exams at school and University, but it is more marked and the mucus is new. Her weight is constant, although she has been disinterested in food. She tells you she had a normal barium enema and colonoscopy when she was 22 and was told there wasn't ‘anything wrong with her’.</w:t>
            </w:r>
          </w:p>
          <w:p w14:paraId="1C233BED" w14:textId="77777777" w:rsidR="00231B7F" w:rsidRDefault="00000000">
            <w:pPr>
              <w:pStyle w:val="ListParagraph"/>
              <w:keepLines/>
              <w:numPr>
                <w:ilvl w:val="0"/>
                <w:numId w:val="3"/>
              </w:numPr>
              <w:spacing w:after="90" w:line="276" w:lineRule="auto"/>
            </w:pPr>
            <w:r>
              <w:t xml:space="preserve">The palpitations are mostly at night with a </w:t>
            </w:r>
            <w:proofErr w:type="gramStart"/>
            <w:r>
              <w:t>fairly slow</w:t>
            </w:r>
            <w:proofErr w:type="gramEnd"/>
            <w:r>
              <w:t xml:space="preserve"> pounding in the chest; sometimes she gets it during the day when she ‘feels stressed’ – it is then faster, but it settles after a few minutes.</w:t>
            </w:r>
          </w:p>
          <w:p w14:paraId="0EBEBB7B" w14:textId="77777777" w:rsidR="00231B7F" w:rsidRDefault="00000000">
            <w:pPr>
              <w:pStyle w:val="ListParagraph"/>
              <w:keepLines/>
              <w:numPr>
                <w:ilvl w:val="0"/>
                <w:numId w:val="3"/>
              </w:numPr>
              <w:spacing w:after="90" w:line="276" w:lineRule="auto"/>
            </w:pPr>
            <w:r>
              <w:t>You respond to the cue about ‘feels stressed’! She tells you that she has lost her temper at work a few times, shouting at the kids, and had an argument with a colleague. She is a maths teacher at Bingley Grammar and whilst she generally enjoys the job, it can be difficult.</w:t>
            </w:r>
          </w:p>
          <w:p w14:paraId="462B22FE" w14:textId="77777777" w:rsidR="00231B7F" w:rsidRDefault="00000000">
            <w:pPr>
              <w:pStyle w:val="ListParagraph"/>
              <w:keepLines/>
              <w:numPr>
                <w:ilvl w:val="0"/>
                <w:numId w:val="3"/>
              </w:numPr>
              <w:spacing w:after="90" w:line="276" w:lineRule="auto"/>
            </w:pPr>
            <w:r>
              <w:t>You ask her how things are generally; she just says ‘OK’.</w:t>
            </w:r>
          </w:p>
        </w:tc>
      </w:tr>
    </w:tbl>
    <w:p w14:paraId="595DBD0B"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88FE9DC"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7C2A29BB" w14:textId="77777777" w:rsidR="00231B7F" w:rsidRDefault="00000000">
            <w:pPr>
              <w:keepLines/>
              <w:spacing w:after="40"/>
            </w:pPr>
            <w:r>
              <w:rPr>
                <w:b/>
                <w:bCs/>
                <w:color w:val="0E5C5B"/>
                <w:sz w:val="26"/>
                <w:szCs w:val="26"/>
              </w:rPr>
              <w:t xml:space="preserve">?  </w:t>
            </w:r>
            <w:r>
              <w:rPr>
                <w:b/>
                <w:bCs/>
                <w:color w:val="0A4544"/>
                <w:sz w:val="22"/>
                <w:szCs w:val="22"/>
              </w:rPr>
              <w:t>What are your management options?</w:t>
            </w:r>
          </w:p>
        </w:tc>
      </w:tr>
    </w:tbl>
    <w:p w14:paraId="440B91BC" w14:textId="77777777" w:rsidR="00231B7F" w:rsidRDefault="00231B7F">
      <w:pPr>
        <w:spacing w:after="11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9290938"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0AE2BA08"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37078B7D" w14:textId="77777777" w:rsidR="00231B7F" w:rsidRDefault="00000000">
            <w:pPr>
              <w:pStyle w:val="ListParagraph"/>
              <w:keepLines/>
              <w:numPr>
                <w:ilvl w:val="0"/>
                <w:numId w:val="2"/>
              </w:numPr>
              <w:spacing w:after="90" w:line="276" w:lineRule="auto"/>
            </w:pPr>
            <w:r>
              <w:rPr>
                <w:i/>
                <w:iCs/>
                <w:color w:val="0A4544"/>
              </w:rPr>
              <w:t>Are you going to pursue the physical, psychological or social dimensions?</w:t>
            </w:r>
          </w:p>
          <w:p w14:paraId="377F184C" w14:textId="77777777" w:rsidR="00231B7F" w:rsidRDefault="00000000">
            <w:pPr>
              <w:pStyle w:val="ListParagraph"/>
              <w:keepLines/>
              <w:numPr>
                <w:ilvl w:val="0"/>
                <w:numId w:val="2"/>
              </w:numPr>
              <w:spacing w:after="90" w:line="276" w:lineRule="auto"/>
            </w:pPr>
            <w:r>
              <w:rPr>
                <w:i/>
                <w:iCs/>
                <w:color w:val="0A4544"/>
              </w:rPr>
              <w:t>What resources or strategies might you be able to use to help manage time effectively?</w:t>
            </w:r>
          </w:p>
          <w:p w14:paraId="21D3E5F1" w14:textId="77777777" w:rsidR="00231B7F" w:rsidRDefault="00000000">
            <w:pPr>
              <w:pStyle w:val="ListParagraph"/>
              <w:keepLines/>
              <w:numPr>
                <w:ilvl w:val="0"/>
                <w:numId w:val="2"/>
              </w:numPr>
              <w:spacing w:after="90" w:line="276" w:lineRule="auto"/>
            </w:pPr>
            <w:r>
              <w:rPr>
                <w:i/>
                <w:iCs/>
                <w:color w:val="0A4544"/>
              </w:rPr>
              <w:t>What ethical principles are going to inform your decision making?</w:t>
            </w:r>
          </w:p>
        </w:tc>
      </w:tr>
    </w:tbl>
    <w:p w14:paraId="16538BCD" w14:textId="77777777" w:rsidR="00231B7F" w:rsidRDefault="00231B7F">
      <w:pPr>
        <w:spacing w:after="110"/>
      </w:pPr>
    </w:p>
    <w:p w14:paraId="1E2704E0" w14:textId="225F6908" w:rsidR="00E73DBA" w:rsidRDefault="00E73DBA">
      <w:r>
        <w:br w:type="page"/>
      </w:r>
    </w:p>
    <w:p w14:paraId="414D265B"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53EB1081"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59F2D134" w14:textId="77777777" w:rsidR="00231B7F" w:rsidRDefault="00000000">
            <w:pPr>
              <w:jc w:val="center"/>
            </w:pPr>
            <w:r>
              <w:rPr>
                <w:b/>
                <w:bCs/>
                <w:color w:val="FFFFFF"/>
                <w:sz w:val="32"/>
                <w:szCs w:val="32"/>
              </w:rPr>
              <w:t>3</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53508AD6" w14:textId="77777777" w:rsidR="00231B7F" w:rsidRDefault="00000000">
            <w:r>
              <w:rPr>
                <w:b/>
                <w:bCs/>
                <w:color w:val="FFFFFF"/>
                <w:sz w:val="26"/>
                <w:szCs w:val="26"/>
              </w:rPr>
              <w:t>Addressing the physical issues</w:t>
            </w:r>
          </w:p>
        </w:tc>
      </w:tr>
    </w:tbl>
    <w:p w14:paraId="7BE4F9C1"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D5227BC"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1A4E599A" w14:textId="77777777" w:rsidR="00231B7F" w:rsidRDefault="00000000">
            <w:pPr>
              <w:keepNext/>
              <w:spacing w:after="90"/>
            </w:pPr>
            <w:r>
              <w:rPr>
                <w:b/>
                <w:bCs/>
                <w:color w:val="B07410"/>
                <w:sz w:val="18"/>
                <w:szCs w:val="18"/>
              </w:rPr>
              <w:t>THE CASE UNFOLDS</w:t>
            </w:r>
          </w:p>
          <w:p w14:paraId="4AD01F6B" w14:textId="77777777" w:rsidR="00231B7F" w:rsidRDefault="00000000">
            <w:pPr>
              <w:keepLines/>
              <w:spacing w:after="110" w:line="288" w:lineRule="auto"/>
            </w:pPr>
            <w:r>
              <w:t>You feel you need to address the physical issues.</w:t>
            </w:r>
          </w:p>
        </w:tc>
      </w:tr>
    </w:tbl>
    <w:p w14:paraId="43CB254C"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C4C9DA1"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6362B1D1" w14:textId="77777777" w:rsidR="00231B7F" w:rsidRDefault="00000000">
            <w:pPr>
              <w:keepLines/>
              <w:spacing w:after="40"/>
            </w:pPr>
            <w:r>
              <w:rPr>
                <w:b/>
                <w:bCs/>
                <w:color w:val="0E5C5B"/>
                <w:sz w:val="26"/>
                <w:szCs w:val="26"/>
              </w:rPr>
              <w:t xml:space="preserve">?  </w:t>
            </w:r>
            <w:r>
              <w:rPr>
                <w:b/>
                <w:bCs/>
                <w:color w:val="0A4544"/>
                <w:sz w:val="22"/>
                <w:szCs w:val="22"/>
              </w:rPr>
              <w:t>What do you do, why and how?</w:t>
            </w:r>
          </w:p>
        </w:tc>
      </w:tr>
    </w:tbl>
    <w:p w14:paraId="02480940" w14:textId="77777777" w:rsidR="00231B7F" w:rsidRDefault="00231B7F">
      <w:pPr>
        <w:spacing w:after="9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23ADB30"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209794F9" w14:textId="77777777" w:rsidR="00231B7F" w:rsidRDefault="00000000">
            <w:pPr>
              <w:keepLines/>
              <w:spacing w:after="40"/>
            </w:pPr>
            <w:r>
              <w:rPr>
                <w:b/>
                <w:bCs/>
                <w:color w:val="0E5C5B"/>
                <w:sz w:val="26"/>
                <w:szCs w:val="26"/>
              </w:rPr>
              <w:t xml:space="preserve">?  </w:t>
            </w:r>
            <w:r>
              <w:rPr>
                <w:b/>
                <w:bCs/>
                <w:color w:val="0A4544"/>
                <w:sz w:val="22"/>
                <w:szCs w:val="22"/>
              </w:rPr>
              <w:t>How will the results of any of these interventions influence your management?</w:t>
            </w:r>
          </w:p>
        </w:tc>
      </w:tr>
    </w:tbl>
    <w:p w14:paraId="56F7C343" w14:textId="77777777" w:rsidR="00231B7F" w:rsidRDefault="00231B7F">
      <w:pPr>
        <w:spacing w:after="9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9961B8F"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7A0AC0DF" w14:textId="77777777" w:rsidR="00231B7F" w:rsidRDefault="00000000">
            <w:pPr>
              <w:keepLines/>
              <w:spacing w:after="40"/>
            </w:pPr>
            <w:r>
              <w:rPr>
                <w:b/>
                <w:bCs/>
                <w:color w:val="0E5C5B"/>
                <w:sz w:val="26"/>
                <w:szCs w:val="26"/>
              </w:rPr>
              <w:t xml:space="preserve">?  </w:t>
            </w:r>
            <w:r>
              <w:rPr>
                <w:b/>
                <w:bCs/>
                <w:color w:val="0A4544"/>
                <w:sz w:val="22"/>
                <w:szCs w:val="22"/>
              </w:rPr>
              <w:t>What harm can be done by taking the physical approach?</w:t>
            </w:r>
          </w:p>
        </w:tc>
      </w:tr>
    </w:tbl>
    <w:p w14:paraId="5EABE9D4" w14:textId="77777777" w:rsidR="00231B7F" w:rsidRDefault="00231B7F">
      <w:pPr>
        <w:spacing w:after="9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5736514"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043662A7" w14:textId="77777777" w:rsidR="00231B7F" w:rsidRDefault="00000000">
            <w:pPr>
              <w:keepLines/>
              <w:spacing w:after="40"/>
            </w:pPr>
            <w:r>
              <w:rPr>
                <w:b/>
                <w:bCs/>
                <w:color w:val="0E5C5B"/>
                <w:sz w:val="26"/>
                <w:szCs w:val="26"/>
              </w:rPr>
              <w:t xml:space="preserve">?  </w:t>
            </w:r>
            <w:r>
              <w:rPr>
                <w:b/>
                <w:bCs/>
                <w:color w:val="0A4544"/>
                <w:sz w:val="22"/>
                <w:szCs w:val="22"/>
              </w:rPr>
              <w:t>Do you or can you ‘involve the patient in management decisions’?</w:t>
            </w:r>
          </w:p>
        </w:tc>
      </w:tr>
    </w:tbl>
    <w:p w14:paraId="26F983E3" w14:textId="77777777" w:rsidR="00231B7F" w:rsidRDefault="00231B7F">
      <w:pPr>
        <w:spacing w:after="90"/>
      </w:pPr>
    </w:p>
    <w:p w14:paraId="4D456A37" w14:textId="77777777" w:rsidR="00231B7F" w:rsidRDefault="00231B7F">
      <w:pPr>
        <w:spacing w:after="20"/>
      </w:pPr>
    </w:p>
    <w:tbl>
      <w:tblPr>
        <w:tblW w:w="9640" w:type="dxa"/>
        <w:tblBorders>
          <w:top w:val="single" w:sz="4" w:space="0" w:color="F2E3B8"/>
          <w:left w:val="single" w:sz="26" w:space="0" w:color="B07410"/>
          <w:bottom w:val="single" w:sz="4" w:space="0" w:color="F2E3B8"/>
          <w:right w:val="single" w:sz="4" w:space="0" w:color="F2E3B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375054D" w14:textId="77777777">
        <w:tc>
          <w:tcPr>
            <w:tcW w:w="9640" w:type="dxa"/>
            <w:tcBorders>
              <w:top w:val="none" w:sz="0" w:space="0" w:color="FFFFFF"/>
              <w:left w:val="none" w:sz="0" w:space="0" w:color="FFFFFF"/>
              <w:bottom w:val="none" w:sz="0" w:space="0" w:color="FFFFFF"/>
              <w:right w:val="none" w:sz="0" w:space="0" w:color="FFFFFF"/>
            </w:tcBorders>
            <w:shd w:val="clear" w:color="auto" w:fill="FFF8E1"/>
            <w:tcMar>
              <w:top w:w="130" w:type="dxa"/>
              <w:left w:w="200" w:type="dxa"/>
              <w:bottom w:w="60" w:type="dxa"/>
              <w:right w:w="200" w:type="dxa"/>
            </w:tcMar>
          </w:tcPr>
          <w:p w14:paraId="7B089625" w14:textId="77777777" w:rsidR="00231B7F" w:rsidRDefault="00000000">
            <w:pPr>
              <w:keepLines/>
              <w:spacing w:after="40"/>
            </w:pPr>
            <w:proofErr w:type="gramStart"/>
            <w:r>
              <w:rPr>
                <w:b/>
                <w:bCs/>
                <w:color w:val="8A6D00"/>
                <w:sz w:val="19"/>
                <w:szCs w:val="19"/>
              </w:rPr>
              <w:t>▶  ROLE</w:t>
            </w:r>
            <w:proofErr w:type="gramEnd"/>
            <w:r>
              <w:rPr>
                <w:b/>
                <w:bCs/>
                <w:color w:val="8A6D00"/>
                <w:sz w:val="19"/>
                <w:szCs w:val="19"/>
              </w:rPr>
              <w:t xml:space="preserve"> PLAY   </w:t>
            </w:r>
            <w:r>
              <w:rPr>
                <w:b/>
                <w:bCs/>
                <w:color w:val="6B5400"/>
              </w:rPr>
              <w:t>Involving the patient in management decisions</w:t>
            </w:r>
          </w:p>
        </w:tc>
      </w:tr>
    </w:tbl>
    <w:p w14:paraId="0B591831" w14:textId="77777777" w:rsidR="00231B7F" w:rsidRDefault="00231B7F">
      <w:pPr>
        <w:spacing w:after="11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BAD0C20"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7401D2A2"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04FA91F5" w14:textId="77777777" w:rsidR="00231B7F" w:rsidRDefault="00000000">
            <w:pPr>
              <w:pStyle w:val="ListParagraph"/>
              <w:keepLines/>
              <w:numPr>
                <w:ilvl w:val="0"/>
                <w:numId w:val="2"/>
              </w:numPr>
              <w:spacing w:after="90" w:line="276" w:lineRule="auto"/>
            </w:pPr>
            <w:r>
              <w:rPr>
                <w:i/>
                <w:iCs/>
                <w:color w:val="0A4544"/>
              </w:rPr>
              <w:t>Possible actions:</w:t>
            </w:r>
          </w:p>
          <w:p w14:paraId="1BBE1649" w14:textId="77777777" w:rsidR="00231B7F" w:rsidRDefault="00000000">
            <w:pPr>
              <w:pStyle w:val="ListParagraph"/>
              <w:keepLines/>
              <w:numPr>
                <w:ilvl w:val="0"/>
                <w:numId w:val="2"/>
              </w:numPr>
              <w:spacing w:after="90" w:line="276" w:lineRule="auto"/>
            </w:pPr>
            <w:r>
              <w:rPr>
                <w:i/>
                <w:iCs/>
                <w:color w:val="0A4544"/>
              </w:rPr>
              <w:t>More history of physical symptoms</w:t>
            </w:r>
          </w:p>
          <w:p w14:paraId="66699D6C" w14:textId="77777777" w:rsidR="00231B7F" w:rsidRDefault="00000000">
            <w:pPr>
              <w:pStyle w:val="ListParagraph"/>
              <w:keepLines/>
              <w:numPr>
                <w:ilvl w:val="0"/>
                <w:numId w:val="2"/>
              </w:numPr>
              <w:spacing w:after="90" w:line="276" w:lineRule="auto"/>
            </w:pPr>
            <w:r>
              <w:rPr>
                <w:i/>
                <w:iCs/>
                <w:color w:val="0A4544"/>
              </w:rPr>
              <w:t>Physical exam</w:t>
            </w:r>
          </w:p>
          <w:p w14:paraId="7CC92D32" w14:textId="77777777" w:rsidR="00231B7F" w:rsidRDefault="00000000">
            <w:pPr>
              <w:pStyle w:val="ListParagraph"/>
              <w:keepLines/>
              <w:numPr>
                <w:ilvl w:val="0"/>
                <w:numId w:val="2"/>
              </w:numPr>
              <w:spacing w:after="90" w:line="276" w:lineRule="auto"/>
            </w:pPr>
            <w:r>
              <w:rPr>
                <w:i/>
                <w:iCs/>
                <w:color w:val="0A4544"/>
              </w:rPr>
              <w:t>FBC, ferritin, TFTs, U+E, LFT, HbA1c, coeliac serology</w:t>
            </w:r>
          </w:p>
          <w:p w14:paraId="4CD7C5C2" w14:textId="77777777" w:rsidR="00231B7F" w:rsidRDefault="00000000">
            <w:pPr>
              <w:pStyle w:val="ListParagraph"/>
              <w:keepLines/>
              <w:numPr>
                <w:ilvl w:val="0"/>
                <w:numId w:val="2"/>
              </w:numPr>
              <w:spacing w:after="90" w:line="276" w:lineRule="auto"/>
            </w:pPr>
            <w:r>
              <w:rPr>
                <w:i/>
                <w:iCs/>
                <w:color w:val="0A4544"/>
              </w:rPr>
              <w:t>Stool tests – e.g. faecal calprotectin if inflammatory bowel disease needs excluding</w:t>
            </w:r>
          </w:p>
          <w:p w14:paraId="0CCA8137" w14:textId="77777777" w:rsidR="00231B7F" w:rsidRDefault="00000000">
            <w:pPr>
              <w:pStyle w:val="ListParagraph"/>
              <w:keepLines/>
              <w:numPr>
                <w:ilvl w:val="0"/>
                <w:numId w:val="2"/>
              </w:numPr>
              <w:spacing w:after="90" w:line="276" w:lineRule="auto"/>
            </w:pPr>
            <w:r>
              <w:rPr>
                <w:i/>
                <w:iCs/>
                <w:color w:val="0A4544"/>
              </w:rPr>
              <w:t>Referral re GI symptoms?</w:t>
            </w:r>
          </w:p>
          <w:p w14:paraId="4FCBD75F" w14:textId="77777777" w:rsidR="00231B7F" w:rsidRDefault="00000000">
            <w:pPr>
              <w:pStyle w:val="ListParagraph"/>
              <w:keepLines/>
              <w:numPr>
                <w:ilvl w:val="0"/>
                <w:numId w:val="2"/>
              </w:numPr>
              <w:spacing w:after="90" w:line="276" w:lineRule="auto"/>
            </w:pPr>
            <w:r>
              <w:rPr>
                <w:i/>
                <w:iCs/>
                <w:color w:val="0A4544"/>
              </w:rPr>
              <w:t xml:space="preserve">ECG, ambulatory ECG etc </w:t>
            </w:r>
            <w:proofErr w:type="spellStart"/>
            <w:r>
              <w:rPr>
                <w:i/>
                <w:iCs/>
                <w:color w:val="0A4544"/>
              </w:rPr>
              <w:t>etc</w:t>
            </w:r>
            <w:proofErr w:type="spellEnd"/>
          </w:p>
          <w:p w14:paraId="5A1240C9" w14:textId="77777777" w:rsidR="00231B7F" w:rsidRDefault="00000000">
            <w:pPr>
              <w:pStyle w:val="ListParagraph"/>
              <w:keepLines/>
              <w:numPr>
                <w:ilvl w:val="0"/>
                <w:numId w:val="2"/>
              </w:numPr>
              <w:spacing w:after="90" w:line="276" w:lineRule="auto"/>
            </w:pPr>
            <w:r>
              <w:rPr>
                <w:i/>
                <w:iCs/>
                <w:color w:val="0A4544"/>
              </w:rPr>
              <w:t>Patient information leaflets for IBS, or anxiety, or …….</w:t>
            </w:r>
          </w:p>
          <w:p w14:paraId="094C40BB" w14:textId="77777777" w:rsidR="00231B7F" w:rsidRDefault="00000000">
            <w:pPr>
              <w:pStyle w:val="ListParagraph"/>
              <w:keepLines/>
              <w:numPr>
                <w:ilvl w:val="0"/>
                <w:numId w:val="2"/>
              </w:numPr>
              <w:spacing w:after="90" w:line="276" w:lineRule="auto"/>
            </w:pPr>
            <w:r>
              <w:rPr>
                <w:i/>
                <w:iCs/>
                <w:color w:val="0A4544"/>
              </w:rPr>
              <w:t>Possible link to ‘involve in management decisions’ through her ‘ideas, concerns or expectations’ – if you don't find these out it is hard to move on.</w:t>
            </w:r>
          </w:p>
          <w:p w14:paraId="4D5BF404" w14:textId="77777777" w:rsidR="00231B7F" w:rsidRDefault="00000000">
            <w:pPr>
              <w:pStyle w:val="ListParagraph"/>
              <w:keepLines/>
              <w:numPr>
                <w:ilvl w:val="0"/>
                <w:numId w:val="2"/>
              </w:numPr>
              <w:spacing w:after="90" w:line="276" w:lineRule="auto"/>
            </w:pPr>
            <w:r>
              <w:rPr>
                <w:i/>
                <w:iCs/>
                <w:color w:val="0A4544"/>
              </w:rPr>
              <w:t>Alternative is to say e.g. ‘It is likely that your physical problems are caused by the stress you have been experiencing, however I wonder if we should make sure there isn't a physical cause by doing……… How do you feel about that?’</w:t>
            </w:r>
          </w:p>
        </w:tc>
      </w:tr>
    </w:tbl>
    <w:p w14:paraId="18B71D31" w14:textId="77777777" w:rsidR="00231B7F" w:rsidRDefault="00231B7F">
      <w:pPr>
        <w:spacing w:after="110"/>
      </w:pPr>
    </w:p>
    <w:p w14:paraId="43E7940D" w14:textId="47C551B7" w:rsidR="00E73DBA" w:rsidRDefault="00E73DBA">
      <w:r>
        <w:br w:type="page"/>
      </w:r>
    </w:p>
    <w:p w14:paraId="77DCBF74"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62AA862"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262799DB" w14:textId="77777777" w:rsidR="00231B7F" w:rsidRDefault="00000000">
            <w:pPr>
              <w:jc w:val="center"/>
            </w:pPr>
            <w:r>
              <w:rPr>
                <w:b/>
                <w:bCs/>
                <w:color w:val="FFFFFF"/>
                <w:sz w:val="32"/>
                <w:szCs w:val="32"/>
              </w:rPr>
              <w:t>4</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584625F2" w14:textId="77777777" w:rsidR="00231B7F" w:rsidRDefault="00000000">
            <w:r>
              <w:rPr>
                <w:b/>
                <w:bCs/>
                <w:color w:val="FFFFFF"/>
                <w:sz w:val="26"/>
                <w:szCs w:val="26"/>
              </w:rPr>
              <w:t>One week later — ‘I wonder if it's all due to stress’</w:t>
            </w:r>
          </w:p>
        </w:tc>
      </w:tr>
    </w:tbl>
    <w:p w14:paraId="7D8A678D"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141CE1F"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41B39604" w14:textId="77777777" w:rsidR="00231B7F" w:rsidRDefault="00000000">
            <w:pPr>
              <w:keepNext/>
              <w:spacing w:after="90"/>
            </w:pPr>
            <w:r>
              <w:rPr>
                <w:b/>
                <w:bCs/>
                <w:color w:val="B07410"/>
                <w:sz w:val="18"/>
                <w:szCs w:val="18"/>
              </w:rPr>
              <w:t>THE CASE UNFOLDS</w:t>
            </w:r>
          </w:p>
          <w:p w14:paraId="218EF2CB" w14:textId="77777777" w:rsidR="00231B7F" w:rsidRDefault="00000000">
            <w:pPr>
              <w:keepLines/>
              <w:spacing w:after="110" w:line="288" w:lineRule="auto"/>
            </w:pPr>
            <w:r>
              <w:t>She returns a week later. You have done a physical exam, and bloods were taken by the health care assistant. All of these are normal.</w:t>
            </w:r>
          </w:p>
          <w:p w14:paraId="04051956" w14:textId="77777777" w:rsidR="00231B7F" w:rsidRDefault="00000000">
            <w:pPr>
              <w:keepLines/>
              <w:spacing w:after="110" w:line="288" w:lineRule="auto"/>
            </w:pPr>
            <w:r>
              <w:t>You are confident the palpitations are not due to cardiac pathology.</w:t>
            </w:r>
          </w:p>
          <w:p w14:paraId="52A9A593" w14:textId="77777777" w:rsidR="00231B7F" w:rsidRDefault="00000000">
            <w:pPr>
              <w:keepLines/>
              <w:spacing w:after="110" w:line="288" w:lineRule="auto"/>
            </w:pPr>
            <w:r>
              <w:t xml:space="preserve">You gave her a patient information leaflet on </w:t>
            </w:r>
            <w:proofErr w:type="gramStart"/>
            <w:r>
              <w:t>IBS</w:t>
            </w:r>
            <w:proofErr w:type="gramEnd"/>
            <w:r>
              <w:t xml:space="preserve"> and she is happy that this is the problem with her bowels and does not feel that she wants further investigation for this. She </w:t>
            </w:r>
            <w:proofErr w:type="gramStart"/>
            <w:r>
              <w:t>says</w:t>
            </w:r>
            <w:proofErr w:type="gramEnd"/>
            <w:r>
              <w:t xml:space="preserve"> ‘I wonder if it's all due to stress’. She looks quite anxious and almost tearful.</w:t>
            </w:r>
          </w:p>
        </w:tc>
      </w:tr>
    </w:tbl>
    <w:p w14:paraId="648D4D4E"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46B8BA8"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1BDBA592" w14:textId="77777777" w:rsidR="00231B7F" w:rsidRDefault="00000000">
            <w:pPr>
              <w:keepLines/>
              <w:spacing w:after="40"/>
            </w:pPr>
            <w:r>
              <w:rPr>
                <w:b/>
                <w:bCs/>
                <w:color w:val="0E5C5B"/>
                <w:sz w:val="26"/>
                <w:szCs w:val="26"/>
              </w:rPr>
              <w:t xml:space="preserve">?  </w:t>
            </w:r>
            <w:r>
              <w:rPr>
                <w:b/>
                <w:bCs/>
                <w:color w:val="0A4544"/>
                <w:sz w:val="22"/>
                <w:szCs w:val="22"/>
              </w:rPr>
              <w:t>How do you proceed?</w:t>
            </w:r>
          </w:p>
        </w:tc>
      </w:tr>
    </w:tbl>
    <w:p w14:paraId="3CD9A005" w14:textId="77777777" w:rsidR="00231B7F" w:rsidRDefault="00231B7F">
      <w:pPr>
        <w:spacing w:after="110"/>
      </w:pPr>
    </w:p>
    <w:tbl>
      <w:tblPr>
        <w:tblW w:w="9640" w:type="dxa"/>
        <w:tblBorders>
          <w:top w:val="single" w:sz="4" w:space="0" w:color="F2E3B8"/>
          <w:left w:val="single" w:sz="26" w:space="0" w:color="B07410"/>
          <w:bottom w:val="single" w:sz="4" w:space="0" w:color="F2E3B8"/>
          <w:right w:val="single" w:sz="4" w:space="0" w:color="F2E3B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6D3A7CE" w14:textId="77777777">
        <w:tc>
          <w:tcPr>
            <w:tcW w:w="9640" w:type="dxa"/>
            <w:tcBorders>
              <w:top w:val="none" w:sz="0" w:space="0" w:color="FFFFFF"/>
              <w:left w:val="none" w:sz="0" w:space="0" w:color="FFFFFF"/>
              <w:bottom w:val="none" w:sz="0" w:space="0" w:color="FFFFFF"/>
              <w:right w:val="none" w:sz="0" w:space="0" w:color="FFFFFF"/>
            </w:tcBorders>
            <w:shd w:val="clear" w:color="auto" w:fill="FFF8E1"/>
            <w:tcMar>
              <w:top w:w="130" w:type="dxa"/>
              <w:left w:w="200" w:type="dxa"/>
              <w:bottom w:w="60" w:type="dxa"/>
              <w:right w:w="200" w:type="dxa"/>
            </w:tcMar>
          </w:tcPr>
          <w:p w14:paraId="03DCC08E" w14:textId="77777777" w:rsidR="00231B7F" w:rsidRDefault="00000000">
            <w:pPr>
              <w:keepLines/>
              <w:spacing w:after="40"/>
            </w:pPr>
            <w:proofErr w:type="gramStart"/>
            <w:r>
              <w:rPr>
                <w:b/>
                <w:bCs/>
                <w:color w:val="8A6D00"/>
                <w:sz w:val="19"/>
                <w:szCs w:val="19"/>
              </w:rPr>
              <w:t>▶  ROLE</w:t>
            </w:r>
            <w:proofErr w:type="gramEnd"/>
            <w:r>
              <w:rPr>
                <w:b/>
                <w:bCs/>
                <w:color w:val="8A6D00"/>
                <w:sz w:val="19"/>
                <w:szCs w:val="19"/>
              </w:rPr>
              <w:t xml:space="preserve"> PLAY   </w:t>
            </w:r>
            <w:r>
              <w:rPr>
                <w:b/>
                <w:bCs/>
                <w:color w:val="6B5400"/>
              </w:rPr>
              <w:t>How do you proceed?</w:t>
            </w:r>
          </w:p>
        </w:tc>
      </w:tr>
    </w:tbl>
    <w:p w14:paraId="40D967B9" w14:textId="77777777" w:rsidR="00231B7F" w:rsidRDefault="00231B7F">
      <w:pPr>
        <w:spacing w:after="11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2F997BB"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6F6CEE89"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4107DECD" w14:textId="77777777" w:rsidR="00231B7F" w:rsidRDefault="00000000">
            <w:pPr>
              <w:pStyle w:val="ListParagraph"/>
              <w:keepLines/>
              <w:numPr>
                <w:ilvl w:val="0"/>
                <w:numId w:val="2"/>
              </w:numPr>
              <w:spacing w:after="90" w:line="276" w:lineRule="auto"/>
            </w:pPr>
            <w:r>
              <w:rPr>
                <w:i/>
                <w:iCs/>
                <w:color w:val="0A4544"/>
              </w:rPr>
              <w:t>What sorts of questions, non-verbal issues …….</w:t>
            </w:r>
          </w:p>
          <w:p w14:paraId="65FB4100" w14:textId="77777777" w:rsidR="00231B7F" w:rsidRDefault="00000000">
            <w:pPr>
              <w:pStyle w:val="ListParagraph"/>
              <w:keepLines/>
              <w:numPr>
                <w:ilvl w:val="0"/>
                <w:numId w:val="2"/>
              </w:numPr>
              <w:spacing w:after="90" w:line="276" w:lineRule="auto"/>
            </w:pPr>
            <w:r>
              <w:rPr>
                <w:i/>
                <w:iCs/>
                <w:color w:val="0A4544"/>
              </w:rPr>
              <w:t>Consultation models?</w:t>
            </w:r>
          </w:p>
        </w:tc>
      </w:tr>
    </w:tbl>
    <w:p w14:paraId="6C3ECF00" w14:textId="77777777" w:rsidR="00231B7F" w:rsidRDefault="00231B7F">
      <w:pPr>
        <w:spacing w:after="110"/>
      </w:pPr>
    </w:p>
    <w:p w14:paraId="40982CC2" w14:textId="77777777" w:rsidR="00231B7F" w:rsidRDefault="00000000">
      <w:pPr>
        <w:spacing w:before="60" w:after="200"/>
        <w:jc w:val="center"/>
      </w:pPr>
      <w:r>
        <w:rPr>
          <w:color w:val="8B94A1"/>
          <w:sz w:val="18"/>
          <w:szCs w:val="18"/>
        </w:rPr>
        <w:t>— ◆ —</w:t>
      </w:r>
    </w:p>
    <w:p w14:paraId="28F9EEC3"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42F3FE9F"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174971FA" w14:textId="77777777" w:rsidR="00231B7F" w:rsidRDefault="00000000">
            <w:pPr>
              <w:jc w:val="center"/>
            </w:pPr>
            <w:r>
              <w:rPr>
                <w:b/>
                <w:bCs/>
                <w:color w:val="FFFFFF"/>
                <w:sz w:val="32"/>
                <w:szCs w:val="32"/>
              </w:rPr>
              <w:lastRenderedPageBreak/>
              <w:t>5</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77A65411" w14:textId="77777777" w:rsidR="00231B7F" w:rsidRDefault="00000000">
            <w:r>
              <w:rPr>
                <w:b/>
                <w:bCs/>
                <w:color w:val="FFFFFF"/>
                <w:sz w:val="26"/>
                <w:szCs w:val="26"/>
              </w:rPr>
              <w:t>The story unfolds — low mood, early waking, ‘I am such a bad teacher’</w:t>
            </w:r>
          </w:p>
        </w:tc>
      </w:tr>
    </w:tbl>
    <w:p w14:paraId="257BE9B6"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B29DDE5"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1DC1BDB1" w14:textId="77777777" w:rsidR="00231B7F" w:rsidRDefault="00000000">
            <w:pPr>
              <w:keepNext/>
              <w:spacing w:after="90"/>
            </w:pPr>
            <w:r>
              <w:rPr>
                <w:b/>
                <w:bCs/>
                <w:color w:val="B07410"/>
                <w:sz w:val="18"/>
                <w:szCs w:val="18"/>
              </w:rPr>
              <w:t>THE CASE UNFOLDS</w:t>
            </w:r>
          </w:p>
          <w:p w14:paraId="2C96E939" w14:textId="77777777" w:rsidR="00231B7F" w:rsidRDefault="00000000">
            <w:pPr>
              <w:keepLines/>
              <w:spacing w:after="110" w:line="288" w:lineRule="auto"/>
            </w:pPr>
            <w:r>
              <w:t xml:space="preserve">She tells you that her boyfriend had to go back to South Africa 2 months ago, because his visa had expired, but he will return in a month's time. She lives alone but her grandmother (Sylvia) lives nearby and they are very close. Her parents died in a road traffic collision 15 years ago, following which she and her brother lived with her grandmother until she went to </w:t>
            </w:r>
            <w:proofErr w:type="gramStart"/>
            <w:r>
              <w:t>University</w:t>
            </w:r>
            <w:proofErr w:type="gramEnd"/>
            <w:r>
              <w:t xml:space="preserve">. She went to Leeds University, starting in 1997, when she lived off Cardigan Road. She has a good network of friends from school and </w:t>
            </w:r>
            <w:proofErr w:type="gramStart"/>
            <w:r>
              <w:t>University, but</w:t>
            </w:r>
            <w:proofErr w:type="gramEnd"/>
            <w:r>
              <w:t xml:space="preserve"> has not been seeing them much recently.</w:t>
            </w:r>
          </w:p>
          <w:p w14:paraId="347DF2D8" w14:textId="77777777" w:rsidR="00231B7F" w:rsidRDefault="00000000">
            <w:pPr>
              <w:keepLines/>
              <w:spacing w:after="110" w:line="288" w:lineRule="auto"/>
            </w:pPr>
            <w:r>
              <w:t xml:space="preserve">Work has felt more difficult lately: she has found it hard to prepare her lessons and cope with the usual stresses. She has burst into tears after small incidents and has often lost her patience as well. She used to think of herself as being good at her job and was popular with staff and </w:t>
            </w:r>
            <w:proofErr w:type="gramStart"/>
            <w:r>
              <w:t>pupils, and</w:t>
            </w:r>
            <w:proofErr w:type="gramEnd"/>
            <w:r>
              <w:t xml:space="preserve"> has had lots of positive feedback from parents. However, now she feels that she can't do the job and wonders about giving it up. ‘I am such a bad teacher,’ she says.</w:t>
            </w:r>
          </w:p>
          <w:p w14:paraId="5EDA18B7" w14:textId="77777777" w:rsidR="00231B7F" w:rsidRDefault="00000000">
            <w:pPr>
              <w:keepLines/>
              <w:spacing w:after="110" w:line="288" w:lineRule="auto"/>
            </w:pPr>
            <w:r>
              <w:t>She tells you she has no energy, feels low most of the time, says it is weeks since she last enjoyed herself; she can get off to sleep OK but wakes at 4am worrying about things and can't get back off to sleep, and feels anxious and fidgety most of the time.</w:t>
            </w:r>
          </w:p>
          <w:p w14:paraId="6FF312EC" w14:textId="77777777" w:rsidR="00231B7F" w:rsidRDefault="00000000">
            <w:pPr>
              <w:keepLines/>
              <w:spacing w:after="110" w:line="288" w:lineRule="auto"/>
            </w:pPr>
            <w:r>
              <w:t>So…… it isn't difficult for you to conclude that she has moderate depression related to some stresses and the loss of a key social support system. You've spent a long time listening to her, so you're running 20 minutes late now.</w:t>
            </w:r>
          </w:p>
        </w:tc>
      </w:tr>
    </w:tbl>
    <w:p w14:paraId="70328543"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A56B201"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5D2F4AD5" w14:textId="77777777" w:rsidR="00231B7F" w:rsidRDefault="00000000">
            <w:pPr>
              <w:keepLines/>
              <w:spacing w:after="40"/>
            </w:pPr>
            <w:r>
              <w:rPr>
                <w:b/>
                <w:bCs/>
                <w:color w:val="0E5C5B"/>
                <w:sz w:val="26"/>
                <w:szCs w:val="26"/>
              </w:rPr>
              <w:t xml:space="preserve">?  </w:t>
            </w:r>
            <w:r>
              <w:rPr>
                <w:b/>
                <w:bCs/>
                <w:color w:val="0A4544"/>
                <w:sz w:val="22"/>
                <w:szCs w:val="22"/>
              </w:rPr>
              <w:t>What do you want to do now?</w:t>
            </w:r>
          </w:p>
        </w:tc>
      </w:tr>
    </w:tbl>
    <w:p w14:paraId="6AF7CE64" w14:textId="77777777" w:rsidR="00231B7F" w:rsidRDefault="00231B7F">
      <w:pPr>
        <w:spacing w:after="11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BF6597B"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3FB5C040"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3A9D1CB6" w14:textId="77777777" w:rsidR="00231B7F" w:rsidRDefault="00000000">
            <w:pPr>
              <w:pStyle w:val="ListParagraph"/>
              <w:keepLines/>
              <w:numPr>
                <w:ilvl w:val="0"/>
                <w:numId w:val="2"/>
              </w:numPr>
              <w:spacing w:after="90" w:line="276" w:lineRule="auto"/>
            </w:pPr>
            <w:r>
              <w:rPr>
                <w:i/>
                <w:iCs/>
                <w:color w:val="0A4544"/>
              </w:rPr>
              <w:t>How do you feel about running late?</w:t>
            </w:r>
          </w:p>
          <w:p w14:paraId="38633434" w14:textId="77777777" w:rsidR="00231B7F" w:rsidRDefault="00000000">
            <w:pPr>
              <w:pStyle w:val="ListParagraph"/>
              <w:keepLines/>
              <w:numPr>
                <w:ilvl w:val="0"/>
                <w:numId w:val="2"/>
              </w:numPr>
              <w:spacing w:after="90" w:line="276" w:lineRule="auto"/>
            </w:pPr>
            <w:r>
              <w:rPr>
                <w:i/>
                <w:iCs/>
                <w:color w:val="0A4544"/>
              </w:rPr>
              <w:t>Should you have asked about this last week?</w:t>
            </w:r>
          </w:p>
          <w:p w14:paraId="50D690AC" w14:textId="77777777" w:rsidR="00231B7F" w:rsidRDefault="00000000">
            <w:pPr>
              <w:pStyle w:val="ListParagraph"/>
              <w:keepLines/>
              <w:numPr>
                <w:ilvl w:val="0"/>
                <w:numId w:val="2"/>
              </w:numPr>
              <w:spacing w:after="90" w:line="276" w:lineRule="auto"/>
            </w:pPr>
            <w:r>
              <w:rPr>
                <w:i/>
                <w:iCs/>
                <w:color w:val="0A4544"/>
              </w:rPr>
              <w:t>Do some patients and their problems affect you more than others? How do you deal with that?</w:t>
            </w:r>
          </w:p>
          <w:p w14:paraId="5278F1E5" w14:textId="77777777" w:rsidR="00231B7F" w:rsidRDefault="00000000">
            <w:pPr>
              <w:pStyle w:val="ListParagraph"/>
              <w:keepLines/>
              <w:numPr>
                <w:ilvl w:val="0"/>
                <w:numId w:val="2"/>
              </w:numPr>
              <w:spacing w:after="90" w:line="276" w:lineRule="auto"/>
            </w:pPr>
            <w:r>
              <w:rPr>
                <w:i/>
                <w:iCs/>
                <w:color w:val="0A4544"/>
              </w:rPr>
              <w:t>What sorts of things cause ‘mild depression’? What might help someone under stress not to get ‘mildly depressed’ and what might tip them into it? Is it an illness?</w:t>
            </w:r>
          </w:p>
          <w:p w14:paraId="04E4CF1D" w14:textId="77777777" w:rsidR="00231B7F" w:rsidRDefault="00000000">
            <w:pPr>
              <w:pStyle w:val="ListParagraph"/>
              <w:keepLines/>
              <w:numPr>
                <w:ilvl w:val="0"/>
                <w:numId w:val="2"/>
              </w:numPr>
              <w:spacing w:after="90" w:line="276" w:lineRule="auto"/>
            </w:pPr>
            <w:r>
              <w:rPr>
                <w:i/>
                <w:iCs/>
                <w:color w:val="0A4544"/>
              </w:rPr>
              <w:t>Should you ask all depressed patients about suicide, and how do you do it?</w:t>
            </w:r>
          </w:p>
          <w:p w14:paraId="58EA34BF" w14:textId="77777777" w:rsidR="00231B7F" w:rsidRDefault="00000000">
            <w:pPr>
              <w:pStyle w:val="ListParagraph"/>
              <w:keepLines/>
              <w:numPr>
                <w:ilvl w:val="0"/>
                <w:numId w:val="2"/>
              </w:numPr>
              <w:spacing w:after="90" w:line="276" w:lineRule="auto"/>
            </w:pPr>
            <w:r>
              <w:rPr>
                <w:i/>
                <w:iCs/>
                <w:color w:val="0A4544"/>
              </w:rPr>
              <w:t>What do you have to offer her at this point?</w:t>
            </w:r>
          </w:p>
        </w:tc>
      </w:tr>
    </w:tbl>
    <w:p w14:paraId="24D39236" w14:textId="77777777" w:rsidR="00231B7F" w:rsidRDefault="00231B7F">
      <w:pPr>
        <w:spacing w:after="110"/>
      </w:pPr>
    </w:p>
    <w:p w14:paraId="639CE2E1" w14:textId="77777777" w:rsidR="00231B7F" w:rsidRDefault="00231B7F">
      <w:pPr>
        <w:spacing w:after="40"/>
      </w:pPr>
    </w:p>
    <w:p w14:paraId="14B8B399"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3FB5BB30"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0CCEB09A" w14:textId="77777777" w:rsidR="00231B7F" w:rsidRDefault="00000000">
            <w:pPr>
              <w:jc w:val="center"/>
            </w:pPr>
            <w:r>
              <w:rPr>
                <w:b/>
                <w:bCs/>
                <w:color w:val="FFFFFF"/>
                <w:sz w:val="32"/>
                <w:szCs w:val="32"/>
              </w:rPr>
              <w:lastRenderedPageBreak/>
              <w:t>6</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7059CA60" w14:textId="77777777" w:rsidR="00231B7F" w:rsidRDefault="00000000">
            <w:r>
              <w:rPr>
                <w:b/>
                <w:bCs/>
                <w:color w:val="FFFFFF"/>
                <w:sz w:val="26"/>
                <w:szCs w:val="26"/>
              </w:rPr>
              <w:t>Negotiating a plan</w:t>
            </w:r>
          </w:p>
        </w:tc>
      </w:tr>
    </w:tbl>
    <w:p w14:paraId="39DAF316"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AE28385"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1FAC53E2" w14:textId="77777777" w:rsidR="00231B7F" w:rsidRDefault="00000000">
            <w:pPr>
              <w:keepNext/>
              <w:spacing w:after="90"/>
            </w:pPr>
            <w:r>
              <w:rPr>
                <w:b/>
                <w:bCs/>
                <w:color w:val="B07410"/>
                <w:sz w:val="18"/>
                <w:szCs w:val="18"/>
              </w:rPr>
              <w:t>THE CASE UNFOLDS</w:t>
            </w:r>
          </w:p>
          <w:p w14:paraId="311AC41E" w14:textId="77777777" w:rsidR="00231B7F" w:rsidRDefault="00000000">
            <w:pPr>
              <w:keepLines/>
              <w:spacing w:after="110" w:line="288" w:lineRule="auto"/>
            </w:pPr>
            <w:r>
              <w:t>You explain that you feel she has moderate depression and ask her how she feels she would like you to help. She says:</w:t>
            </w:r>
          </w:p>
        </w:tc>
      </w:tr>
    </w:tbl>
    <w:p w14:paraId="0EDC703E"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3523946"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39CAB5CB" w14:textId="77777777" w:rsidR="00231B7F" w:rsidRDefault="00000000">
            <w:pPr>
              <w:keepNext/>
              <w:spacing w:after="90"/>
            </w:pPr>
            <w:r>
              <w:rPr>
                <w:b/>
                <w:bCs/>
                <w:color w:val="B07410"/>
                <w:sz w:val="18"/>
                <w:szCs w:val="18"/>
              </w:rPr>
              <w:t>YOU FIND OUT THE FOLLOWING</w:t>
            </w:r>
          </w:p>
          <w:p w14:paraId="30ACFA39" w14:textId="77777777" w:rsidR="00231B7F" w:rsidRDefault="00000000">
            <w:pPr>
              <w:pStyle w:val="ListParagraph"/>
              <w:keepLines/>
              <w:numPr>
                <w:ilvl w:val="0"/>
                <w:numId w:val="3"/>
              </w:numPr>
              <w:spacing w:after="90" w:line="276" w:lineRule="auto"/>
            </w:pPr>
            <w:r>
              <w:t>She would like to avoid taking time off work.</w:t>
            </w:r>
          </w:p>
          <w:p w14:paraId="77082F80" w14:textId="77777777" w:rsidR="00231B7F" w:rsidRDefault="00000000">
            <w:pPr>
              <w:pStyle w:val="ListParagraph"/>
              <w:keepLines/>
              <w:numPr>
                <w:ilvl w:val="0"/>
                <w:numId w:val="3"/>
              </w:numPr>
              <w:spacing w:after="90" w:line="276" w:lineRule="auto"/>
            </w:pPr>
            <w:r>
              <w:t>She isn't a ‘tablet sort of person’ but she has heard that Prozac can be helpful.</w:t>
            </w:r>
          </w:p>
          <w:p w14:paraId="101336B1" w14:textId="77777777" w:rsidR="00231B7F" w:rsidRDefault="00000000">
            <w:pPr>
              <w:pStyle w:val="ListParagraph"/>
              <w:keepLines/>
              <w:numPr>
                <w:ilvl w:val="0"/>
                <w:numId w:val="3"/>
              </w:numPr>
              <w:spacing w:after="90" w:line="276" w:lineRule="auto"/>
            </w:pPr>
            <w:r>
              <w:t>She's found it helpful to talk to you.</w:t>
            </w:r>
          </w:p>
          <w:p w14:paraId="4C25DB13" w14:textId="77777777" w:rsidR="00231B7F" w:rsidRDefault="00000000">
            <w:pPr>
              <w:keepLines/>
              <w:spacing w:after="110" w:line="288" w:lineRule="auto"/>
            </w:pPr>
            <w:r>
              <w:t>You arrange to see her the following week and meanwhile you give her some written information about depression.</w:t>
            </w:r>
          </w:p>
        </w:tc>
      </w:tr>
    </w:tbl>
    <w:p w14:paraId="646C164F"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933BBF7"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21A0B369"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2D0F8D66" w14:textId="77777777" w:rsidR="00231B7F" w:rsidRDefault="00000000">
            <w:pPr>
              <w:pStyle w:val="ListParagraph"/>
              <w:keepLines/>
              <w:numPr>
                <w:ilvl w:val="0"/>
                <w:numId w:val="2"/>
              </w:numPr>
              <w:spacing w:after="90" w:line="276" w:lineRule="auto"/>
            </w:pPr>
            <w:r>
              <w:rPr>
                <w:i/>
                <w:iCs/>
                <w:color w:val="0A4544"/>
              </w:rPr>
              <w:t>What do you think she can do about the situation at work?</w:t>
            </w:r>
          </w:p>
          <w:p w14:paraId="48B05C1E" w14:textId="77777777" w:rsidR="00231B7F" w:rsidRDefault="00000000">
            <w:pPr>
              <w:pStyle w:val="ListParagraph"/>
              <w:keepLines/>
              <w:numPr>
                <w:ilvl w:val="0"/>
                <w:numId w:val="2"/>
              </w:numPr>
              <w:spacing w:after="90" w:line="276" w:lineRule="auto"/>
            </w:pPr>
            <w:r>
              <w:rPr>
                <w:i/>
                <w:iCs/>
                <w:color w:val="0A4544"/>
              </w:rPr>
              <w:t>Is there any way GPs can help with work-associated health problems?</w:t>
            </w:r>
          </w:p>
          <w:p w14:paraId="30CAD17A" w14:textId="77777777" w:rsidR="00231B7F" w:rsidRDefault="00000000">
            <w:pPr>
              <w:pStyle w:val="ListParagraph"/>
              <w:keepLines/>
              <w:numPr>
                <w:ilvl w:val="0"/>
                <w:numId w:val="2"/>
              </w:numPr>
              <w:spacing w:after="90" w:line="276" w:lineRule="auto"/>
            </w:pPr>
            <w:r>
              <w:rPr>
                <w:i/>
                <w:iCs/>
                <w:color w:val="0A4544"/>
              </w:rPr>
              <w:t>What are you thinking you might do for her next week?</w:t>
            </w:r>
          </w:p>
          <w:p w14:paraId="6FD30258" w14:textId="77777777" w:rsidR="00231B7F" w:rsidRDefault="00000000">
            <w:pPr>
              <w:pStyle w:val="ListParagraph"/>
              <w:keepLines/>
              <w:numPr>
                <w:ilvl w:val="0"/>
                <w:numId w:val="2"/>
              </w:numPr>
              <w:spacing w:after="90" w:line="276" w:lineRule="auto"/>
            </w:pPr>
            <w:r>
              <w:rPr>
                <w:i/>
                <w:iCs/>
                <w:color w:val="0A4544"/>
              </w:rPr>
              <w:t>What do you know about different sorts of antidepressants?</w:t>
            </w:r>
          </w:p>
          <w:p w14:paraId="0D0DDFAF" w14:textId="77777777" w:rsidR="00231B7F" w:rsidRDefault="00000000">
            <w:pPr>
              <w:pStyle w:val="ListParagraph"/>
              <w:keepLines/>
              <w:numPr>
                <w:ilvl w:val="0"/>
                <w:numId w:val="2"/>
              </w:numPr>
              <w:spacing w:after="90" w:line="276" w:lineRule="auto"/>
            </w:pPr>
            <w:r>
              <w:rPr>
                <w:i/>
                <w:iCs/>
                <w:color w:val="0A4544"/>
              </w:rPr>
              <w:t>What written info could you give her which might help?</w:t>
            </w:r>
          </w:p>
          <w:p w14:paraId="684AFDD6" w14:textId="77777777" w:rsidR="00231B7F" w:rsidRDefault="00000000">
            <w:pPr>
              <w:pStyle w:val="ListParagraph"/>
              <w:keepLines/>
              <w:numPr>
                <w:ilvl w:val="0"/>
                <w:numId w:val="2"/>
              </w:numPr>
              <w:spacing w:after="90" w:line="276" w:lineRule="auto"/>
            </w:pPr>
            <w:r>
              <w:rPr>
                <w:i/>
                <w:iCs/>
                <w:color w:val="0A4544"/>
              </w:rPr>
              <w:t>Do you know of any websites to recommend?</w:t>
            </w:r>
          </w:p>
          <w:p w14:paraId="1FF8DC9A" w14:textId="77777777" w:rsidR="00231B7F" w:rsidRDefault="00000000">
            <w:pPr>
              <w:pStyle w:val="ListParagraph"/>
              <w:keepLines/>
              <w:numPr>
                <w:ilvl w:val="0"/>
                <w:numId w:val="2"/>
              </w:numPr>
              <w:spacing w:after="90" w:line="276" w:lineRule="auto"/>
            </w:pPr>
            <w:r>
              <w:rPr>
                <w:i/>
                <w:iCs/>
                <w:color w:val="0A4544"/>
              </w:rPr>
              <w:t>What are the NICE guidelines for less severe and more severe depression?</w:t>
            </w:r>
          </w:p>
        </w:tc>
      </w:tr>
    </w:tbl>
    <w:p w14:paraId="40BEB92A" w14:textId="77777777" w:rsidR="00231B7F" w:rsidRDefault="00231B7F">
      <w:pPr>
        <w:spacing w:after="110"/>
      </w:pPr>
    </w:p>
    <w:p w14:paraId="6FD25034" w14:textId="54758D0D" w:rsidR="00E73DBA" w:rsidRDefault="00000000">
      <w:pPr>
        <w:spacing w:before="60" w:after="200"/>
        <w:jc w:val="center"/>
        <w:rPr>
          <w:color w:val="8B94A1"/>
          <w:sz w:val="18"/>
          <w:szCs w:val="18"/>
        </w:rPr>
      </w:pPr>
      <w:r>
        <w:rPr>
          <w:color w:val="8B94A1"/>
          <w:sz w:val="18"/>
          <w:szCs w:val="18"/>
        </w:rPr>
        <w:t>— ◆ —</w:t>
      </w:r>
    </w:p>
    <w:p w14:paraId="3CB0FC6C" w14:textId="77777777" w:rsidR="00E73DBA" w:rsidRDefault="00E73DBA">
      <w:pPr>
        <w:rPr>
          <w:color w:val="8B94A1"/>
          <w:sz w:val="18"/>
          <w:szCs w:val="18"/>
        </w:rPr>
      </w:pPr>
      <w:r>
        <w:rPr>
          <w:color w:val="8B94A1"/>
          <w:sz w:val="18"/>
          <w:szCs w:val="18"/>
        </w:rPr>
        <w:br w:type="page"/>
      </w:r>
    </w:p>
    <w:p w14:paraId="0F3DE48C"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6F3EB24"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25BD3D2" w14:textId="77777777" w:rsidR="00231B7F" w:rsidRDefault="00000000">
            <w:pPr>
              <w:jc w:val="center"/>
            </w:pPr>
            <w:r>
              <w:rPr>
                <w:b/>
                <w:bCs/>
                <w:color w:val="FFFFFF"/>
                <w:sz w:val="32"/>
                <w:szCs w:val="32"/>
              </w:rPr>
              <w:t>7</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47DA2616" w14:textId="77777777" w:rsidR="00231B7F" w:rsidRDefault="00000000">
            <w:r>
              <w:rPr>
                <w:b/>
                <w:bCs/>
                <w:color w:val="FFFFFF"/>
                <w:sz w:val="26"/>
                <w:szCs w:val="26"/>
              </w:rPr>
              <w:t>Starting treatment</w:t>
            </w:r>
          </w:p>
        </w:tc>
      </w:tr>
    </w:tbl>
    <w:p w14:paraId="2690930E"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5B4CC0D"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136644CC" w14:textId="77777777" w:rsidR="00231B7F" w:rsidRDefault="00000000">
            <w:pPr>
              <w:keepNext/>
              <w:spacing w:after="90"/>
            </w:pPr>
            <w:r>
              <w:rPr>
                <w:b/>
                <w:bCs/>
                <w:color w:val="B07410"/>
                <w:sz w:val="18"/>
                <w:szCs w:val="18"/>
              </w:rPr>
              <w:t>THE CASE UNFOLDS</w:t>
            </w:r>
          </w:p>
          <w:p w14:paraId="556A0F3D" w14:textId="77777777" w:rsidR="00231B7F" w:rsidRDefault="00000000">
            <w:pPr>
              <w:keepLines/>
              <w:spacing w:after="110" w:line="288" w:lineRule="auto"/>
            </w:pPr>
            <w:r>
              <w:t xml:space="preserve">Next week she says she's decided to try some </w:t>
            </w:r>
            <w:proofErr w:type="gramStart"/>
            <w:r>
              <w:t>antidepressants</w:t>
            </w:r>
            <w:proofErr w:type="gramEnd"/>
            <w:r>
              <w:t xml:space="preserve"> and you agree to see her again in 2 weeks' time. You tell her about the talking treatments available and tell her there's a long waiting list; you refer her to NHS Talking Therapies (to which she could also have self-referred) and to a facilitated self-help session in the local library. You also suggest she talks to her colleagues at school about the problems she is facing doing her job.</w:t>
            </w:r>
          </w:p>
          <w:p w14:paraId="60D77BCA" w14:textId="77777777" w:rsidR="00231B7F" w:rsidRDefault="00000000">
            <w:pPr>
              <w:keepLines/>
              <w:spacing w:after="110" w:line="288" w:lineRule="auto"/>
            </w:pPr>
            <w:r>
              <w:t>You also suggest she gets in touch with her friends and thinks about small things she might like to do that might make her feel better.</w:t>
            </w:r>
          </w:p>
        </w:tc>
      </w:tr>
    </w:tbl>
    <w:p w14:paraId="4404D621"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A221850"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08978DCD"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3927B4D5" w14:textId="77777777" w:rsidR="00231B7F" w:rsidRDefault="00000000">
            <w:pPr>
              <w:pStyle w:val="ListParagraph"/>
              <w:keepLines/>
              <w:numPr>
                <w:ilvl w:val="0"/>
                <w:numId w:val="2"/>
              </w:numPr>
              <w:spacing w:after="90" w:line="276" w:lineRule="auto"/>
            </w:pPr>
            <w:r>
              <w:rPr>
                <w:i/>
                <w:iCs/>
                <w:color w:val="0A4544"/>
              </w:rPr>
              <w:t>What sort of antidepressant would be appropriate for her? How do you choose?</w:t>
            </w:r>
          </w:p>
          <w:p w14:paraId="43513488" w14:textId="77777777" w:rsidR="00231B7F" w:rsidRDefault="00000000">
            <w:pPr>
              <w:pStyle w:val="ListParagraph"/>
              <w:keepLines/>
              <w:numPr>
                <w:ilvl w:val="0"/>
                <w:numId w:val="2"/>
              </w:numPr>
              <w:spacing w:after="90" w:line="276" w:lineRule="auto"/>
            </w:pPr>
            <w:r>
              <w:rPr>
                <w:i/>
                <w:iCs/>
                <w:color w:val="0A4544"/>
              </w:rPr>
              <w:t>What is the evidence that they make any difference?</w:t>
            </w:r>
          </w:p>
          <w:p w14:paraId="1D59277D" w14:textId="77777777" w:rsidR="00231B7F" w:rsidRDefault="00000000">
            <w:pPr>
              <w:pStyle w:val="ListParagraph"/>
              <w:keepLines/>
              <w:numPr>
                <w:ilvl w:val="0"/>
                <w:numId w:val="2"/>
              </w:numPr>
              <w:spacing w:after="90" w:line="276" w:lineRule="auto"/>
            </w:pPr>
            <w:r>
              <w:rPr>
                <w:i/>
                <w:iCs/>
                <w:color w:val="0A4544"/>
              </w:rPr>
              <w:t>How do you code this consultation (SNOMED CT)?</w:t>
            </w:r>
          </w:p>
          <w:p w14:paraId="004CB756" w14:textId="77777777" w:rsidR="00231B7F" w:rsidRDefault="00000000">
            <w:pPr>
              <w:pStyle w:val="ListParagraph"/>
              <w:keepLines/>
              <w:numPr>
                <w:ilvl w:val="0"/>
                <w:numId w:val="2"/>
              </w:numPr>
              <w:spacing w:after="90" w:line="276" w:lineRule="auto"/>
            </w:pPr>
            <w:r>
              <w:rPr>
                <w:i/>
                <w:iCs/>
                <w:color w:val="0A4544"/>
              </w:rPr>
              <w:t>What are the implications of this? (patient, practice, QOF, intermediate care, secondary care, ICB)</w:t>
            </w:r>
          </w:p>
        </w:tc>
      </w:tr>
    </w:tbl>
    <w:p w14:paraId="290B8623" w14:textId="77777777" w:rsidR="00231B7F" w:rsidRDefault="00231B7F">
      <w:pPr>
        <w:spacing w:after="110"/>
      </w:pPr>
    </w:p>
    <w:p w14:paraId="3A25C317" w14:textId="77777777" w:rsidR="00231B7F" w:rsidRDefault="00000000">
      <w:pPr>
        <w:keepNext/>
        <w:spacing w:before="60" w:after="80" w:line="288" w:lineRule="auto"/>
      </w:pPr>
      <w:r>
        <w:rPr>
          <w:b/>
          <w:bCs/>
          <w:color w:val="0E5C5B"/>
          <w:sz w:val="23"/>
          <w:szCs w:val="23"/>
        </w:rPr>
        <w:t>Waiting lists for mental health treatments</w:t>
      </w: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036A5B1"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55BA1542"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5ECE5EE4" w14:textId="77777777" w:rsidR="00231B7F" w:rsidRDefault="00000000">
            <w:pPr>
              <w:pStyle w:val="ListParagraph"/>
              <w:keepLines/>
              <w:numPr>
                <w:ilvl w:val="0"/>
                <w:numId w:val="2"/>
              </w:numPr>
              <w:spacing w:after="90" w:line="276" w:lineRule="auto"/>
            </w:pPr>
            <w:r>
              <w:rPr>
                <w:i/>
                <w:iCs/>
                <w:color w:val="0A4544"/>
              </w:rPr>
              <w:t>What about social interventions – do patients expect us to suggest them? How do we develop expertise in this area?</w:t>
            </w:r>
          </w:p>
          <w:p w14:paraId="2E1B2978" w14:textId="77777777" w:rsidR="00231B7F" w:rsidRDefault="00000000">
            <w:pPr>
              <w:pStyle w:val="ListParagraph"/>
              <w:keepLines/>
              <w:numPr>
                <w:ilvl w:val="0"/>
                <w:numId w:val="2"/>
              </w:numPr>
              <w:spacing w:after="90" w:line="276" w:lineRule="auto"/>
            </w:pPr>
            <w:r>
              <w:rPr>
                <w:i/>
                <w:iCs/>
                <w:color w:val="0A4544"/>
              </w:rPr>
              <w:t>What is ‘counselling’?</w:t>
            </w:r>
          </w:p>
          <w:p w14:paraId="6312B5DC" w14:textId="77777777" w:rsidR="00231B7F" w:rsidRDefault="00000000">
            <w:pPr>
              <w:pStyle w:val="ListParagraph"/>
              <w:keepLines/>
              <w:numPr>
                <w:ilvl w:val="0"/>
                <w:numId w:val="2"/>
              </w:numPr>
              <w:spacing w:after="90" w:line="276" w:lineRule="auto"/>
            </w:pPr>
            <w:r>
              <w:rPr>
                <w:i/>
                <w:iCs/>
                <w:color w:val="0A4544"/>
              </w:rPr>
              <w:t>What is CBT?</w:t>
            </w:r>
          </w:p>
          <w:p w14:paraId="5FD7ADE2" w14:textId="77777777" w:rsidR="00231B7F" w:rsidRDefault="00000000">
            <w:pPr>
              <w:pStyle w:val="ListParagraph"/>
              <w:keepLines/>
              <w:numPr>
                <w:ilvl w:val="0"/>
                <w:numId w:val="2"/>
              </w:numPr>
              <w:spacing w:after="90" w:line="276" w:lineRule="auto"/>
            </w:pPr>
            <w:r>
              <w:rPr>
                <w:i/>
                <w:iCs/>
                <w:color w:val="0A4544"/>
              </w:rPr>
              <w:t>Could pick up on ‘I am such a bad teacher’ in CBT style – get her to list the characteristics of a ‘good or bad teacher’ as homework and then grade herself against these.</w:t>
            </w:r>
          </w:p>
        </w:tc>
      </w:tr>
    </w:tbl>
    <w:p w14:paraId="7B7F7B65" w14:textId="77777777" w:rsidR="00231B7F" w:rsidRDefault="00231B7F">
      <w:pPr>
        <w:spacing w:after="110"/>
      </w:pPr>
    </w:p>
    <w:p w14:paraId="64ADDAE2" w14:textId="6CD086C2" w:rsidR="00E73DBA" w:rsidRDefault="00E73DBA">
      <w:r>
        <w:br w:type="page"/>
      </w:r>
    </w:p>
    <w:p w14:paraId="16CEC447"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4F583F72"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CB3006A" w14:textId="77777777" w:rsidR="00231B7F" w:rsidRDefault="00000000">
            <w:pPr>
              <w:jc w:val="center"/>
            </w:pPr>
            <w:r>
              <w:rPr>
                <w:b/>
                <w:bCs/>
                <w:color w:val="FFFFFF"/>
                <w:sz w:val="32"/>
                <w:szCs w:val="32"/>
              </w:rPr>
              <w:t>8</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7A23ED6C" w14:textId="77777777" w:rsidR="00231B7F" w:rsidRDefault="00000000">
            <w:r>
              <w:rPr>
                <w:b/>
                <w:bCs/>
                <w:color w:val="FFFFFF"/>
                <w:sz w:val="26"/>
                <w:szCs w:val="26"/>
              </w:rPr>
              <w:t>Two weeks later — and a new worry: Sylvia</w:t>
            </w:r>
          </w:p>
        </w:tc>
      </w:tr>
    </w:tbl>
    <w:p w14:paraId="0786D1F5"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F294B8F"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5A3159CD" w14:textId="77777777" w:rsidR="00231B7F" w:rsidRDefault="00000000">
            <w:pPr>
              <w:keepNext/>
              <w:spacing w:after="90"/>
            </w:pPr>
            <w:r>
              <w:rPr>
                <w:b/>
                <w:bCs/>
                <w:color w:val="B07410"/>
                <w:sz w:val="18"/>
                <w:szCs w:val="18"/>
              </w:rPr>
              <w:t>THE CASE UNFOLDS</w:t>
            </w:r>
          </w:p>
          <w:p w14:paraId="324EF759" w14:textId="77777777" w:rsidR="00231B7F" w:rsidRDefault="00000000">
            <w:pPr>
              <w:keepLines/>
              <w:spacing w:after="110" w:line="288" w:lineRule="auto"/>
            </w:pPr>
            <w:r>
              <w:t>Two weeks later, she thinks she may be feeling a bit better, although she has had side effects of whichever antidepressant you gave (initial anxiety and nausea with sertraline or fluoxetine, drowsiness with mirtazapine, or whatever you chose!); these are settling and acceptable to her, however.</w:t>
            </w:r>
          </w:p>
          <w:p w14:paraId="1A73DE10" w14:textId="77777777" w:rsidR="00231B7F" w:rsidRDefault="00000000">
            <w:pPr>
              <w:keepLines/>
              <w:spacing w:after="110" w:line="288" w:lineRule="auto"/>
            </w:pPr>
            <w:r>
              <w:t xml:space="preserve">The self-help session was quite helpful. She has talked with colleagues, but it is now the summer </w:t>
            </w:r>
            <w:proofErr w:type="gramStart"/>
            <w:r>
              <w:t>holidays</w:t>
            </w:r>
            <w:proofErr w:type="gramEnd"/>
            <w:r>
              <w:t xml:space="preserve"> so she decides to see how things go.</w:t>
            </w:r>
          </w:p>
          <w:p w14:paraId="6A1ABF49" w14:textId="77777777" w:rsidR="00231B7F" w:rsidRDefault="00000000">
            <w:pPr>
              <w:keepLines/>
              <w:spacing w:after="110" w:line="288" w:lineRule="auto"/>
            </w:pPr>
            <w:r>
              <w:t xml:space="preserve">However, now she tells you her grandmother has not been well. She had been increasingly forgetful over the last couple of years; Ruth had put this down to normal ageing but now she is much more worried. The past few evenings, she has been ringing Ruth several times a day with minor problems, usually things she can't find. She has started accusing people of taking things which she's lost, though she hasn't accused Ruth. Ruth has tried ringing Sylvia's </w:t>
            </w:r>
            <w:proofErr w:type="gramStart"/>
            <w:r>
              <w:t>GP</w:t>
            </w:r>
            <w:proofErr w:type="gramEnd"/>
            <w:r>
              <w:t xml:space="preserve"> but the staff told her the GP wouldn't speak to her as she wasn't the patient. She has also rung Social Services, who say they will arrange to assess her, but can't say when that will be. You think you'd understand the situation better if you were Sylvia's </w:t>
            </w:r>
            <w:proofErr w:type="gramStart"/>
            <w:r>
              <w:t>GP, and</w:t>
            </w:r>
            <w:proofErr w:type="gramEnd"/>
            <w:r>
              <w:t xml:space="preserve"> wonder what you'd do if you were.</w:t>
            </w:r>
          </w:p>
        </w:tc>
      </w:tr>
    </w:tbl>
    <w:p w14:paraId="0E445FFB"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C7029DE"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7022C80B"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0161401E" w14:textId="77777777" w:rsidR="00231B7F" w:rsidRDefault="00000000">
            <w:pPr>
              <w:keepLines/>
              <w:spacing w:after="100" w:line="288" w:lineRule="auto"/>
            </w:pPr>
            <w:r>
              <w:rPr>
                <w:i/>
                <w:iCs/>
                <w:color w:val="0A4544"/>
              </w:rPr>
              <w:t>Could Sylvia's GP practice have handled Ruth's phone call better? What would they need to do this? (I think they'd need to have thought carefully about the issues from more than one point of view, to have a policy and to have trained the staff.)</w:t>
            </w:r>
          </w:p>
          <w:p w14:paraId="0AE56497" w14:textId="77777777" w:rsidR="00231B7F" w:rsidRDefault="00000000">
            <w:pPr>
              <w:pStyle w:val="ListParagraph"/>
              <w:keepLines/>
              <w:numPr>
                <w:ilvl w:val="0"/>
                <w:numId w:val="2"/>
              </w:numPr>
              <w:spacing w:after="90" w:line="276" w:lineRule="auto"/>
            </w:pPr>
            <w:r>
              <w:rPr>
                <w:i/>
                <w:iCs/>
                <w:color w:val="0A4544"/>
              </w:rPr>
              <w:t xml:space="preserve">If you were Sylvia's </w:t>
            </w:r>
            <w:proofErr w:type="gramStart"/>
            <w:r>
              <w:rPr>
                <w:i/>
                <w:iCs/>
                <w:color w:val="0A4544"/>
              </w:rPr>
              <w:t>GP</w:t>
            </w:r>
            <w:proofErr w:type="gramEnd"/>
            <w:r>
              <w:rPr>
                <w:i/>
                <w:iCs/>
                <w:color w:val="0A4544"/>
              </w:rPr>
              <w:t xml:space="preserve"> how would you approach the problem?</w:t>
            </w:r>
          </w:p>
          <w:p w14:paraId="1D50B659" w14:textId="77777777" w:rsidR="00231B7F" w:rsidRDefault="00000000">
            <w:pPr>
              <w:pStyle w:val="ListParagraph"/>
              <w:keepLines/>
              <w:numPr>
                <w:ilvl w:val="0"/>
                <w:numId w:val="2"/>
              </w:numPr>
              <w:spacing w:after="90" w:line="276" w:lineRule="auto"/>
            </w:pPr>
            <w:r>
              <w:rPr>
                <w:i/>
                <w:iCs/>
                <w:color w:val="0A4544"/>
              </w:rPr>
              <w:t>What are the options for someone with dementia who refuses help?</w:t>
            </w:r>
          </w:p>
        </w:tc>
      </w:tr>
    </w:tbl>
    <w:p w14:paraId="36030E51" w14:textId="77777777" w:rsidR="00231B7F" w:rsidRDefault="00231B7F">
      <w:pPr>
        <w:spacing w:after="110"/>
      </w:pPr>
    </w:p>
    <w:p w14:paraId="2E49015C" w14:textId="77777777" w:rsidR="00231B7F" w:rsidRDefault="00000000">
      <w:pPr>
        <w:spacing w:before="60" w:after="200"/>
        <w:jc w:val="center"/>
      </w:pPr>
      <w:r>
        <w:rPr>
          <w:color w:val="8B94A1"/>
          <w:sz w:val="18"/>
          <w:szCs w:val="18"/>
        </w:rPr>
        <w:t>— ◆ —</w:t>
      </w:r>
    </w:p>
    <w:p w14:paraId="41C5E849"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0B145407"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606D0565" w14:textId="77777777" w:rsidR="00231B7F" w:rsidRDefault="00000000">
            <w:pPr>
              <w:jc w:val="center"/>
            </w:pPr>
            <w:r>
              <w:rPr>
                <w:b/>
                <w:bCs/>
                <w:color w:val="FFFFFF"/>
                <w:sz w:val="32"/>
                <w:szCs w:val="32"/>
              </w:rPr>
              <w:lastRenderedPageBreak/>
              <w:t>9</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5174DB77" w14:textId="77777777" w:rsidR="00231B7F" w:rsidRDefault="00000000">
            <w:r>
              <w:rPr>
                <w:b/>
                <w:bCs/>
                <w:color w:val="FFFFFF"/>
                <w:sz w:val="26"/>
                <w:szCs w:val="26"/>
              </w:rPr>
              <w:t>Four weeks later — measuring recovery</w:t>
            </w:r>
          </w:p>
        </w:tc>
      </w:tr>
    </w:tbl>
    <w:p w14:paraId="25E84452"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955A543"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5A91C4F8" w14:textId="77777777" w:rsidR="00231B7F" w:rsidRDefault="00000000">
            <w:pPr>
              <w:keepNext/>
              <w:spacing w:after="90"/>
            </w:pPr>
            <w:r>
              <w:rPr>
                <w:b/>
                <w:bCs/>
                <w:color w:val="B07410"/>
                <w:sz w:val="18"/>
                <w:szCs w:val="18"/>
              </w:rPr>
              <w:t>THE CASE UNFOLDS</w:t>
            </w:r>
          </w:p>
          <w:p w14:paraId="253E4D5D" w14:textId="77777777" w:rsidR="00231B7F" w:rsidRDefault="00000000">
            <w:pPr>
              <w:keepLines/>
              <w:spacing w:after="110" w:line="288" w:lineRule="auto"/>
            </w:pPr>
            <w:r>
              <w:t>When you see Ruth at a planned appointment 4 weeks later, she's feeling reasonably OK – she puts her mood at 5 on a 1–10 scale, whereas it was 3 when she first came to see you. Her PHQ-9 score is now 10; it was 20.</w:t>
            </w:r>
          </w:p>
          <w:p w14:paraId="622AB882" w14:textId="77777777" w:rsidR="00231B7F" w:rsidRDefault="00000000">
            <w:pPr>
              <w:keepLines/>
              <w:spacing w:after="110" w:line="288" w:lineRule="auto"/>
            </w:pPr>
            <w:r>
              <w:t>Her boyfriend, Anders, has just returned from South Africa.</w:t>
            </w:r>
          </w:p>
          <w:p w14:paraId="1BF53742" w14:textId="77777777" w:rsidR="00231B7F" w:rsidRDefault="00000000">
            <w:pPr>
              <w:keepLines/>
              <w:spacing w:after="110" w:line="288" w:lineRule="auto"/>
            </w:pPr>
            <w:r>
              <w:t>Sylvia is less of a problem in a way. Social Services saw her, involved her GP, and she was then assessed by the Older People's Mental Health team, who persuaded her to accept respite care at a local care home registered for dementia care (what older documents called an ‘EMI’ home), and Ruth hopes she will decide to stay there.</w:t>
            </w:r>
          </w:p>
        </w:tc>
      </w:tr>
    </w:tbl>
    <w:p w14:paraId="55B1BD5A"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A5C1284"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1EBA0083"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60B25AC2" w14:textId="77777777" w:rsidR="00231B7F" w:rsidRDefault="00000000">
            <w:pPr>
              <w:keepLines/>
              <w:spacing w:after="100" w:line="288" w:lineRule="auto"/>
            </w:pPr>
            <w:r>
              <w:rPr>
                <w:i/>
                <w:iCs/>
                <w:color w:val="0A4544"/>
              </w:rPr>
              <w:t>What do you think of getting people to rate their mood on a 1–10 scale?</w:t>
            </w:r>
          </w:p>
          <w:p w14:paraId="3550B505" w14:textId="77777777" w:rsidR="00231B7F" w:rsidRDefault="00000000">
            <w:pPr>
              <w:pStyle w:val="ListParagraph"/>
              <w:keepLines/>
              <w:numPr>
                <w:ilvl w:val="0"/>
                <w:numId w:val="2"/>
              </w:numPr>
              <w:spacing w:after="90" w:line="276" w:lineRule="auto"/>
            </w:pPr>
            <w:r>
              <w:rPr>
                <w:i/>
                <w:iCs/>
                <w:color w:val="0A4544"/>
              </w:rPr>
              <w:t>What is the PHQ-9? Who developed it and why? Are there any conflicts of interest here? What do you think about measuring depression? How does this link with QOF?</w:t>
            </w:r>
          </w:p>
          <w:p w14:paraId="743D53E9" w14:textId="77777777" w:rsidR="00231B7F" w:rsidRDefault="00000000">
            <w:pPr>
              <w:pStyle w:val="ListParagraph"/>
              <w:keepLines/>
              <w:numPr>
                <w:ilvl w:val="0"/>
                <w:numId w:val="2"/>
              </w:numPr>
              <w:spacing w:after="90" w:line="276" w:lineRule="auto"/>
            </w:pPr>
            <w:r>
              <w:rPr>
                <w:i/>
                <w:iCs/>
                <w:color w:val="0A4544"/>
              </w:rPr>
              <w:t>What does EMI stand for?</w:t>
            </w:r>
          </w:p>
          <w:p w14:paraId="6FC8FC57" w14:textId="77777777" w:rsidR="00231B7F" w:rsidRDefault="00000000">
            <w:pPr>
              <w:pStyle w:val="ListParagraph"/>
              <w:keepLines/>
              <w:numPr>
                <w:ilvl w:val="0"/>
                <w:numId w:val="2"/>
              </w:numPr>
              <w:spacing w:after="90" w:line="276" w:lineRule="auto"/>
            </w:pPr>
            <w:r>
              <w:rPr>
                <w:i/>
                <w:iCs/>
                <w:color w:val="0A4544"/>
              </w:rPr>
              <w:t>How do you get someone into a care home?</w:t>
            </w:r>
          </w:p>
          <w:p w14:paraId="0C8588A0" w14:textId="77777777" w:rsidR="00231B7F" w:rsidRDefault="00000000">
            <w:pPr>
              <w:pStyle w:val="ListParagraph"/>
              <w:keepLines/>
              <w:numPr>
                <w:ilvl w:val="0"/>
                <w:numId w:val="2"/>
              </w:numPr>
              <w:spacing w:after="90" w:line="276" w:lineRule="auto"/>
            </w:pPr>
            <w:r>
              <w:rPr>
                <w:i/>
                <w:iCs/>
                <w:color w:val="0A4544"/>
              </w:rPr>
              <w:t>Have you any idea how the finances work? What categories of home are there? What kind of training do their staff have? How do you know if one is any good?</w:t>
            </w:r>
          </w:p>
          <w:p w14:paraId="79D70EB4" w14:textId="77777777" w:rsidR="00231B7F" w:rsidRDefault="00000000">
            <w:pPr>
              <w:pStyle w:val="ListParagraph"/>
              <w:keepLines/>
              <w:numPr>
                <w:ilvl w:val="0"/>
                <w:numId w:val="2"/>
              </w:numPr>
              <w:spacing w:after="90" w:line="276" w:lineRule="auto"/>
            </w:pPr>
            <w:r>
              <w:rPr>
                <w:i/>
                <w:iCs/>
                <w:color w:val="0A4544"/>
              </w:rPr>
              <w:t>What would you do if a patient asks you to recommend a residential or nursing home?</w:t>
            </w:r>
          </w:p>
        </w:tc>
      </w:tr>
    </w:tbl>
    <w:p w14:paraId="493F26FF" w14:textId="77777777" w:rsidR="00231B7F" w:rsidRDefault="00231B7F">
      <w:pPr>
        <w:spacing w:after="110"/>
      </w:pPr>
    </w:p>
    <w:p w14:paraId="16C7E4B3" w14:textId="154C9EC1" w:rsidR="00E73DBA" w:rsidRDefault="00E73DBA">
      <w:r>
        <w:br w:type="page"/>
      </w:r>
    </w:p>
    <w:p w14:paraId="3773061D"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62FE4D1"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0D9D5543" w14:textId="77777777" w:rsidR="00231B7F" w:rsidRDefault="00000000">
            <w:pPr>
              <w:jc w:val="center"/>
            </w:pPr>
            <w:r>
              <w:rPr>
                <w:b/>
                <w:bCs/>
                <w:color w:val="FFFFFF"/>
                <w:sz w:val="32"/>
                <w:szCs w:val="32"/>
              </w:rPr>
              <w:t>10</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67DCA196" w14:textId="77777777" w:rsidR="00231B7F" w:rsidRDefault="00000000">
            <w:r>
              <w:rPr>
                <w:b/>
                <w:bCs/>
                <w:color w:val="FFFFFF"/>
                <w:sz w:val="26"/>
                <w:szCs w:val="26"/>
              </w:rPr>
              <w:t>Ruth phones — worried about her brother Simon</w:t>
            </w:r>
          </w:p>
        </w:tc>
      </w:tr>
    </w:tbl>
    <w:p w14:paraId="4669D9ED"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9FD2071"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65DA352F" w14:textId="77777777" w:rsidR="00231B7F" w:rsidRDefault="00000000">
            <w:pPr>
              <w:keepNext/>
              <w:spacing w:after="90"/>
            </w:pPr>
            <w:r>
              <w:rPr>
                <w:b/>
                <w:bCs/>
                <w:color w:val="B07410"/>
                <w:sz w:val="18"/>
                <w:szCs w:val="18"/>
              </w:rPr>
              <w:t>THE CASE UNFOLDS</w:t>
            </w:r>
          </w:p>
          <w:p w14:paraId="7F372EFA" w14:textId="77777777" w:rsidR="00231B7F" w:rsidRDefault="00000000">
            <w:pPr>
              <w:keepLines/>
              <w:spacing w:after="110" w:line="288" w:lineRule="auto"/>
            </w:pPr>
            <w:r>
              <w:t xml:space="preserve">The next week Ruth phones you. She is worried about her younger brother Simon. She has not talked about him much before, but he is a patient on your list, lives alone and was diagnosed with schizophrenia about 4 years ago, when he was at </w:t>
            </w:r>
            <w:proofErr w:type="gramStart"/>
            <w:r>
              <w:t>University</w:t>
            </w:r>
            <w:proofErr w:type="gramEnd"/>
            <w:r>
              <w:t>. He has been quite well over the last 3 years since moving back to Bradford. However, her major concern is that she has found him less communicative than usual lately. His community psychiatric nurse (CPN) is on holiday for 2 weeks and she isn't sure what to do – she says no-one else at the local Mental Health Centre knows Simon well.</w:t>
            </w:r>
          </w:p>
          <w:p w14:paraId="03122409" w14:textId="77777777" w:rsidR="00231B7F" w:rsidRDefault="00000000">
            <w:pPr>
              <w:keepLines/>
              <w:spacing w:after="110" w:line="288" w:lineRule="auto"/>
            </w:pPr>
            <w:r>
              <w:t>You look at Simon's computer record and see that:</w:t>
            </w:r>
          </w:p>
        </w:tc>
      </w:tr>
    </w:tbl>
    <w:p w14:paraId="2ED29194"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5B35CD8"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5F27B547" w14:textId="77777777" w:rsidR="00231B7F" w:rsidRDefault="00000000">
            <w:pPr>
              <w:keepNext/>
              <w:spacing w:after="90"/>
            </w:pPr>
            <w:r>
              <w:rPr>
                <w:b/>
                <w:bCs/>
                <w:color w:val="B07410"/>
                <w:sz w:val="18"/>
                <w:szCs w:val="18"/>
              </w:rPr>
              <w:t>SIMON'S RECORD SHOWS</w:t>
            </w:r>
          </w:p>
          <w:p w14:paraId="11624ED2" w14:textId="77777777" w:rsidR="00231B7F" w:rsidRDefault="00000000">
            <w:pPr>
              <w:pStyle w:val="ListParagraph"/>
              <w:keepLines/>
              <w:numPr>
                <w:ilvl w:val="0"/>
                <w:numId w:val="3"/>
              </w:numPr>
              <w:spacing w:after="90" w:line="276" w:lineRule="auto"/>
            </w:pPr>
            <w:r>
              <w:t>his monthly prescriptions for olanzapine have been issued at the right times</w:t>
            </w:r>
          </w:p>
          <w:p w14:paraId="03768298" w14:textId="77777777" w:rsidR="00231B7F" w:rsidRDefault="00000000">
            <w:pPr>
              <w:pStyle w:val="ListParagraph"/>
              <w:keepLines/>
              <w:numPr>
                <w:ilvl w:val="0"/>
                <w:numId w:val="3"/>
              </w:numPr>
              <w:spacing w:after="90" w:line="276" w:lineRule="auto"/>
            </w:pPr>
            <w:r>
              <w:t>the last letter from a routine outpatient appointment with the psychiatrist says that he was quite stable (six weeks ago)</w:t>
            </w:r>
          </w:p>
          <w:p w14:paraId="747CAC73" w14:textId="77777777" w:rsidR="00231B7F" w:rsidRDefault="00000000">
            <w:pPr>
              <w:pStyle w:val="ListParagraph"/>
              <w:keepLines/>
              <w:numPr>
                <w:ilvl w:val="0"/>
                <w:numId w:val="3"/>
              </w:numPr>
              <w:spacing w:after="90" w:line="276" w:lineRule="auto"/>
            </w:pPr>
            <w:r>
              <w:t xml:space="preserve">he hasn't been seen at the surgery for a couple of years – the prescribing has been done </w:t>
            </w:r>
            <w:proofErr w:type="gramStart"/>
            <w:r>
              <w:t>on the basis of</w:t>
            </w:r>
            <w:proofErr w:type="gramEnd"/>
            <w:r>
              <w:t xml:space="preserve"> letters from the mental health team.</w:t>
            </w:r>
          </w:p>
          <w:p w14:paraId="6DF0B08F" w14:textId="77777777" w:rsidR="00231B7F" w:rsidRDefault="00000000">
            <w:pPr>
              <w:keepLines/>
              <w:spacing w:after="110" w:line="288" w:lineRule="auto"/>
            </w:pPr>
            <w:r>
              <w:t xml:space="preserve">You then realise that the computer drug record doesn't tell you whether he's taking the medication, as the scripts are issued automatically by the practice and sent to the </w:t>
            </w:r>
            <w:proofErr w:type="gramStart"/>
            <w:r>
              <w:t>chemist's</w:t>
            </w:r>
            <w:proofErr w:type="gramEnd"/>
            <w:r>
              <w:t>.</w:t>
            </w:r>
          </w:p>
          <w:p w14:paraId="45B256A9" w14:textId="77777777" w:rsidR="00231B7F" w:rsidRDefault="00000000">
            <w:pPr>
              <w:keepLines/>
              <w:spacing w:after="110" w:line="288" w:lineRule="auto"/>
            </w:pPr>
            <w:r>
              <w:t>You ring the Mental Health Team and mention Ruth's concerns, and they promise that another CPN will contact and assess Simon in the next day or two.</w:t>
            </w:r>
          </w:p>
        </w:tc>
      </w:tr>
    </w:tbl>
    <w:p w14:paraId="2CFDC74D"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C7C7400"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1ED39FFA"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37AD0CD7" w14:textId="77777777" w:rsidR="00231B7F" w:rsidRDefault="00000000">
            <w:pPr>
              <w:pStyle w:val="ListParagraph"/>
              <w:keepLines/>
              <w:numPr>
                <w:ilvl w:val="0"/>
                <w:numId w:val="2"/>
              </w:numPr>
              <w:spacing w:after="90" w:line="276" w:lineRule="auto"/>
            </w:pPr>
            <w:r>
              <w:rPr>
                <w:i/>
                <w:iCs/>
                <w:color w:val="0A4544"/>
              </w:rPr>
              <w:t>What is schizophrenia?</w:t>
            </w:r>
          </w:p>
          <w:p w14:paraId="04D277D7" w14:textId="77777777" w:rsidR="00231B7F" w:rsidRDefault="00000000">
            <w:pPr>
              <w:pStyle w:val="ListParagraph"/>
              <w:keepLines/>
              <w:numPr>
                <w:ilvl w:val="0"/>
                <w:numId w:val="2"/>
              </w:numPr>
              <w:spacing w:after="90" w:line="276" w:lineRule="auto"/>
            </w:pPr>
            <w:r>
              <w:rPr>
                <w:i/>
                <w:iCs/>
                <w:color w:val="0A4544"/>
              </w:rPr>
              <w:t>Should the practice have had more contact with Simon? What?</w:t>
            </w:r>
          </w:p>
          <w:p w14:paraId="194C1D84" w14:textId="77777777" w:rsidR="00231B7F" w:rsidRDefault="00000000">
            <w:pPr>
              <w:pStyle w:val="ListParagraph"/>
              <w:keepLines/>
              <w:numPr>
                <w:ilvl w:val="0"/>
                <w:numId w:val="2"/>
              </w:numPr>
              <w:spacing w:after="90" w:line="276" w:lineRule="auto"/>
            </w:pPr>
            <w:r>
              <w:rPr>
                <w:i/>
                <w:iCs/>
                <w:color w:val="0A4544"/>
              </w:rPr>
              <w:t>What does current national policy for severe mental illness suggest? (The old National Service Framework for Mental Health has been superseded – see the guidance notes.)</w:t>
            </w:r>
          </w:p>
          <w:p w14:paraId="18152374" w14:textId="77777777" w:rsidR="00231B7F" w:rsidRDefault="00000000">
            <w:pPr>
              <w:pStyle w:val="ListParagraph"/>
              <w:keepLines/>
              <w:numPr>
                <w:ilvl w:val="0"/>
                <w:numId w:val="2"/>
              </w:numPr>
              <w:spacing w:after="90" w:line="276" w:lineRule="auto"/>
            </w:pPr>
            <w:r>
              <w:rPr>
                <w:i/>
                <w:iCs/>
                <w:color w:val="0A4544"/>
              </w:rPr>
              <w:t>What do you think about this prescribing arrangement?</w:t>
            </w:r>
          </w:p>
          <w:p w14:paraId="7DFDCC17" w14:textId="77777777" w:rsidR="00231B7F" w:rsidRDefault="00000000">
            <w:pPr>
              <w:pStyle w:val="ListParagraph"/>
              <w:keepLines/>
              <w:numPr>
                <w:ilvl w:val="0"/>
                <w:numId w:val="2"/>
              </w:numPr>
              <w:spacing w:after="90" w:line="276" w:lineRule="auto"/>
            </w:pPr>
            <w:r>
              <w:rPr>
                <w:i/>
                <w:iCs/>
                <w:color w:val="0A4544"/>
              </w:rPr>
              <w:t>How much does olanzapine cost?</w:t>
            </w:r>
          </w:p>
          <w:p w14:paraId="0C8B7BFB" w14:textId="77777777" w:rsidR="00231B7F" w:rsidRDefault="00000000">
            <w:pPr>
              <w:pStyle w:val="ListParagraph"/>
              <w:keepLines/>
              <w:numPr>
                <w:ilvl w:val="0"/>
                <w:numId w:val="2"/>
              </w:numPr>
              <w:spacing w:after="90" w:line="276" w:lineRule="auto"/>
            </w:pPr>
            <w:r>
              <w:rPr>
                <w:i/>
                <w:iCs/>
                <w:color w:val="0A4544"/>
              </w:rPr>
              <w:t>What do you think about routine psychiatric follow-up appointments?</w:t>
            </w:r>
          </w:p>
          <w:p w14:paraId="5E1FF5C4" w14:textId="77777777" w:rsidR="00231B7F" w:rsidRDefault="00000000">
            <w:pPr>
              <w:pStyle w:val="ListParagraph"/>
              <w:keepLines/>
              <w:numPr>
                <w:ilvl w:val="0"/>
                <w:numId w:val="2"/>
              </w:numPr>
              <w:spacing w:after="90" w:line="276" w:lineRule="auto"/>
            </w:pPr>
            <w:r>
              <w:rPr>
                <w:i/>
                <w:iCs/>
                <w:color w:val="0A4544"/>
              </w:rPr>
              <w:t>Do you know of any other systems, and is there any evidence for what is useful?</w:t>
            </w:r>
          </w:p>
          <w:p w14:paraId="0B245924" w14:textId="77777777" w:rsidR="00231B7F" w:rsidRDefault="00000000">
            <w:pPr>
              <w:pStyle w:val="ListParagraph"/>
              <w:keepLines/>
              <w:numPr>
                <w:ilvl w:val="0"/>
                <w:numId w:val="2"/>
              </w:numPr>
              <w:spacing w:after="90" w:line="276" w:lineRule="auto"/>
            </w:pPr>
            <w:r>
              <w:rPr>
                <w:i/>
                <w:iCs/>
                <w:color w:val="0A4544"/>
              </w:rPr>
              <w:t>How urgently should Simon have been contacted by the Mental Health team?</w:t>
            </w:r>
          </w:p>
        </w:tc>
      </w:tr>
    </w:tbl>
    <w:p w14:paraId="1D7AE723" w14:textId="77777777" w:rsidR="00231B7F" w:rsidRDefault="00231B7F">
      <w:pPr>
        <w:spacing w:after="110"/>
      </w:pPr>
    </w:p>
    <w:p w14:paraId="0F01F9F7" w14:textId="52BE629F" w:rsidR="00E73DBA" w:rsidRDefault="00E73DBA">
      <w:r>
        <w:br w:type="page"/>
      </w:r>
    </w:p>
    <w:p w14:paraId="6CDA50AA"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23E0236C"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59DF40CF" w14:textId="77777777" w:rsidR="00231B7F" w:rsidRDefault="00000000">
            <w:pPr>
              <w:jc w:val="center"/>
            </w:pPr>
            <w:r>
              <w:rPr>
                <w:b/>
                <w:bCs/>
                <w:color w:val="FFFFFF"/>
                <w:sz w:val="32"/>
                <w:szCs w:val="32"/>
              </w:rPr>
              <w:t>11</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64C63B5C" w14:textId="77777777" w:rsidR="00231B7F" w:rsidRDefault="00000000">
            <w:r>
              <w:rPr>
                <w:b/>
                <w:bCs/>
                <w:color w:val="FFFFFF"/>
                <w:sz w:val="26"/>
                <w:szCs w:val="26"/>
              </w:rPr>
              <w:t>Two days later — crisis</w:t>
            </w:r>
          </w:p>
        </w:tc>
      </w:tr>
    </w:tbl>
    <w:p w14:paraId="68BBA865"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13A019C"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02381372" w14:textId="77777777" w:rsidR="00231B7F" w:rsidRDefault="00000000">
            <w:pPr>
              <w:keepNext/>
              <w:spacing w:after="90"/>
            </w:pPr>
            <w:r>
              <w:rPr>
                <w:b/>
                <w:bCs/>
                <w:color w:val="B07410"/>
                <w:sz w:val="18"/>
                <w:szCs w:val="18"/>
              </w:rPr>
              <w:t>THE CASE UNFOLDS</w:t>
            </w:r>
          </w:p>
          <w:p w14:paraId="3C4EAD58" w14:textId="77777777" w:rsidR="00231B7F" w:rsidRDefault="00000000">
            <w:pPr>
              <w:keepLines/>
              <w:spacing w:after="110" w:line="288" w:lineRule="auto"/>
            </w:pPr>
            <w:r>
              <w:t xml:space="preserve">2 days later, you're seeing the 4th extra after a busy morning surgery when you get an urgent phone call from an Approved Mental Health Professional (AMHP) in the Mental Health Team. They had tried to contact Simon on his mobile all the previous </w:t>
            </w:r>
            <w:proofErr w:type="gramStart"/>
            <w:r>
              <w:t>day, and</w:t>
            </w:r>
            <w:proofErr w:type="gramEnd"/>
            <w:r>
              <w:t xml:space="preserve"> eventually decided to go round and see him. He and his flat both look very neglected, and there is a packet of olanzapine dated 3 weeks earlier, with only two tablets missing. Simon will hardly talk to them and looks very frightened; what he says doesn't make a lot of sense, but he believes that he is being targeted by a terrorist organisation who are sending him sinister messages via his mobile phone, disguised as offers of exotic holidays and cash prizes in competitions he hasn't entered. He has now turned the phone off. They are also putting viruses in his computer. He also feels that food from supermarkets is contaminated with poisonous dyes, so he prefers not to eat it. There is a lot of rotting food in his fridge, and no evidence that he has even had a cup of tea. He says he has only drunk water. The AMHP feels he needs to be detained (‘sectioned’).</w:t>
            </w:r>
          </w:p>
          <w:p w14:paraId="315CD3E7" w14:textId="77777777" w:rsidR="00231B7F" w:rsidRDefault="00000000">
            <w:pPr>
              <w:keepLines/>
              <w:spacing w:after="110" w:line="288" w:lineRule="auto"/>
            </w:pPr>
            <w:r>
              <w:t>You arrange to meet the AMHP outside Simon's flat. You talk to Simon. He doesn't say much and seems preoccupied with what is going on inside his head. You eventually agree that he should be detained under the Mental Health Act.</w:t>
            </w:r>
          </w:p>
        </w:tc>
      </w:tr>
    </w:tbl>
    <w:p w14:paraId="395C9C75"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FBFAD1B"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30EB05BA"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43478683" w14:textId="77777777" w:rsidR="00231B7F" w:rsidRDefault="00000000">
            <w:pPr>
              <w:pStyle w:val="ListParagraph"/>
              <w:keepLines/>
              <w:numPr>
                <w:ilvl w:val="0"/>
                <w:numId w:val="2"/>
              </w:numPr>
              <w:spacing w:after="90" w:line="276" w:lineRule="auto"/>
            </w:pPr>
            <w:r>
              <w:rPr>
                <w:i/>
                <w:iCs/>
                <w:color w:val="0A4544"/>
              </w:rPr>
              <w:t>What do you know about the Mental Health Act?</w:t>
            </w:r>
          </w:p>
          <w:p w14:paraId="2A00368B" w14:textId="77777777" w:rsidR="00231B7F" w:rsidRDefault="00000000">
            <w:pPr>
              <w:pStyle w:val="ListParagraph"/>
              <w:keepLines/>
              <w:numPr>
                <w:ilvl w:val="0"/>
                <w:numId w:val="2"/>
              </w:numPr>
              <w:spacing w:after="90" w:line="276" w:lineRule="auto"/>
            </w:pPr>
            <w:r>
              <w:rPr>
                <w:i/>
                <w:iCs/>
                <w:color w:val="0A4544"/>
              </w:rPr>
              <w:t>What should you know?</w:t>
            </w:r>
          </w:p>
          <w:p w14:paraId="65393C00" w14:textId="77777777" w:rsidR="00231B7F" w:rsidRDefault="00000000">
            <w:pPr>
              <w:pStyle w:val="ListParagraph"/>
              <w:keepLines/>
              <w:numPr>
                <w:ilvl w:val="0"/>
                <w:numId w:val="2"/>
              </w:numPr>
              <w:spacing w:after="90" w:line="276" w:lineRule="auto"/>
            </w:pPr>
            <w:r>
              <w:rPr>
                <w:i/>
                <w:iCs/>
                <w:color w:val="0A4544"/>
              </w:rPr>
              <w:t>What ethical principles are informing your decision making?</w:t>
            </w:r>
          </w:p>
        </w:tc>
      </w:tr>
    </w:tbl>
    <w:p w14:paraId="5760CE3B" w14:textId="77777777" w:rsidR="00231B7F" w:rsidRDefault="00231B7F">
      <w:pPr>
        <w:spacing w:after="110"/>
      </w:pPr>
    </w:p>
    <w:p w14:paraId="37D49D14" w14:textId="4963BA03" w:rsidR="00E73DBA" w:rsidRDefault="00000000">
      <w:pPr>
        <w:spacing w:before="60" w:after="200"/>
        <w:jc w:val="center"/>
        <w:rPr>
          <w:color w:val="8B94A1"/>
          <w:sz w:val="18"/>
          <w:szCs w:val="18"/>
        </w:rPr>
      </w:pPr>
      <w:r>
        <w:rPr>
          <w:color w:val="8B94A1"/>
          <w:sz w:val="18"/>
          <w:szCs w:val="18"/>
        </w:rPr>
        <w:t>— ◆ —</w:t>
      </w:r>
    </w:p>
    <w:p w14:paraId="11E3EEF8" w14:textId="77777777" w:rsidR="00E73DBA" w:rsidRDefault="00E73DBA">
      <w:pPr>
        <w:rPr>
          <w:color w:val="8B94A1"/>
          <w:sz w:val="18"/>
          <w:szCs w:val="18"/>
        </w:rPr>
      </w:pPr>
      <w:r>
        <w:rPr>
          <w:color w:val="8B94A1"/>
          <w:sz w:val="18"/>
          <w:szCs w:val="18"/>
        </w:rPr>
        <w:br w:type="page"/>
      </w:r>
    </w:p>
    <w:p w14:paraId="014183A3" w14:textId="705351EB" w:rsidR="00E73DBA" w:rsidRDefault="00E73DBA">
      <w:r>
        <w:lastRenderedPageBreak/>
        <w:br w:type="page"/>
      </w:r>
    </w:p>
    <w:p w14:paraId="477A9C8E"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7D73BAF8"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29AD477" w14:textId="77777777" w:rsidR="00231B7F" w:rsidRDefault="00000000">
            <w:pPr>
              <w:jc w:val="center"/>
            </w:pPr>
            <w:r>
              <w:rPr>
                <w:b/>
                <w:bCs/>
                <w:color w:val="FFFFFF"/>
                <w:sz w:val="32"/>
                <w:szCs w:val="32"/>
              </w:rPr>
              <w:t>12</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38D5CF05" w14:textId="77777777" w:rsidR="00231B7F" w:rsidRDefault="00000000">
            <w:r>
              <w:rPr>
                <w:b/>
                <w:bCs/>
                <w:color w:val="FFFFFF"/>
                <w:sz w:val="26"/>
                <w:szCs w:val="26"/>
              </w:rPr>
              <w:t>‘I'd like a sick note’</w:t>
            </w:r>
          </w:p>
        </w:tc>
      </w:tr>
    </w:tbl>
    <w:p w14:paraId="5BD8B939"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C7C448E"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2446A6BC" w14:textId="77777777" w:rsidR="00231B7F" w:rsidRDefault="00000000">
            <w:pPr>
              <w:keepNext/>
              <w:spacing w:after="90"/>
            </w:pPr>
            <w:r>
              <w:rPr>
                <w:b/>
                <w:bCs/>
                <w:color w:val="B07410"/>
                <w:sz w:val="18"/>
                <w:szCs w:val="18"/>
              </w:rPr>
              <w:t>THE CASE UNFOLDS</w:t>
            </w:r>
          </w:p>
          <w:p w14:paraId="45774AC5" w14:textId="77777777" w:rsidR="00231B7F" w:rsidRDefault="00000000">
            <w:pPr>
              <w:keepLines/>
              <w:spacing w:after="110" w:line="288" w:lineRule="auto"/>
            </w:pPr>
            <w:r>
              <w:t xml:space="preserve">Ruth makes an unscheduled appointment with you a couple of weeks later. She is relieved that Simon is in </w:t>
            </w:r>
            <w:proofErr w:type="gramStart"/>
            <w:r>
              <w:t>hospital</w:t>
            </w:r>
            <w:proofErr w:type="gramEnd"/>
            <w:r>
              <w:t xml:space="preserve"> and Sylvia has decided to stay in the care home. However, she doesn't feel any better in herself as she is worried about both her grandmother and brother. The new school term started last </w:t>
            </w:r>
            <w:proofErr w:type="gramStart"/>
            <w:r>
              <w:t>week</w:t>
            </w:r>
            <w:proofErr w:type="gramEnd"/>
            <w:r>
              <w:t xml:space="preserve"> and she couldn't face going back. She has taken the last week off sick and would like a sick note (a fit note, as it is now formally known).</w:t>
            </w:r>
          </w:p>
        </w:tc>
      </w:tr>
    </w:tbl>
    <w:p w14:paraId="165EBF06"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711AA8A"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4BD30EF0"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7AF0EB25" w14:textId="77777777" w:rsidR="00231B7F" w:rsidRDefault="00000000">
            <w:pPr>
              <w:pStyle w:val="ListParagraph"/>
              <w:keepLines/>
              <w:numPr>
                <w:ilvl w:val="0"/>
                <w:numId w:val="2"/>
              </w:numPr>
              <w:spacing w:after="90" w:line="276" w:lineRule="auto"/>
            </w:pPr>
            <w:r>
              <w:rPr>
                <w:i/>
                <w:iCs/>
                <w:color w:val="0A4544"/>
              </w:rPr>
              <w:t>What do you write on the fit note?</w:t>
            </w:r>
          </w:p>
          <w:p w14:paraId="0779E21B" w14:textId="77777777" w:rsidR="00231B7F" w:rsidRDefault="00000000">
            <w:pPr>
              <w:pStyle w:val="ListParagraph"/>
              <w:keepLines/>
              <w:numPr>
                <w:ilvl w:val="0"/>
                <w:numId w:val="2"/>
              </w:numPr>
              <w:spacing w:after="90" w:line="276" w:lineRule="auto"/>
            </w:pPr>
            <w:r>
              <w:rPr>
                <w:i/>
                <w:iCs/>
                <w:color w:val="0A4544"/>
              </w:rPr>
              <w:t>How long do you issue it for?</w:t>
            </w:r>
          </w:p>
          <w:p w14:paraId="69E3DC6E" w14:textId="77777777" w:rsidR="00231B7F" w:rsidRDefault="00000000">
            <w:pPr>
              <w:pStyle w:val="ListParagraph"/>
              <w:keepLines/>
              <w:numPr>
                <w:ilvl w:val="0"/>
                <w:numId w:val="2"/>
              </w:numPr>
              <w:spacing w:after="90" w:line="276" w:lineRule="auto"/>
            </w:pPr>
            <w:r>
              <w:rPr>
                <w:i/>
                <w:iCs/>
                <w:color w:val="0A4544"/>
              </w:rPr>
              <w:t>Who will pay her when she's off sick, and how much?</w:t>
            </w:r>
          </w:p>
          <w:p w14:paraId="658C51C2" w14:textId="77777777" w:rsidR="00231B7F" w:rsidRDefault="00000000">
            <w:pPr>
              <w:pStyle w:val="ListParagraph"/>
              <w:keepLines/>
              <w:numPr>
                <w:ilvl w:val="0"/>
                <w:numId w:val="2"/>
              </w:numPr>
              <w:spacing w:after="90" w:line="276" w:lineRule="auto"/>
            </w:pPr>
            <w:r>
              <w:rPr>
                <w:i/>
                <w:iCs/>
                <w:color w:val="0A4544"/>
              </w:rPr>
              <w:t>How does sick pay vary for people with different employers and different types of work?</w:t>
            </w:r>
          </w:p>
          <w:p w14:paraId="53296B99" w14:textId="77777777" w:rsidR="00231B7F" w:rsidRDefault="00000000">
            <w:pPr>
              <w:pStyle w:val="ListParagraph"/>
              <w:keepLines/>
              <w:numPr>
                <w:ilvl w:val="0"/>
                <w:numId w:val="2"/>
              </w:numPr>
              <w:spacing w:after="90" w:line="276" w:lineRule="auto"/>
            </w:pPr>
            <w:r>
              <w:rPr>
                <w:i/>
                <w:iCs/>
                <w:color w:val="0A4544"/>
              </w:rPr>
              <w:t xml:space="preserve">What are the implications of this? (Dr, patient, family, colleagues, primary health care team, school etc </w:t>
            </w:r>
            <w:proofErr w:type="spellStart"/>
            <w:r>
              <w:rPr>
                <w:i/>
                <w:iCs/>
                <w:color w:val="0A4544"/>
              </w:rPr>
              <w:t>etc</w:t>
            </w:r>
            <w:proofErr w:type="spellEnd"/>
            <w:r>
              <w:rPr>
                <w:i/>
                <w:iCs/>
                <w:color w:val="0A4544"/>
              </w:rPr>
              <w:t xml:space="preserve"> etc)</w:t>
            </w:r>
          </w:p>
        </w:tc>
      </w:tr>
    </w:tbl>
    <w:p w14:paraId="7BC867CA" w14:textId="77777777" w:rsidR="00231B7F" w:rsidRDefault="00231B7F">
      <w:pPr>
        <w:spacing w:after="110"/>
      </w:pPr>
    </w:p>
    <w:p w14:paraId="5242B3BB" w14:textId="45D4DAE9" w:rsidR="00E73DBA" w:rsidRDefault="00E73DBA">
      <w:r>
        <w:br w:type="page"/>
      </w:r>
    </w:p>
    <w:p w14:paraId="11DF08FE"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7DD70F1"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63F5F6CE" w14:textId="77777777" w:rsidR="00231B7F" w:rsidRDefault="00000000">
            <w:pPr>
              <w:jc w:val="center"/>
            </w:pPr>
            <w:r>
              <w:rPr>
                <w:b/>
                <w:bCs/>
                <w:color w:val="FFFFFF"/>
                <w:sz w:val="32"/>
                <w:szCs w:val="32"/>
              </w:rPr>
              <w:t>13</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6E0A2FEC" w14:textId="77777777" w:rsidR="00231B7F" w:rsidRDefault="00000000">
            <w:r>
              <w:rPr>
                <w:b/>
                <w:bCs/>
                <w:color w:val="FFFFFF"/>
                <w:sz w:val="26"/>
                <w:szCs w:val="26"/>
              </w:rPr>
              <w:t>Occupational Health calls her in</w:t>
            </w:r>
          </w:p>
        </w:tc>
      </w:tr>
    </w:tbl>
    <w:p w14:paraId="254278F0"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DDA62D7"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02264930" w14:textId="77777777" w:rsidR="00231B7F" w:rsidRDefault="00000000">
            <w:pPr>
              <w:keepNext/>
              <w:spacing w:after="90"/>
            </w:pPr>
            <w:r>
              <w:rPr>
                <w:b/>
                <w:bCs/>
                <w:color w:val="B07410"/>
                <w:sz w:val="18"/>
                <w:szCs w:val="18"/>
              </w:rPr>
              <w:t>THE CASE UNFOLDS</w:t>
            </w:r>
          </w:p>
          <w:p w14:paraId="11D25A2E" w14:textId="77777777" w:rsidR="00231B7F" w:rsidRDefault="00000000">
            <w:pPr>
              <w:keepLines/>
              <w:spacing w:after="110" w:line="288" w:lineRule="auto"/>
            </w:pPr>
            <w:r>
              <w:t>She feels better when she's not at work – except when she thinks about returning, which makes her feel very distressed. After 2 months, her employers ask her to go for an interview with the Occupational Health department.</w:t>
            </w:r>
          </w:p>
        </w:tc>
      </w:tr>
    </w:tbl>
    <w:p w14:paraId="4E0EB190"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2C4BE76"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24BECAE3"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467A3DAE" w14:textId="77777777" w:rsidR="00231B7F" w:rsidRDefault="00000000">
            <w:pPr>
              <w:pStyle w:val="ListParagraph"/>
              <w:keepLines/>
              <w:numPr>
                <w:ilvl w:val="0"/>
                <w:numId w:val="2"/>
              </w:numPr>
              <w:spacing w:after="90" w:line="276" w:lineRule="auto"/>
            </w:pPr>
            <w:r>
              <w:rPr>
                <w:i/>
                <w:iCs/>
                <w:color w:val="0A4544"/>
              </w:rPr>
              <w:t>What is this all about?</w:t>
            </w:r>
          </w:p>
          <w:p w14:paraId="5A9D2688" w14:textId="77777777" w:rsidR="00231B7F" w:rsidRDefault="00000000">
            <w:pPr>
              <w:pStyle w:val="ListParagraph"/>
              <w:keepLines/>
              <w:numPr>
                <w:ilvl w:val="0"/>
                <w:numId w:val="2"/>
              </w:numPr>
              <w:spacing w:after="90" w:line="276" w:lineRule="auto"/>
            </w:pPr>
            <w:r>
              <w:rPr>
                <w:i/>
                <w:iCs/>
                <w:color w:val="0A4544"/>
              </w:rPr>
              <w:t>What is Occupational Health?</w:t>
            </w:r>
          </w:p>
          <w:p w14:paraId="59DC25F1" w14:textId="77777777" w:rsidR="00231B7F" w:rsidRDefault="00000000">
            <w:pPr>
              <w:pStyle w:val="ListParagraph"/>
              <w:keepLines/>
              <w:numPr>
                <w:ilvl w:val="0"/>
                <w:numId w:val="2"/>
              </w:numPr>
              <w:spacing w:after="90" w:line="276" w:lineRule="auto"/>
            </w:pPr>
            <w:r>
              <w:rPr>
                <w:i/>
                <w:iCs/>
                <w:color w:val="0A4544"/>
              </w:rPr>
              <w:t>What do they do for the employer / the employee?</w:t>
            </w:r>
          </w:p>
          <w:p w14:paraId="6DA87606" w14:textId="77777777" w:rsidR="00231B7F" w:rsidRDefault="00000000">
            <w:pPr>
              <w:pStyle w:val="ListParagraph"/>
              <w:keepLines/>
              <w:numPr>
                <w:ilvl w:val="0"/>
                <w:numId w:val="2"/>
              </w:numPr>
              <w:spacing w:after="90" w:line="276" w:lineRule="auto"/>
            </w:pPr>
            <w:r>
              <w:rPr>
                <w:i/>
                <w:iCs/>
                <w:color w:val="0A4544"/>
              </w:rPr>
              <w:t>What might they do for Ruth?</w:t>
            </w:r>
          </w:p>
        </w:tc>
      </w:tr>
    </w:tbl>
    <w:p w14:paraId="00CB9F7F" w14:textId="77777777" w:rsidR="00231B7F" w:rsidRDefault="00231B7F">
      <w:pPr>
        <w:spacing w:after="110"/>
      </w:pPr>
    </w:p>
    <w:p w14:paraId="1EB26A89" w14:textId="06EE4E1C" w:rsidR="00E73DBA" w:rsidRDefault="00000000">
      <w:pPr>
        <w:spacing w:before="60" w:after="200"/>
        <w:jc w:val="center"/>
        <w:rPr>
          <w:color w:val="8B94A1"/>
          <w:sz w:val="18"/>
          <w:szCs w:val="18"/>
        </w:rPr>
      </w:pPr>
      <w:r>
        <w:rPr>
          <w:color w:val="8B94A1"/>
          <w:sz w:val="18"/>
          <w:szCs w:val="18"/>
        </w:rPr>
        <w:t>— ◆ —</w:t>
      </w:r>
    </w:p>
    <w:p w14:paraId="7F373A12" w14:textId="77777777" w:rsidR="00E73DBA" w:rsidRDefault="00E73DBA">
      <w:pPr>
        <w:rPr>
          <w:color w:val="8B94A1"/>
          <w:sz w:val="18"/>
          <w:szCs w:val="18"/>
        </w:rPr>
      </w:pPr>
      <w:r>
        <w:rPr>
          <w:color w:val="8B94A1"/>
          <w:sz w:val="18"/>
          <w:szCs w:val="18"/>
        </w:rPr>
        <w:br w:type="page"/>
      </w:r>
    </w:p>
    <w:p w14:paraId="3251CB3A"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27D0A283"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3DADC15E" w14:textId="77777777" w:rsidR="00231B7F" w:rsidRDefault="00000000">
            <w:pPr>
              <w:jc w:val="center"/>
            </w:pPr>
            <w:r>
              <w:rPr>
                <w:b/>
                <w:bCs/>
                <w:color w:val="FFFFFF"/>
                <w:sz w:val="32"/>
                <w:szCs w:val="32"/>
              </w:rPr>
              <w:t>14</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4DE00FF2" w14:textId="77777777" w:rsidR="00231B7F" w:rsidRDefault="00000000">
            <w:r>
              <w:rPr>
                <w:b/>
                <w:bCs/>
                <w:color w:val="FFFFFF"/>
                <w:sz w:val="26"/>
                <w:szCs w:val="26"/>
              </w:rPr>
              <w:t>The Occupational Health letter</w:t>
            </w:r>
          </w:p>
        </w:tc>
      </w:tr>
    </w:tbl>
    <w:p w14:paraId="09F74F23"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E9C8474"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6FA3B97E" w14:textId="77777777" w:rsidR="00231B7F" w:rsidRDefault="00000000">
            <w:pPr>
              <w:keepNext/>
              <w:spacing w:after="90"/>
            </w:pPr>
            <w:r>
              <w:rPr>
                <w:b/>
                <w:bCs/>
                <w:color w:val="B07410"/>
                <w:sz w:val="18"/>
                <w:szCs w:val="18"/>
              </w:rPr>
              <w:t>THE CASE UNFOLDS</w:t>
            </w:r>
          </w:p>
          <w:p w14:paraId="7710176C" w14:textId="77777777" w:rsidR="00231B7F" w:rsidRDefault="00000000">
            <w:pPr>
              <w:keepLines/>
              <w:spacing w:after="110" w:line="288" w:lineRule="auto"/>
            </w:pPr>
            <w:r>
              <w:t>You get a letter from the Occupational Health department asking you for information about Ruth's illness, whether/when you think she'll be fit to return to work and whether there is anything the employer can do to facilitate this.</w:t>
            </w:r>
          </w:p>
          <w:p w14:paraId="3F5F85CB" w14:textId="77777777" w:rsidR="00231B7F" w:rsidRDefault="00000000">
            <w:pPr>
              <w:keepLines/>
              <w:spacing w:after="110" w:line="288" w:lineRule="auto"/>
            </w:pPr>
            <w:r>
              <w:t>You reply.</w:t>
            </w:r>
          </w:p>
        </w:tc>
      </w:tr>
    </w:tbl>
    <w:p w14:paraId="65922975"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B6F5A51"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334D6D1C"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3C5F8B76" w14:textId="77777777" w:rsidR="00231B7F" w:rsidRDefault="00000000">
            <w:pPr>
              <w:pStyle w:val="ListParagraph"/>
              <w:keepLines/>
              <w:numPr>
                <w:ilvl w:val="0"/>
                <w:numId w:val="2"/>
              </w:numPr>
              <w:spacing w:after="90" w:line="276" w:lineRule="auto"/>
            </w:pPr>
            <w:r>
              <w:rPr>
                <w:i/>
                <w:iCs/>
                <w:color w:val="0A4544"/>
              </w:rPr>
              <w:t>Have they enclosed Ruth's written consent?</w:t>
            </w:r>
          </w:p>
          <w:p w14:paraId="387601DD" w14:textId="77777777" w:rsidR="00231B7F" w:rsidRDefault="00000000">
            <w:pPr>
              <w:pStyle w:val="ListParagraph"/>
              <w:keepLines/>
              <w:numPr>
                <w:ilvl w:val="0"/>
                <w:numId w:val="2"/>
              </w:numPr>
              <w:spacing w:after="90" w:line="276" w:lineRule="auto"/>
            </w:pPr>
            <w:r>
              <w:rPr>
                <w:i/>
                <w:iCs/>
                <w:color w:val="0A4544"/>
              </w:rPr>
              <w:t>Does she want to see the letter?</w:t>
            </w:r>
          </w:p>
          <w:p w14:paraId="22324684" w14:textId="77777777" w:rsidR="00231B7F" w:rsidRDefault="00000000">
            <w:pPr>
              <w:pStyle w:val="ListParagraph"/>
              <w:keepLines/>
              <w:numPr>
                <w:ilvl w:val="0"/>
                <w:numId w:val="2"/>
              </w:numPr>
              <w:spacing w:after="90" w:line="276" w:lineRule="auto"/>
            </w:pPr>
            <w:r>
              <w:rPr>
                <w:i/>
                <w:iCs/>
                <w:color w:val="0A4544"/>
              </w:rPr>
              <w:t>What might you put in it?</w:t>
            </w:r>
          </w:p>
          <w:p w14:paraId="7DC7F783" w14:textId="77777777" w:rsidR="00231B7F" w:rsidRDefault="00000000">
            <w:pPr>
              <w:pStyle w:val="ListParagraph"/>
              <w:keepLines/>
              <w:numPr>
                <w:ilvl w:val="0"/>
                <w:numId w:val="2"/>
              </w:numPr>
              <w:spacing w:after="90" w:line="276" w:lineRule="auto"/>
            </w:pPr>
            <w:r>
              <w:rPr>
                <w:i/>
                <w:iCs/>
                <w:color w:val="0A4544"/>
              </w:rPr>
              <w:t>What information should you NOT put in it? (e.g. third-party info if you have recorded this)</w:t>
            </w:r>
          </w:p>
        </w:tc>
      </w:tr>
    </w:tbl>
    <w:p w14:paraId="79E8CDD5" w14:textId="77777777" w:rsidR="00231B7F" w:rsidRDefault="00231B7F">
      <w:pPr>
        <w:spacing w:after="110"/>
      </w:pPr>
    </w:p>
    <w:p w14:paraId="732D60AF" w14:textId="256D6175" w:rsidR="00E73DBA" w:rsidRDefault="00000000">
      <w:pPr>
        <w:spacing w:before="60" w:after="200"/>
        <w:jc w:val="center"/>
        <w:rPr>
          <w:color w:val="8B94A1"/>
          <w:sz w:val="18"/>
          <w:szCs w:val="18"/>
        </w:rPr>
      </w:pPr>
      <w:r>
        <w:rPr>
          <w:color w:val="8B94A1"/>
          <w:sz w:val="18"/>
          <w:szCs w:val="18"/>
        </w:rPr>
        <w:t>— ◆ —</w:t>
      </w:r>
    </w:p>
    <w:p w14:paraId="70408A5C" w14:textId="77777777" w:rsidR="00E73DBA" w:rsidRDefault="00E73DBA">
      <w:pPr>
        <w:rPr>
          <w:color w:val="8B94A1"/>
          <w:sz w:val="18"/>
          <w:szCs w:val="18"/>
        </w:rPr>
      </w:pPr>
      <w:r>
        <w:rPr>
          <w:color w:val="8B94A1"/>
          <w:sz w:val="18"/>
          <w:szCs w:val="18"/>
        </w:rPr>
        <w:br w:type="page"/>
      </w:r>
    </w:p>
    <w:p w14:paraId="324F4095"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323C99BB"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2EE3009A" w14:textId="77777777" w:rsidR="00231B7F" w:rsidRDefault="00000000">
            <w:pPr>
              <w:jc w:val="center"/>
            </w:pPr>
            <w:r>
              <w:rPr>
                <w:b/>
                <w:bCs/>
                <w:color w:val="FFFFFF"/>
                <w:sz w:val="32"/>
                <w:szCs w:val="32"/>
              </w:rPr>
              <w:t>15</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559AE47E" w14:textId="77777777" w:rsidR="00231B7F" w:rsidRDefault="00000000">
            <w:r>
              <w:rPr>
                <w:b/>
                <w:bCs/>
                <w:color w:val="FFFFFF"/>
                <w:sz w:val="26"/>
                <w:szCs w:val="26"/>
              </w:rPr>
              <w:t>Recovery — and a postcard</w:t>
            </w:r>
          </w:p>
        </w:tc>
      </w:tr>
    </w:tbl>
    <w:p w14:paraId="59E25A3F"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0877DBA"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5BAD0F62" w14:textId="77777777" w:rsidR="00231B7F" w:rsidRDefault="00000000">
            <w:pPr>
              <w:keepNext/>
              <w:spacing w:after="90"/>
            </w:pPr>
            <w:r>
              <w:rPr>
                <w:b/>
                <w:bCs/>
                <w:color w:val="B07410"/>
                <w:sz w:val="18"/>
                <w:szCs w:val="18"/>
              </w:rPr>
              <w:t>THE CASE UNFOLDS</w:t>
            </w:r>
          </w:p>
          <w:p w14:paraId="1933FD0B" w14:textId="77777777" w:rsidR="00231B7F" w:rsidRDefault="00000000">
            <w:pPr>
              <w:keepLines/>
              <w:spacing w:after="110" w:line="288" w:lineRule="auto"/>
            </w:pPr>
            <w:r>
              <w:t xml:space="preserve">After another month, Ruth goes back to work on a ‘phased return’ basis, that is mornings only until she </w:t>
            </w:r>
            <w:proofErr w:type="gramStart"/>
            <w:r>
              <w:t>is able to</w:t>
            </w:r>
            <w:proofErr w:type="gramEnd"/>
            <w:r>
              <w:t xml:space="preserve"> go back full time. Her boyfriend has been offered a new job as an Equities Manager at the Bradford and Bingley. This is </w:t>
            </w:r>
            <w:proofErr w:type="gramStart"/>
            <w:r>
              <w:t>really well</w:t>
            </w:r>
            <w:proofErr w:type="gramEnd"/>
            <w:r>
              <w:t xml:space="preserve"> paid and gives him an indefinite work permit. They are going to get married early next year.</w:t>
            </w:r>
          </w:p>
          <w:p w14:paraId="7A7F4BAF" w14:textId="77777777" w:rsidR="00231B7F" w:rsidRDefault="00000000">
            <w:pPr>
              <w:keepLines/>
              <w:spacing w:after="110" w:line="288" w:lineRule="auto"/>
            </w:pPr>
            <w:r>
              <w:t xml:space="preserve">The next time you see her is for contraceptive advice. Her brother is well again, her grandmother is settled in a residential </w:t>
            </w:r>
            <w:proofErr w:type="gramStart"/>
            <w:r>
              <w:t>home</w:t>
            </w:r>
            <w:proofErr w:type="gramEnd"/>
            <w:r>
              <w:t xml:space="preserve"> and her life is generally good.</w:t>
            </w:r>
          </w:p>
        </w:tc>
      </w:tr>
    </w:tbl>
    <w:p w14:paraId="68EEF381"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AEE3FF5"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320078C7" w14:textId="77777777" w:rsidR="00231B7F" w:rsidRDefault="00000000">
            <w:pPr>
              <w:keepNext/>
              <w:spacing w:after="90"/>
            </w:pPr>
            <w:r>
              <w:rPr>
                <w:b/>
                <w:bCs/>
                <w:color w:val="0E5C5B"/>
                <w:sz w:val="18"/>
                <w:szCs w:val="18"/>
              </w:rPr>
              <w:t xml:space="preserve">FACILITATOR </w:t>
            </w:r>
            <w:proofErr w:type="gramStart"/>
            <w:r>
              <w:rPr>
                <w:b/>
                <w:bCs/>
                <w:color w:val="0E5C5B"/>
                <w:sz w:val="18"/>
                <w:szCs w:val="18"/>
              </w:rPr>
              <w:t>NOTES  —</w:t>
            </w:r>
            <w:proofErr w:type="gramEnd"/>
            <w:r>
              <w:rPr>
                <w:b/>
                <w:bCs/>
                <w:color w:val="0E5C5B"/>
                <w:sz w:val="18"/>
                <w:szCs w:val="18"/>
              </w:rPr>
              <w:t xml:space="preserve">  prompts to </w:t>
            </w:r>
            <w:proofErr w:type="gramStart"/>
            <w:r>
              <w:rPr>
                <w:b/>
                <w:bCs/>
                <w:color w:val="0E5C5B"/>
                <w:sz w:val="18"/>
                <w:szCs w:val="18"/>
              </w:rPr>
              <w:t>open up</w:t>
            </w:r>
            <w:proofErr w:type="gramEnd"/>
            <w:r>
              <w:rPr>
                <w:b/>
                <w:bCs/>
                <w:color w:val="0E5C5B"/>
                <w:sz w:val="18"/>
                <w:szCs w:val="18"/>
              </w:rPr>
              <w:t xml:space="preserve"> the discussion</w:t>
            </w:r>
          </w:p>
          <w:p w14:paraId="57263239" w14:textId="77777777" w:rsidR="00231B7F" w:rsidRDefault="00000000">
            <w:pPr>
              <w:pStyle w:val="ListParagraph"/>
              <w:keepLines/>
              <w:numPr>
                <w:ilvl w:val="0"/>
                <w:numId w:val="2"/>
              </w:numPr>
              <w:spacing w:after="90" w:line="276" w:lineRule="auto"/>
            </w:pPr>
            <w:r>
              <w:rPr>
                <w:i/>
                <w:iCs/>
                <w:color w:val="0A4544"/>
              </w:rPr>
              <w:t>Why do some people with ‘mild depression’ recover and others don't?</w:t>
            </w:r>
          </w:p>
          <w:p w14:paraId="6F619CEE" w14:textId="77777777" w:rsidR="00231B7F" w:rsidRDefault="00000000">
            <w:pPr>
              <w:pStyle w:val="ListParagraph"/>
              <w:keepLines/>
              <w:numPr>
                <w:ilvl w:val="0"/>
                <w:numId w:val="2"/>
              </w:numPr>
              <w:spacing w:after="90" w:line="276" w:lineRule="auto"/>
            </w:pPr>
            <w:r>
              <w:rPr>
                <w:i/>
                <w:iCs/>
                <w:color w:val="0A4544"/>
              </w:rPr>
              <w:t>What can we do to foster the recovery process?</w:t>
            </w:r>
          </w:p>
          <w:p w14:paraId="0ECE49B4" w14:textId="77777777" w:rsidR="00231B7F" w:rsidRDefault="00000000">
            <w:pPr>
              <w:pStyle w:val="ListParagraph"/>
              <w:keepLines/>
              <w:numPr>
                <w:ilvl w:val="0"/>
                <w:numId w:val="2"/>
              </w:numPr>
              <w:spacing w:after="90" w:line="276" w:lineRule="auto"/>
            </w:pPr>
            <w:r>
              <w:rPr>
                <w:i/>
                <w:iCs/>
                <w:color w:val="0A4544"/>
              </w:rPr>
              <w:t>Could the GP have made things worse?</w:t>
            </w:r>
          </w:p>
        </w:tc>
      </w:tr>
    </w:tbl>
    <w:p w14:paraId="41184B02" w14:textId="77777777" w:rsidR="00231B7F" w:rsidRDefault="00231B7F">
      <w:pPr>
        <w:spacing w:after="110"/>
      </w:pPr>
    </w:p>
    <w:p w14:paraId="5C025D9F" w14:textId="77777777" w:rsidR="00231B7F" w:rsidRDefault="00000000">
      <w:pPr>
        <w:keepNext/>
        <w:spacing w:before="40" w:after="120" w:line="288" w:lineRule="auto"/>
      </w:pPr>
      <w:r>
        <w:rPr>
          <w:i/>
          <w:iCs/>
          <w:color w:val="5A6472"/>
        </w:rPr>
        <w:t>She sends you a postcard from her honeymoon in South Africa and Zambia…</w:t>
      </w:r>
    </w:p>
    <w:p w14:paraId="61CE8B0E" w14:textId="77777777" w:rsidR="00231B7F" w:rsidRDefault="00000000">
      <w:pPr>
        <w:keepNext/>
        <w:spacing w:after="80"/>
        <w:jc w:val="center"/>
      </w:pPr>
      <w:r>
        <w:rPr>
          <w:noProof/>
        </w:rPr>
        <w:drawing>
          <wp:inline distT="0" distB="0" distL="0" distR="0" wp14:anchorId="74346E23" wp14:editId="1A722EA0">
            <wp:extent cx="4476750" cy="3362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476750" cy="3362325"/>
                    </a:xfrm>
                    <a:prstGeom prst="rect">
                      <a:avLst/>
                    </a:prstGeom>
                  </pic:spPr>
                </pic:pic>
              </a:graphicData>
            </a:graphic>
          </wp:inline>
        </w:drawing>
      </w: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67C49F1"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4BB98050" w14:textId="77777777" w:rsidR="00231B7F" w:rsidRDefault="00000000">
            <w:pPr>
              <w:keepLines/>
              <w:spacing w:after="40"/>
            </w:pPr>
            <w:r>
              <w:rPr>
                <w:b/>
                <w:bCs/>
                <w:color w:val="0E5C5B"/>
                <w:sz w:val="26"/>
                <w:szCs w:val="26"/>
              </w:rPr>
              <w:t xml:space="preserve">?  </w:t>
            </w:r>
            <w:r>
              <w:rPr>
                <w:b/>
                <w:bCs/>
                <w:color w:val="0A4544"/>
                <w:sz w:val="22"/>
                <w:szCs w:val="22"/>
              </w:rPr>
              <w:t>In which country is this picture taken? How could you work it out?</w:t>
            </w:r>
          </w:p>
        </w:tc>
      </w:tr>
    </w:tbl>
    <w:p w14:paraId="092D63F8" w14:textId="77777777" w:rsidR="00231B7F" w:rsidRDefault="00231B7F">
      <w:pPr>
        <w:spacing w:after="140"/>
      </w:pPr>
    </w:p>
    <w:p w14:paraId="2D60C429" w14:textId="77777777" w:rsidR="00231B7F" w:rsidRDefault="00000000">
      <w:pPr>
        <w:spacing w:before="60" w:after="200"/>
        <w:jc w:val="center"/>
      </w:pPr>
      <w:r>
        <w:rPr>
          <w:b/>
          <w:bCs/>
          <w:color w:val="0E5C5B"/>
          <w:sz w:val="22"/>
          <w:szCs w:val="22"/>
        </w:rPr>
        <w:t>——————————   The end   ——————————</w:t>
      </w:r>
    </w:p>
    <w:p w14:paraId="74523308" w14:textId="77777777" w:rsidR="00231B7F" w:rsidRDefault="00231B7F">
      <w:pPr>
        <w:sectPr w:rsidR="00231B7F">
          <w:headerReference w:type="default" r:id="rId14"/>
          <w:footerReference w:type="default" r:id="rId15"/>
          <w:pgSz w:w="11906" w:h="16838"/>
          <w:pgMar w:top="1100" w:right="1100" w:bottom="1000" w:left="1100" w:header="708" w:footer="708" w:gutter="0"/>
          <w:cols w:space="720"/>
          <w:docGrid w:linePitch="360"/>
        </w:sectP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1930D633" w14:textId="77777777">
        <w:tc>
          <w:tcPr>
            <w:tcW w:w="9640" w:type="dxa"/>
            <w:tcBorders>
              <w:top w:val="none" w:sz="0" w:space="0" w:color="FFFFFF"/>
              <w:left w:val="none" w:sz="0" w:space="0" w:color="FFFFFF"/>
              <w:bottom w:val="none" w:sz="0" w:space="0" w:color="FFFFFF"/>
              <w:right w:val="none" w:sz="0" w:space="0" w:color="FFFFFF"/>
            </w:tcBorders>
            <w:shd w:val="clear" w:color="auto" w:fill="0E5C5B"/>
            <w:tcMar>
              <w:top w:w="110" w:type="dxa"/>
              <w:left w:w="200" w:type="dxa"/>
              <w:bottom w:w="110" w:type="dxa"/>
              <w:right w:w="160" w:type="dxa"/>
            </w:tcMar>
            <w:vAlign w:val="center"/>
          </w:tcPr>
          <w:p w14:paraId="107CA774" w14:textId="77777777" w:rsidR="00231B7F" w:rsidRDefault="00000000">
            <w:r>
              <w:rPr>
                <w:b/>
                <w:bCs/>
                <w:color w:val="FFFFFF"/>
                <w:sz w:val="28"/>
                <w:szCs w:val="28"/>
              </w:rPr>
              <w:lastRenderedPageBreak/>
              <w:t>MENTAL HEALTH WEBSITES &amp; RESOURCES</w:t>
            </w:r>
          </w:p>
        </w:tc>
      </w:tr>
    </w:tbl>
    <w:p w14:paraId="019619D4" w14:textId="77777777" w:rsidR="00231B7F" w:rsidRDefault="00231B7F">
      <w:pPr>
        <w:spacing w:after="120"/>
      </w:pPr>
    </w:p>
    <w:p w14:paraId="76698F70" w14:textId="77777777" w:rsidR="00231B7F" w:rsidRDefault="00000000">
      <w:pPr>
        <w:keepLines/>
        <w:spacing w:after="140" w:line="288" w:lineRule="auto"/>
      </w:pPr>
      <w:r>
        <w:rPr>
          <w:i/>
          <w:iCs/>
          <w:color w:val="5A6472"/>
          <w:sz w:val="19"/>
          <w:szCs w:val="19"/>
        </w:rPr>
        <w:t>The original list (with thanks to Nick Johnstone, whose Guardian column suggested many of them) has been refreshed: dead links have been retired and current UK services added. Check details before recommending — services change.</w:t>
      </w: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BA4E43A"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4AB0A915" w14:textId="77777777" w:rsidR="00231B7F" w:rsidRDefault="00000000">
            <w:pPr>
              <w:keepNext/>
              <w:spacing w:after="90"/>
            </w:pPr>
            <w:r>
              <w:rPr>
                <w:b/>
                <w:bCs/>
                <w:color w:val="0E5C5B"/>
                <w:sz w:val="18"/>
                <w:szCs w:val="18"/>
              </w:rPr>
              <w:t>GENERAL SUPPORT &amp; INFORMATION</w:t>
            </w:r>
          </w:p>
          <w:p w14:paraId="7653777F" w14:textId="77777777" w:rsidR="00231B7F" w:rsidRDefault="00000000">
            <w:pPr>
              <w:pStyle w:val="ListParagraph"/>
              <w:keepLines/>
              <w:numPr>
                <w:ilvl w:val="0"/>
                <w:numId w:val="4"/>
              </w:numPr>
              <w:spacing w:after="70" w:line="270" w:lineRule="auto"/>
            </w:pPr>
            <w:r>
              <w:rPr>
                <w:sz w:val="20"/>
                <w:szCs w:val="20"/>
              </w:rPr>
              <w:t xml:space="preserve">Mind (advice, advocacy and </w:t>
            </w:r>
            <w:proofErr w:type="gramStart"/>
            <w:r>
              <w:rPr>
                <w:sz w:val="20"/>
                <w:szCs w:val="20"/>
              </w:rPr>
              <w:t>campaigning)  —</w:t>
            </w:r>
            <w:proofErr w:type="gramEnd"/>
            <w:r>
              <w:rPr>
                <w:sz w:val="20"/>
                <w:szCs w:val="20"/>
              </w:rPr>
              <w:t xml:space="preserve">  </w:t>
            </w:r>
            <w:r>
              <w:rPr>
                <w:b/>
                <w:bCs/>
                <w:color w:val="0E5C5B"/>
                <w:sz w:val="20"/>
                <w:szCs w:val="20"/>
              </w:rPr>
              <w:t>www.mind.org.uk</w:t>
            </w:r>
          </w:p>
          <w:p w14:paraId="7B1C406A" w14:textId="77777777" w:rsidR="00231B7F" w:rsidRDefault="00000000">
            <w:pPr>
              <w:pStyle w:val="ListParagraph"/>
              <w:keepLines/>
              <w:numPr>
                <w:ilvl w:val="0"/>
                <w:numId w:val="4"/>
              </w:numPr>
              <w:spacing w:after="70" w:line="270" w:lineRule="auto"/>
            </w:pPr>
            <w:r>
              <w:rPr>
                <w:sz w:val="20"/>
                <w:szCs w:val="20"/>
              </w:rPr>
              <w:t xml:space="preserve">Royal College of Psychiatrists (excellent patient </w:t>
            </w:r>
            <w:proofErr w:type="gramStart"/>
            <w:r>
              <w:rPr>
                <w:sz w:val="20"/>
                <w:szCs w:val="20"/>
              </w:rPr>
              <w:t>leaflets)  —</w:t>
            </w:r>
            <w:proofErr w:type="gramEnd"/>
            <w:r>
              <w:rPr>
                <w:sz w:val="20"/>
                <w:szCs w:val="20"/>
              </w:rPr>
              <w:t xml:space="preserve">  </w:t>
            </w:r>
            <w:r>
              <w:rPr>
                <w:b/>
                <w:bCs/>
                <w:color w:val="0E5C5B"/>
                <w:sz w:val="20"/>
                <w:szCs w:val="20"/>
              </w:rPr>
              <w:t>www.rcpsych.ac.uk</w:t>
            </w:r>
          </w:p>
          <w:p w14:paraId="05E01753" w14:textId="77777777" w:rsidR="00231B7F" w:rsidRDefault="00000000">
            <w:pPr>
              <w:pStyle w:val="ListParagraph"/>
              <w:keepLines/>
              <w:numPr>
                <w:ilvl w:val="0"/>
                <w:numId w:val="4"/>
              </w:numPr>
              <w:spacing w:after="70" w:line="270" w:lineRule="auto"/>
            </w:pPr>
            <w:r>
              <w:rPr>
                <w:sz w:val="20"/>
                <w:szCs w:val="20"/>
              </w:rPr>
              <w:t xml:space="preserve">NHS mental health pages &amp; Every Mind </w:t>
            </w:r>
            <w:proofErr w:type="gramStart"/>
            <w:r>
              <w:rPr>
                <w:sz w:val="20"/>
                <w:szCs w:val="20"/>
              </w:rPr>
              <w:t>Matters  —</w:t>
            </w:r>
            <w:proofErr w:type="gramEnd"/>
            <w:r>
              <w:rPr>
                <w:sz w:val="20"/>
                <w:szCs w:val="20"/>
              </w:rPr>
              <w:t xml:space="preserve">  </w:t>
            </w:r>
            <w:r>
              <w:rPr>
                <w:b/>
                <w:bCs/>
                <w:color w:val="0E5C5B"/>
                <w:sz w:val="20"/>
                <w:szCs w:val="20"/>
              </w:rPr>
              <w:t>www.nhs.uk/mental-health</w:t>
            </w:r>
          </w:p>
          <w:p w14:paraId="00EB8587" w14:textId="77777777" w:rsidR="00231B7F" w:rsidRDefault="00000000">
            <w:pPr>
              <w:pStyle w:val="ListParagraph"/>
              <w:keepLines/>
              <w:numPr>
                <w:ilvl w:val="0"/>
                <w:numId w:val="4"/>
              </w:numPr>
              <w:spacing w:after="70" w:line="270" w:lineRule="auto"/>
            </w:pPr>
            <w:r>
              <w:rPr>
                <w:sz w:val="20"/>
                <w:szCs w:val="20"/>
              </w:rPr>
              <w:t xml:space="preserve">Rethink Mental Illness (severe mental illness, carers, </w:t>
            </w:r>
            <w:proofErr w:type="gramStart"/>
            <w:r>
              <w:rPr>
                <w:sz w:val="20"/>
                <w:szCs w:val="20"/>
              </w:rPr>
              <w:t>rights)  —</w:t>
            </w:r>
            <w:proofErr w:type="gramEnd"/>
            <w:r>
              <w:rPr>
                <w:sz w:val="20"/>
                <w:szCs w:val="20"/>
              </w:rPr>
              <w:t xml:space="preserve">  </w:t>
            </w:r>
            <w:r>
              <w:rPr>
                <w:b/>
                <w:bCs/>
                <w:color w:val="0E5C5B"/>
                <w:sz w:val="20"/>
                <w:szCs w:val="20"/>
              </w:rPr>
              <w:t>www.rethink.org</w:t>
            </w:r>
          </w:p>
          <w:p w14:paraId="666E2C43" w14:textId="77777777" w:rsidR="00231B7F" w:rsidRDefault="00000000">
            <w:pPr>
              <w:pStyle w:val="ListParagraph"/>
              <w:keepLines/>
              <w:numPr>
                <w:ilvl w:val="0"/>
                <w:numId w:val="4"/>
              </w:numPr>
              <w:spacing w:after="70" w:line="270" w:lineRule="auto"/>
            </w:pPr>
            <w:r>
              <w:rPr>
                <w:sz w:val="20"/>
                <w:szCs w:val="20"/>
              </w:rPr>
              <w:t xml:space="preserve">SANE (support and campaigning; </w:t>
            </w:r>
            <w:proofErr w:type="spellStart"/>
            <w:r>
              <w:rPr>
                <w:sz w:val="20"/>
                <w:szCs w:val="20"/>
              </w:rPr>
              <w:t>SANEline</w:t>
            </w:r>
            <w:proofErr w:type="spellEnd"/>
            <w:r>
              <w:rPr>
                <w:sz w:val="20"/>
                <w:szCs w:val="20"/>
              </w:rPr>
              <w:t xml:space="preserve"> </w:t>
            </w:r>
            <w:proofErr w:type="gramStart"/>
            <w:r>
              <w:rPr>
                <w:sz w:val="20"/>
                <w:szCs w:val="20"/>
              </w:rPr>
              <w:t>helpline)  —</w:t>
            </w:r>
            <w:proofErr w:type="gramEnd"/>
            <w:r>
              <w:rPr>
                <w:sz w:val="20"/>
                <w:szCs w:val="20"/>
              </w:rPr>
              <w:t xml:space="preserve">  </w:t>
            </w:r>
            <w:r>
              <w:rPr>
                <w:b/>
                <w:bCs/>
                <w:color w:val="0E5C5B"/>
                <w:sz w:val="20"/>
                <w:szCs w:val="20"/>
              </w:rPr>
              <w:t>www.sane.org.uk</w:t>
            </w:r>
          </w:p>
        </w:tc>
      </w:tr>
    </w:tbl>
    <w:p w14:paraId="6FD45ADC" w14:textId="77777777" w:rsidR="00231B7F" w:rsidRDefault="00231B7F">
      <w:pPr>
        <w:spacing w:after="120"/>
      </w:pPr>
    </w:p>
    <w:tbl>
      <w:tblPr>
        <w:tblW w:w="9640" w:type="dxa"/>
        <w:tblBorders>
          <w:top w:val="single" w:sz="4" w:space="0" w:color="F2CBC8"/>
          <w:left w:val="single" w:sz="26" w:space="0" w:color="B3261E"/>
          <w:bottom w:val="single" w:sz="4" w:space="0" w:color="F2CBC8"/>
          <w:right w:val="single" w:sz="4" w:space="0" w:color="F2CBC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95A14A9" w14:textId="77777777">
        <w:tc>
          <w:tcPr>
            <w:tcW w:w="9640" w:type="dxa"/>
            <w:tcBorders>
              <w:top w:val="none" w:sz="0" w:space="0" w:color="FFFFFF"/>
              <w:left w:val="none" w:sz="0" w:space="0" w:color="FFFFFF"/>
              <w:bottom w:val="none" w:sz="0" w:space="0" w:color="FFFFFF"/>
              <w:right w:val="none" w:sz="0" w:space="0" w:color="FFFFFF"/>
            </w:tcBorders>
            <w:shd w:val="clear" w:color="auto" w:fill="FDECEA"/>
            <w:tcMar>
              <w:top w:w="130" w:type="dxa"/>
              <w:left w:w="200" w:type="dxa"/>
              <w:bottom w:w="60" w:type="dxa"/>
              <w:right w:w="200" w:type="dxa"/>
            </w:tcMar>
          </w:tcPr>
          <w:p w14:paraId="40AEA94D" w14:textId="77777777" w:rsidR="00231B7F" w:rsidRDefault="00000000">
            <w:pPr>
              <w:keepNext/>
              <w:spacing w:after="90"/>
            </w:pPr>
            <w:r>
              <w:rPr>
                <w:b/>
                <w:bCs/>
                <w:color w:val="B3261E"/>
                <w:sz w:val="18"/>
                <w:szCs w:val="18"/>
              </w:rPr>
              <w:t>CRISIS &amp; SUICIDE PREVENTION</w:t>
            </w:r>
          </w:p>
          <w:p w14:paraId="07A1C0B9" w14:textId="77777777" w:rsidR="00231B7F" w:rsidRDefault="00000000">
            <w:pPr>
              <w:pStyle w:val="ListParagraph"/>
              <w:keepLines/>
              <w:numPr>
                <w:ilvl w:val="0"/>
                <w:numId w:val="4"/>
              </w:numPr>
              <w:spacing w:after="70" w:line="270" w:lineRule="auto"/>
            </w:pPr>
            <w:r>
              <w:rPr>
                <w:sz w:val="20"/>
                <w:szCs w:val="20"/>
              </w:rPr>
              <w:t>Samaritans — call 116 123, free, 24/</w:t>
            </w:r>
            <w:proofErr w:type="gramStart"/>
            <w:r>
              <w:rPr>
                <w:sz w:val="20"/>
                <w:szCs w:val="20"/>
              </w:rPr>
              <w:t>7  —</w:t>
            </w:r>
            <w:proofErr w:type="gramEnd"/>
            <w:r>
              <w:rPr>
                <w:sz w:val="20"/>
                <w:szCs w:val="20"/>
              </w:rPr>
              <w:t xml:space="preserve">  </w:t>
            </w:r>
            <w:r>
              <w:rPr>
                <w:b/>
                <w:bCs/>
                <w:color w:val="B3261E"/>
                <w:sz w:val="20"/>
                <w:szCs w:val="20"/>
              </w:rPr>
              <w:t>www.samaritans.org</w:t>
            </w:r>
          </w:p>
          <w:p w14:paraId="636B3333" w14:textId="77777777" w:rsidR="00231B7F" w:rsidRDefault="00000000">
            <w:pPr>
              <w:pStyle w:val="ListParagraph"/>
              <w:keepLines/>
              <w:numPr>
                <w:ilvl w:val="0"/>
                <w:numId w:val="4"/>
              </w:numPr>
              <w:spacing w:after="70" w:line="270" w:lineRule="auto"/>
            </w:pPr>
            <w:r>
              <w:rPr>
                <w:sz w:val="20"/>
                <w:szCs w:val="20"/>
              </w:rPr>
              <w:t>Shout — text SHOUT to 85258, free, 24/</w:t>
            </w:r>
            <w:proofErr w:type="gramStart"/>
            <w:r>
              <w:rPr>
                <w:sz w:val="20"/>
                <w:szCs w:val="20"/>
              </w:rPr>
              <w:t>7  —</w:t>
            </w:r>
            <w:proofErr w:type="gramEnd"/>
            <w:r>
              <w:rPr>
                <w:sz w:val="20"/>
                <w:szCs w:val="20"/>
              </w:rPr>
              <w:t xml:space="preserve">  </w:t>
            </w:r>
            <w:r>
              <w:rPr>
                <w:b/>
                <w:bCs/>
                <w:color w:val="B3261E"/>
                <w:sz w:val="20"/>
                <w:szCs w:val="20"/>
              </w:rPr>
              <w:t>www.giveusashout.org</w:t>
            </w:r>
          </w:p>
          <w:p w14:paraId="22981BFF" w14:textId="77777777" w:rsidR="00231B7F" w:rsidRDefault="00000000">
            <w:pPr>
              <w:pStyle w:val="ListParagraph"/>
              <w:keepLines/>
              <w:numPr>
                <w:ilvl w:val="0"/>
                <w:numId w:val="4"/>
              </w:numPr>
              <w:spacing w:after="70" w:line="270" w:lineRule="auto"/>
            </w:pPr>
            <w:r>
              <w:rPr>
                <w:sz w:val="20"/>
                <w:szCs w:val="20"/>
              </w:rPr>
              <w:t xml:space="preserve">NHS urgent mental health helplines — call 111 and select the mental health </w:t>
            </w:r>
            <w:proofErr w:type="gramStart"/>
            <w:r>
              <w:rPr>
                <w:sz w:val="20"/>
                <w:szCs w:val="20"/>
              </w:rPr>
              <w:t>option  —</w:t>
            </w:r>
            <w:proofErr w:type="gramEnd"/>
            <w:r>
              <w:rPr>
                <w:sz w:val="20"/>
                <w:szCs w:val="20"/>
              </w:rPr>
              <w:t xml:space="preserve">  </w:t>
            </w:r>
            <w:r>
              <w:rPr>
                <w:b/>
                <w:bCs/>
                <w:color w:val="B3261E"/>
                <w:sz w:val="20"/>
                <w:szCs w:val="20"/>
              </w:rPr>
              <w:t>www.nhs.uk</w:t>
            </w:r>
          </w:p>
          <w:p w14:paraId="4076D1C4" w14:textId="77777777" w:rsidR="00231B7F" w:rsidRDefault="00000000">
            <w:pPr>
              <w:pStyle w:val="ListParagraph"/>
              <w:keepLines/>
              <w:numPr>
                <w:ilvl w:val="0"/>
                <w:numId w:val="4"/>
              </w:numPr>
              <w:spacing w:after="70" w:line="270" w:lineRule="auto"/>
            </w:pPr>
            <w:r>
              <w:rPr>
                <w:sz w:val="20"/>
                <w:szCs w:val="20"/>
              </w:rPr>
              <w:t>Campaign Against Living Miserably (</w:t>
            </w:r>
            <w:proofErr w:type="gramStart"/>
            <w:r>
              <w:rPr>
                <w:sz w:val="20"/>
                <w:szCs w:val="20"/>
              </w:rPr>
              <w:t>CALM)  —</w:t>
            </w:r>
            <w:proofErr w:type="gramEnd"/>
            <w:r>
              <w:rPr>
                <w:sz w:val="20"/>
                <w:szCs w:val="20"/>
              </w:rPr>
              <w:t xml:space="preserve">  </w:t>
            </w:r>
            <w:r>
              <w:rPr>
                <w:b/>
                <w:bCs/>
                <w:color w:val="B3261E"/>
                <w:sz w:val="20"/>
                <w:szCs w:val="20"/>
              </w:rPr>
              <w:t>www.thecalmzone.net</w:t>
            </w:r>
          </w:p>
        </w:tc>
      </w:tr>
    </w:tbl>
    <w:p w14:paraId="7FD763AB" w14:textId="77777777" w:rsidR="00231B7F" w:rsidRDefault="00231B7F">
      <w:pPr>
        <w:spacing w:after="120"/>
      </w:pPr>
    </w:p>
    <w:tbl>
      <w:tblPr>
        <w:tblW w:w="9640" w:type="dxa"/>
        <w:tblBorders>
          <w:top w:val="single" w:sz="4" w:space="0" w:color="F0DFC0"/>
          <w:left w:val="single" w:sz="26" w:space="0" w:color="B07410"/>
          <w:bottom w:val="single" w:sz="4" w:space="0" w:color="F0DFC0"/>
          <w:right w:val="single" w:sz="4" w:space="0" w:color="F0DFC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1256532" w14:textId="77777777">
        <w:tc>
          <w:tcPr>
            <w:tcW w:w="9640" w:type="dxa"/>
            <w:tcBorders>
              <w:top w:val="none" w:sz="0" w:space="0" w:color="FFFFFF"/>
              <w:left w:val="none" w:sz="0" w:space="0" w:color="FFFFFF"/>
              <w:bottom w:val="none" w:sz="0" w:space="0" w:color="FFFFFF"/>
              <w:right w:val="none" w:sz="0" w:space="0" w:color="FFFFFF"/>
            </w:tcBorders>
            <w:shd w:val="clear" w:color="auto" w:fill="FFF6E6"/>
            <w:tcMar>
              <w:top w:w="130" w:type="dxa"/>
              <w:left w:w="200" w:type="dxa"/>
              <w:bottom w:w="60" w:type="dxa"/>
              <w:right w:w="200" w:type="dxa"/>
            </w:tcMar>
          </w:tcPr>
          <w:p w14:paraId="051793E1" w14:textId="77777777" w:rsidR="00231B7F" w:rsidRDefault="00000000">
            <w:pPr>
              <w:keepNext/>
              <w:spacing w:after="90"/>
            </w:pPr>
            <w:r>
              <w:rPr>
                <w:b/>
                <w:bCs/>
                <w:color w:val="B07410"/>
                <w:sz w:val="18"/>
                <w:szCs w:val="18"/>
              </w:rPr>
              <w:t>SPECIFIC CONDITIONS</w:t>
            </w:r>
          </w:p>
          <w:p w14:paraId="7490E2D8" w14:textId="77777777" w:rsidR="00231B7F" w:rsidRDefault="00000000">
            <w:pPr>
              <w:pStyle w:val="ListParagraph"/>
              <w:keepLines/>
              <w:numPr>
                <w:ilvl w:val="0"/>
                <w:numId w:val="4"/>
              </w:numPr>
              <w:spacing w:after="70" w:line="270" w:lineRule="auto"/>
            </w:pPr>
            <w:r>
              <w:rPr>
                <w:sz w:val="20"/>
                <w:szCs w:val="20"/>
              </w:rPr>
              <w:t xml:space="preserve">Anxiety UK (anxiety, panic and </w:t>
            </w:r>
            <w:proofErr w:type="gramStart"/>
            <w:r>
              <w:rPr>
                <w:sz w:val="20"/>
                <w:szCs w:val="20"/>
              </w:rPr>
              <w:t>phobias)  —</w:t>
            </w:r>
            <w:proofErr w:type="gramEnd"/>
            <w:r>
              <w:rPr>
                <w:sz w:val="20"/>
                <w:szCs w:val="20"/>
              </w:rPr>
              <w:t xml:space="preserve">  </w:t>
            </w:r>
            <w:r>
              <w:rPr>
                <w:b/>
                <w:bCs/>
                <w:color w:val="0E5C5B"/>
                <w:sz w:val="20"/>
                <w:szCs w:val="20"/>
              </w:rPr>
              <w:t>www.anxietyuk.org.uk</w:t>
            </w:r>
          </w:p>
          <w:p w14:paraId="755B7CF0" w14:textId="77777777" w:rsidR="00231B7F" w:rsidRDefault="00000000">
            <w:pPr>
              <w:pStyle w:val="ListParagraph"/>
              <w:keepLines/>
              <w:numPr>
                <w:ilvl w:val="0"/>
                <w:numId w:val="4"/>
              </w:numPr>
              <w:spacing w:after="70" w:line="270" w:lineRule="auto"/>
            </w:pPr>
            <w:r>
              <w:rPr>
                <w:sz w:val="20"/>
                <w:szCs w:val="20"/>
              </w:rPr>
              <w:t xml:space="preserve">OCD-UK (obsessive-compulsive </w:t>
            </w:r>
            <w:proofErr w:type="gramStart"/>
            <w:r>
              <w:rPr>
                <w:sz w:val="20"/>
                <w:szCs w:val="20"/>
              </w:rPr>
              <w:t>disorder)  —</w:t>
            </w:r>
            <w:proofErr w:type="gramEnd"/>
            <w:r>
              <w:rPr>
                <w:sz w:val="20"/>
                <w:szCs w:val="20"/>
              </w:rPr>
              <w:t xml:space="preserve">  </w:t>
            </w:r>
            <w:r>
              <w:rPr>
                <w:b/>
                <w:bCs/>
                <w:color w:val="0E5C5B"/>
                <w:sz w:val="20"/>
                <w:szCs w:val="20"/>
              </w:rPr>
              <w:t>www.ocduk.org</w:t>
            </w:r>
          </w:p>
          <w:p w14:paraId="51D508C9" w14:textId="77777777" w:rsidR="00231B7F" w:rsidRDefault="00000000">
            <w:pPr>
              <w:pStyle w:val="ListParagraph"/>
              <w:keepLines/>
              <w:numPr>
                <w:ilvl w:val="0"/>
                <w:numId w:val="4"/>
              </w:numPr>
              <w:spacing w:after="70" w:line="270" w:lineRule="auto"/>
            </w:pPr>
            <w:r>
              <w:rPr>
                <w:sz w:val="20"/>
                <w:szCs w:val="20"/>
              </w:rPr>
              <w:t xml:space="preserve">Alcoholics </w:t>
            </w:r>
            <w:proofErr w:type="gramStart"/>
            <w:r>
              <w:rPr>
                <w:sz w:val="20"/>
                <w:szCs w:val="20"/>
              </w:rPr>
              <w:t>Anonymous  —</w:t>
            </w:r>
            <w:proofErr w:type="gramEnd"/>
            <w:r>
              <w:rPr>
                <w:sz w:val="20"/>
                <w:szCs w:val="20"/>
              </w:rPr>
              <w:t xml:space="preserve">  </w:t>
            </w:r>
            <w:r>
              <w:rPr>
                <w:b/>
                <w:bCs/>
                <w:color w:val="0E5C5B"/>
                <w:sz w:val="20"/>
                <w:szCs w:val="20"/>
              </w:rPr>
              <w:t>www.alcoholics-anonymous.org.uk</w:t>
            </w:r>
          </w:p>
          <w:p w14:paraId="74BEDBC3" w14:textId="77777777" w:rsidR="00231B7F" w:rsidRDefault="00000000">
            <w:pPr>
              <w:pStyle w:val="ListParagraph"/>
              <w:keepLines/>
              <w:numPr>
                <w:ilvl w:val="0"/>
                <w:numId w:val="4"/>
              </w:numPr>
              <w:spacing w:after="70" w:line="270" w:lineRule="auto"/>
            </w:pPr>
            <w:r>
              <w:rPr>
                <w:sz w:val="20"/>
                <w:szCs w:val="20"/>
              </w:rPr>
              <w:t xml:space="preserve">Narcotics Anonymous </w:t>
            </w:r>
            <w:proofErr w:type="gramStart"/>
            <w:r>
              <w:rPr>
                <w:sz w:val="20"/>
                <w:szCs w:val="20"/>
              </w:rPr>
              <w:t>UK  —</w:t>
            </w:r>
            <w:proofErr w:type="gramEnd"/>
            <w:r>
              <w:rPr>
                <w:sz w:val="20"/>
                <w:szCs w:val="20"/>
              </w:rPr>
              <w:t xml:space="preserve">  </w:t>
            </w:r>
            <w:r>
              <w:rPr>
                <w:b/>
                <w:bCs/>
                <w:color w:val="0E5C5B"/>
                <w:sz w:val="20"/>
                <w:szCs w:val="20"/>
              </w:rPr>
              <w:t>www.ukna.org</w:t>
            </w:r>
          </w:p>
          <w:p w14:paraId="5901B263" w14:textId="77777777" w:rsidR="00231B7F" w:rsidRDefault="00000000">
            <w:pPr>
              <w:pStyle w:val="ListParagraph"/>
              <w:keepLines/>
              <w:numPr>
                <w:ilvl w:val="0"/>
                <w:numId w:val="4"/>
              </w:numPr>
              <w:spacing w:after="70" w:line="270" w:lineRule="auto"/>
            </w:pPr>
            <w:proofErr w:type="spellStart"/>
            <w:r>
              <w:rPr>
                <w:sz w:val="20"/>
                <w:szCs w:val="20"/>
              </w:rPr>
              <w:t>Self Injury</w:t>
            </w:r>
            <w:proofErr w:type="spellEnd"/>
            <w:r>
              <w:rPr>
                <w:sz w:val="20"/>
                <w:szCs w:val="20"/>
              </w:rPr>
              <w:t xml:space="preserve"> Support / self-harm </w:t>
            </w:r>
            <w:proofErr w:type="gramStart"/>
            <w:r>
              <w:rPr>
                <w:sz w:val="20"/>
                <w:szCs w:val="20"/>
              </w:rPr>
              <w:t>resources  —</w:t>
            </w:r>
            <w:proofErr w:type="gramEnd"/>
            <w:r>
              <w:rPr>
                <w:sz w:val="20"/>
                <w:szCs w:val="20"/>
              </w:rPr>
              <w:t xml:space="preserve">  </w:t>
            </w:r>
            <w:r>
              <w:rPr>
                <w:b/>
                <w:bCs/>
                <w:color w:val="0E5C5B"/>
                <w:sz w:val="20"/>
                <w:szCs w:val="20"/>
              </w:rPr>
              <w:t>www.selfinjurysupport.org.uk</w:t>
            </w:r>
          </w:p>
        </w:tc>
      </w:tr>
    </w:tbl>
    <w:p w14:paraId="02A7F1DB" w14:textId="77777777" w:rsidR="00231B7F" w:rsidRDefault="00231B7F">
      <w:pPr>
        <w:spacing w:after="120"/>
      </w:pPr>
    </w:p>
    <w:tbl>
      <w:tblPr>
        <w:tblW w:w="9640" w:type="dxa"/>
        <w:tblBorders>
          <w:top w:val="single" w:sz="4" w:space="0" w:color="E0D3EA"/>
          <w:left w:val="single" w:sz="26" w:space="0" w:color="5B3A6E"/>
          <w:bottom w:val="single" w:sz="4" w:space="0" w:color="E0D3EA"/>
          <w:right w:val="single" w:sz="4" w:space="0" w:color="E0D3E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5979DE6" w14:textId="77777777">
        <w:tc>
          <w:tcPr>
            <w:tcW w:w="9640" w:type="dxa"/>
            <w:tcBorders>
              <w:top w:val="none" w:sz="0" w:space="0" w:color="FFFFFF"/>
              <w:left w:val="none" w:sz="0" w:space="0" w:color="FFFFFF"/>
              <w:bottom w:val="none" w:sz="0" w:space="0" w:color="FFFFFF"/>
              <w:right w:val="none" w:sz="0" w:space="0" w:color="FFFFFF"/>
            </w:tcBorders>
            <w:shd w:val="clear" w:color="auto" w:fill="F3EDF7"/>
            <w:tcMar>
              <w:top w:w="130" w:type="dxa"/>
              <w:left w:w="200" w:type="dxa"/>
              <w:bottom w:w="60" w:type="dxa"/>
              <w:right w:w="200" w:type="dxa"/>
            </w:tcMar>
          </w:tcPr>
          <w:p w14:paraId="7FF604FE" w14:textId="77777777" w:rsidR="00231B7F" w:rsidRDefault="00000000">
            <w:pPr>
              <w:keepNext/>
              <w:spacing w:after="90"/>
            </w:pPr>
            <w:r>
              <w:rPr>
                <w:b/>
                <w:bCs/>
                <w:color w:val="5B3A6E"/>
                <w:sz w:val="18"/>
                <w:szCs w:val="18"/>
              </w:rPr>
              <w:t>DEMENTIA &amp; CARERS (for the Sylvias and Ruths)</w:t>
            </w:r>
          </w:p>
          <w:p w14:paraId="1C2A8B73" w14:textId="77777777" w:rsidR="00231B7F" w:rsidRDefault="00000000">
            <w:pPr>
              <w:pStyle w:val="ListParagraph"/>
              <w:keepLines/>
              <w:numPr>
                <w:ilvl w:val="0"/>
                <w:numId w:val="4"/>
              </w:numPr>
              <w:spacing w:after="70" w:line="270" w:lineRule="auto"/>
            </w:pPr>
            <w:r>
              <w:rPr>
                <w:sz w:val="20"/>
                <w:szCs w:val="20"/>
              </w:rPr>
              <w:t xml:space="preserve">Alzheimer's Society (support line and Dementia </w:t>
            </w:r>
            <w:proofErr w:type="gramStart"/>
            <w:r>
              <w:rPr>
                <w:sz w:val="20"/>
                <w:szCs w:val="20"/>
              </w:rPr>
              <w:t>Connect)  —</w:t>
            </w:r>
            <w:proofErr w:type="gramEnd"/>
            <w:r>
              <w:rPr>
                <w:sz w:val="20"/>
                <w:szCs w:val="20"/>
              </w:rPr>
              <w:t xml:space="preserve">  </w:t>
            </w:r>
            <w:r>
              <w:rPr>
                <w:b/>
                <w:bCs/>
                <w:color w:val="0E5C5B"/>
                <w:sz w:val="20"/>
                <w:szCs w:val="20"/>
              </w:rPr>
              <w:t>www.alzheimers.org.uk</w:t>
            </w:r>
          </w:p>
          <w:p w14:paraId="2734790B" w14:textId="77777777" w:rsidR="00231B7F" w:rsidRDefault="00000000">
            <w:pPr>
              <w:pStyle w:val="ListParagraph"/>
              <w:keepLines/>
              <w:numPr>
                <w:ilvl w:val="0"/>
                <w:numId w:val="4"/>
              </w:numPr>
              <w:spacing w:after="70" w:line="270" w:lineRule="auto"/>
            </w:pPr>
            <w:r>
              <w:rPr>
                <w:sz w:val="20"/>
                <w:szCs w:val="20"/>
              </w:rPr>
              <w:t xml:space="preserve">Dementia UK (Admiral </w:t>
            </w:r>
            <w:proofErr w:type="gramStart"/>
            <w:r>
              <w:rPr>
                <w:sz w:val="20"/>
                <w:szCs w:val="20"/>
              </w:rPr>
              <w:t>Nurses)  —</w:t>
            </w:r>
            <w:proofErr w:type="gramEnd"/>
            <w:r>
              <w:rPr>
                <w:sz w:val="20"/>
                <w:szCs w:val="20"/>
              </w:rPr>
              <w:t xml:space="preserve">  </w:t>
            </w:r>
            <w:r>
              <w:rPr>
                <w:b/>
                <w:bCs/>
                <w:color w:val="0E5C5B"/>
                <w:sz w:val="20"/>
                <w:szCs w:val="20"/>
              </w:rPr>
              <w:t>www.dementiauk.org</w:t>
            </w:r>
          </w:p>
          <w:p w14:paraId="231472AA" w14:textId="77777777" w:rsidR="00231B7F" w:rsidRDefault="00000000">
            <w:pPr>
              <w:pStyle w:val="ListParagraph"/>
              <w:keepLines/>
              <w:numPr>
                <w:ilvl w:val="0"/>
                <w:numId w:val="4"/>
              </w:numPr>
              <w:spacing w:after="70" w:line="270" w:lineRule="auto"/>
            </w:pPr>
            <w:r>
              <w:rPr>
                <w:sz w:val="20"/>
                <w:szCs w:val="20"/>
              </w:rPr>
              <w:t xml:space="preserve">Carers UK (rights, carer's </w:t>
            </w:r>
            <w:proofErr w:type="gramStart"/>
            <w:r>
              <w:rPr>
                <w:sz w:val="20"/>
                <w:szCs w:val="20"/>
              </w:rPr>
              <w:t>assessments)  —</w:t>
            </w:r>
            <w:proofErr w:type="gramEnd"/>
            <w:r>
              <w:rPr>
                <w:sz w:val="20"/>
                <w:szCs w:val="20"/>
              </w:rPr>
              <w:t xml:space="preserve">  </w:t>
            </w:r>
            <w:r>
              <w:rPr>
                <w:b/>
                <w:bCs/>
                <w:color w:val="0E5C5B"/>
                <w:sz w:val="20"/>
                <w:szCs w:val="20"/>
              </w:rPr>
              <w:t>www.carersuk.org</w:t>
            </w:r>
          </w:p>
          <w:p w14:paraId="627FAB2A" w14:textId="77777777" w:rsidR="00231B7F" w:rsidRDefault="00000000">
            <w:pPr>
              <w:pStyle w:val="ListParagraph"/>
              <w:keepLines/>
              <w:numPr>
                <w:ilvl w:val="0"/>
                <w:numId w:val="4"/>
              </w:numPr>
              <w:spacing w:after="70" w:line="270" w:lineRule="auto"/>
            </w:pPr>
            <w:r>
              <w:rPr>
                <w:sz w:val="20"/>
                <w:szCs w:val="20"/>
              </w:rPr>
              <w:t xml:space="preserve">Age UK (care homes, funding, </w:t>
            </w:r>
            <w:proofErr w:type="gramStart"/>
            <w:r>
              <w:rPr>
                <w:sz w:val="20"/>
                <w:szCs w:val="20"/>
              </w:rPr>
              <w:t>advocacy)  —</w:t>
            </w:r>
            <w:proofErr w:type="gramEnd"/>
            <w:r>
              <w:rPr>
                <w:sz w:val="20"/>
                <w:szCs w:val="20"/>
              </w:rPr>
              <w:t xml:space="preserve">  </w:t>
            </w:r>
            <w:r>
              <w:rPr>
                <w:b/>
                <w:bCs/>
                <w:color w:val="0E5C5B"/>
                <w:sz w:val="20"/>
                <w:szCs w:val="20"/>
              </w:rPr>
              <w:t>www.ageuk.org.uk</w:t>
            </w:r>
          </w:p>
          <w:p w14:paraId="56D64811" w14:textId="77777777" w:rsidR="00231B7F" w:rsidRDefault="00000000">
            <w:pPr>
              <w:pStyle w:val="ListParagraph"/>
              <w:keepLines/>
              <w:numPr>
                <w:ilvl w:val="0"/>
                <w:numId w:val="4"/>
              </w:numPr>
              <w:spacing w:after="70" w:line="270" w:lineRule="auto"/>
            </w:pPr>
            <w:proofErr w:type="spellStart"/>
            <w:r>
              <w:rPr>
                <w:sz w:val="20"/>
                <w:szCs w:val="20"/>
              </w:rPr>
              <w:t>MoneyHelper</w:t>
            </w:r>
            <w:proofErr w:type="spellEnd"/>
            <w:r>
              <w:rPr>
                <w:sz w:val="20"/>
                <w:szCs w:val="20"/>
              </w:rPr>
              <w:t xml:space="preserve"> (care-home funding </w:t>
            </w:r>
            <w:proofErr w:type="gramStart"/>
            <w:r>
              <w:rPr>
                <w:sz w:val="20"/>
                <w:szCs w:val="20"/>
              </w:rPr>
              <w:t>explained)  —</w:t>
            </w:r>
            <w:proofErr w:type="gramEnd"/>
            <w:r>
              <w:rPr>
                <w:sz w:val="20"/>
                <w:szCs w:val="20"/>
              </w:rPr>
              <w:t xml:space="preserve">  </w:t>
            </w:r>
            <w:r>
              <w:rPr>
                <w:b/>
                <w:bCs/>
                <w:color w:val="0E5C5B"/>
                <w:sz w:val="20"/>
                <w:szCs w:val="20"/>
              </w:rPr>
              <w:t>www.moneyhelper.org.uk</w:t>
            </w:r>
          </w:p>
        </w:tc>
      </w:tr>
    </w:tbl>
    <w:p w14:paraId="549165B5" w14:textId="77777777" w:rsidR="00231B7F" w:rsidRDefault="00231B7F">
      <w:pPr>
        <w:spacing w:after="120"/>
      </w:pPr>
    </w:p>
    <w:tbl>
      <w:tblPr>
        <w:tblW w:w="9640" w:type="dxa"/>
        <w:tblBorders>
          <w:top w:val="single" w:sz="4" w:space="0" w:color="CBE5CE"/>
          <w:left w:val="single" w:sz="26" w:space="0" w:color="2E7D32"/>
          <w:bottom w:val="single" w:sz="4" w:space="0" w:color="CBE5CE"/>
          <w:right w:val="single" w:sz="4" w:space="0" w:color="CBE5CE"/>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CF56749" w14:textId="77777777">
        <w:tc>
          <w:tcPr>
            <w:tcW w:w="9640" w:type="dxa"/>
            <w:tcBorders>
              <w:top w:val="none" w:sz="0" w:space="0" w:color="FFFFFF"/>
              <w:left w:val="none" w:sz="0" w:space="0" w:color="FFFFFF"/>
              <w:bottom w:val="none" w:sz="0" w:space="0" w:color="FFFFFF"/>
              <w:right w:val="none" w:sz="0" w:space="0" w:color="FFFFFF"/>
            </w:tcBorders>
            <w:shd w:val="clear" w:color="auto" w:fill="E9F5EB"/>
            <w:tcMar>
              <w:top w:w="130" w:type="dxa"/>
              <w:left w:w="200" w:type="dxa"/>
              <w:bottom w:w="60" w:type="dxa"/>
              <w:right w:w="200" w:type="dxa"/>
            </w:tcMar>
          </w:tcPr>
          <w:p w14:paraId="68F7B2FC" w14:textId="77777777" w:rsidR="00231B7F" w:rsidRDefault="00000000">
            <w:pPr>
              <w:keepNext/>
              <w:spacing w:after="90"/>
            </w:pPr>
            <w:r>
              <w:rPr>
                <w:b/>
                <w:bCs/>
                <w:color w:val="2E7D32"/>
                <w:sz w:val="18"/>
                <w:szCs w:val="18"/>
              </w:rPr>
              <w:t>TALKING THERAPIES</w:t>
            </w:r>
          </w:p>
          <w:p w14:paraId="019A4C69" w14:textId="77777777" w:rsidR="00231B7F" w:rsidRDefault="00000000">
            <w:pPr>
              <w:pStyle w:val="ListParagraph"/>
              <w:keepLines/>
              <w:numPr>
                <w:ilvl w:val="0"/>
                <w:numId w:val="4"/>
              </w:numPr>
              <w:spacing w:after="70" w:line="270" w:lineRule="auto"/>
            </w:pPr>
            <w:r>
              <w:rPr>
                <w:sz w:val="20"/>
                <w:szCs w:val="20"/>
              </w:rPr>
              <w:t>NHS Talking Therapies — patients can self-</w:t>
            </w:r>
            <w:proofErr w:type="gramStart"/>
            <w:r>
              <w:rPr>
                <w:sz w:val="20"/>
                <w:szCs w:val="20"/>
              </w:rPr>
              <w:t>refer  —</w:t>
            </w:r>
            <w:proofErr w:type="gramEnd"/>
            <w:r>
              <w:rPr>
                <w:sz w:val="20"/>
                <w:szCs w:val="20"/>
              </w:rPr>
              <w:t xml:space="preserve">  </w:t>
            </w:r>
            <w:r>
              <w:rPr>
                <w:b/>
                <w:bCs/>
                <w:color w:val="0E5C5B"/>
                <w:sz w:val="20"/>
                <w:szCs w:val="20"/>
              </w:rPr>
              <w:t>www.nhs.uk/talk</w:t>
            </w:r>
          </w:p>
          <w:p w14:paraId="177209FA" w14:textId="77777777" w:rsidR="00231B7F" w:rsidRDefault="00000000">
            <w:pPr>
              <w:pStyle w:val="ListParagraph"/>
              <w:keepLines/>
              <w:numPr>
                <w:ilvl w:val="0"/>
                <w:numId w:val="4"/>
              </w:numPr>
              <w:spacing w:after="70" w:line="270" w:lineRule="auto"/>
            </w:pPr>
            <w:r>
              <w:rPr>
                <w:sz w:val="20"/>
                <w:szCs w:val="20"/>
              </w:rPr>
              <w:t xml:space="preserve">British Association for Counselling and Psychotherapy (find a </w:t>
            </w:r>
            <w:proofErr w:type="gramStart"/>
            <w:r>
              <w:rPr>
                <w:sz w:val="20"/>
                <w:szCs w:val="20"/>
              </w:rPr>
              <w:t>therapist)  —</w:t>
            </w:r>
            <w:proofErr w:type="gramEnd"/>
            <w:r>
              <w:rPr>
                <w:sz w:val="20"/>
                <w:szCs w:val="20"/>
              </w:rPr>
              <w:t xml:space="preserve">  </w:t>
            </w:r>
            <w:r>
              <w:rPr>
                <w:b/>
                <w:bCs/>
                <w:color w:val="0E5C5B"/>
                <w:sz w:val="20"/>
                <w:szCs w:val="20"/>
              </w:rPr>
              <w:t>www.bacp.co.uk</w:t>
            </w:r>
          </w:p>
        </w:tc>
      </w:tr>
    </w:tbl>
    <w:p w14:paraId="3D88019F" w14:textId="77777777" w:rsidR="00231B7F" w:rsidRDefault="00231B7F">
      <w:pPr>
        <w:spacing w:after="120"/>
      </w:pPr>
    </w:p>
    <w:p w14:paraId="25B30565" w14:textId="77777777" w:rsidR="00231B7F" w:rsidRDefault="00000000">
      <w:pPr>
        <w:keepLines/>
        <w:spacing w:after="40" w:line="288" w:lineRule="auto"/>
      </w:pPr>
      <w:r>
        <w:rPr>
          <w:i/>
          <w:iCs/>
          <w:color w:val="5A6472"/>
          <w:sz w:val="19"/>
          <w:szCs w:val="19"/>
        </w:rPr>
        <w:t>A note on St John's Wort: patients often ask. NICE advises against practitioners recommending it for depression — uncertainty about doses and preparations, and serious interactions (including with the combined pill, anticoagulants and anticonvulsants).</w:t>
      </w:r>
    </w:p>
    <w:p w14:paraId="5FE2C091" w14:textId="77777777" w:rsidR="00231B7F" w:rsidRDefault="00231B7F">
      <w:pPr>
        <w:sectPr w:rsidR="00231B7F">
          <w:headerReference w:type="default" r:id="rId16"/>
          <w:footerReference w:type="default" r:id="rId17"/>
          <w:pgSz w:w="11906" w:h="16838"/>
          <w:pgMar w:top="1100" w:right="1100" w:bottom="1000" w:left="1100" w:header="708" w:footer="708" w:gutter="0"/>
          <w:cols w:space="720"/>
          <w:docGrid w:linePitch="360"/>
        </w:sectP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0B87C593" w14:textId="77777777">
        <w:tc>
          <w:tcPr>
            <w:tcW w:w="9640" w:type="dxa"/>
            <w:tcBorders>
              <w:top w:val="none" w:sz="0" w:space="0" w:color="FFFFFF"/>
              <w:left w:val="none" w:sz="0" w:space="0" w:color="FFFFFF"/>
              <w:bottom w:val="none" w:sz="0" w:space="0" w:color="FFFFFF"/>
              <w:right w:val="none" w:sz="0" w:space="0" w:color="FFFFFF"/>
            </w:tcBorders>
            <w:shd w:val="clear" w:color="auto" w:fill="0A4544"/>
            <w:tcMar>
              <w:top w:w="110" w:type="dxa"/>
              <w:left w:w="200" w:type="dxa"/>
              <w:bottom w:w="110" w:type="dxa"/>
              <w:right w:w="160" w:type="dxa"/>
            </w:tcMar>
            <w:vAlign w:val="center"/>
          </w:tcPr>
          <w:p w14:paraId="19026274" w14:textId="77777777" w:rsidR="00231B7F" w:rsidRDefault="00000000">
            <w:pPr>
              <w:jc w:val="center"/>
            </w:pPr>
            <w:r>
              <w:rPr>
                <w:b/>
                <w:bCs/>
                <w:color w:val="FFFFFF"/>
                <w:sz w:val="28"/>
                <w:szCs w:val="28"/>
              </w:rPr>
              <w:lastRenderedPageBreak/>
              <w:t>FOR TRAINEES</w:t>
            </w:r>
          </w:p>
        </w:tc>
      </w:tr>
    </w:tbl>
    <w:p w14:paraId="72B34C2D" w14:textId="77777777" w:rsidR="00231B7F" w:rsidRDefault="00231B7F">
      <w:pPr>
        <w:spacing w:after="80"/>
      </w:pPr>
    </w:p>
    <w:p w14:paraId="637E47E4" w14:textId="77777777" w:rsidR="00231B7F" w:rsidRDefault="00000000">
      <w:pPr>
        <w:spacing w:after="180" w:line="288" w:lineRule="auto"/>
        <w:jc w:val="center"/>
      </w:pPr>
      <w:r>
        <w:rPr>
          <w:i/>
          <w:iCs/>
          <w:color w:val="5A6472"/>
          <w:sz w:val="19"/>
          <w:szCs w:val="19"/>
        </w:rPr>
        <w:t>The same case, without the facilitator prompts — work through it one stage at a time.</w:t>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63ECF9CB"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E98E53E" w14:textId="77777777" w:rsidR="00231B7F" w:rsidRDefault="00000000">
            <w:pPr>
              <w:jc w:val="center"/>
            </w:pPr>
            <w:r>
              <w:rPr>
                <w:b/>
                <w:bCs/>
                <w:color w:val="FFFFFF"/>
                <w:sz w:val="32"/>
                <w:szCs w:val="32"/>
              </w:rPr>
              <w:t>1</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4A9F7F8C" w14:textId="77777777" w:rsidR="00231B7F" w:rsidRDefault="00000000">
            <w:r>
              <w:rPr>
                <w:b/>
                <w:bCs/>
                <w:color w:val="FFFFFF"/>
                <w:sz w:val="26"/>
                <w:szCs w:val="26"/>
              </w:rPr>
              <w:t>Ruth's first visit — ‘tired all the time’</w:t>
            </w:r>
          </w:p>
        </w:tc>
      </w:tr>
    </w:tbl>
    <w:p w14:paraId="1537DC15"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DEB1B2A"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1B02C45C" w14:textId="77777777" w:rsidR="00231B7F" w:rsidRDefault="00000000">
            <w:pPr>
              <w:keepNext/>
              <w:spacing w:after="90"/>
            </w:pPr>
            <w:r>
              <w:rPr>
                <w:b/>
                <w:bCs/>
                <w:color w:val="B07410"/>
                <w:sz w:val="18"/>
                <w:szCs w:val="18"/>
              </w:rPr>
              <w:t>THE CASE UNFOLDS</w:t>
            </w:r>
          </w:p>
          <w:p w14:paraId="5433AFC6" w14:textId="77777777" w:rsidR="00231B7F" w:rsidRDefault="00000000">
            <w:pPr>
              <w:keepLines/>
              <w:spacing w:after="110" w:line="288" w:lineRule="auto"/>
            </w:pPr>
            <w:r>
              <w:t>Ruth, aged 28, comes to see you complaining that she feels tired all the time, has no energy, stomach pain and palpitations. You see from her notes that she is an infrequent attender – she comes for contraception, smears and immunisations for foreign travel.</w:t>
            </w:r>
          </w:p>
        </w:tc>
      </w:tr>
    </w:tbl>
    <w:p w14:paraId="1F7E0B1A"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707A5EF"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417CAD0D" w14:textId="77777777" w:rsidR="00231B7F" w:rsidRDefault="00000000">
            <w:pPr>
              <w:keepLines/>
              <w:spacing w:after="40"/>
            </w:pPr>
            <w:r>
              <w:rPr>
                <w:b/>
                <w:bCs/>
                <w:color w:val="0E5C5B"/>
                <w:sz w:val="26"/>
                <w:szCs w:val="26"/>
              </w:rPr>
              <w:t xml:space="preserve">?  </w:t>
            </w:r>
            <w:r>
              <w:rPr>
                <w:b/>
                <w:bCs/>
                <w:color w:val="0A4544"/>
                <w:sz w:val="22"/>
                <w:szCs w:val="22"/>
              </w:rPr>
              <w:t>What do you want to do in this consultation?</w:t>
            </w:r>
          </w:p>
        </w:tc>
      </w:tr>
    </w:tbl>
    <w:p w14:paraId="2B75B657" w14:textId="77777777" w:rsidR="00231B7F" w:rsidRDefault="00231B7F">
      <w:pPr>
        <w:spacing w:after="11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C539E1A"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5DE0EC63" w14:textId="77777777" w:rsidR="00231B7F" w:rsidRDefault="00000000">
            <w:pPr>
              <w:keepNext/>
              <w:spacing w:after="90"/>
            </w:pPr>
            <w:r>
              <w:rPr>
                <w:b/>
                <w:bCs/>
                <w:color w:val="0E5C5B"/>
                <w:sz w:val="18"/>
                <w:szCs w:val="18"/>
              </w:rPr>
              <w:t>THINK ABOUT…</w:t>
            </w:r>
          </w:p>
          <w:p w14:paraId="18D9886E" w14:textId="77777777" w:rsidR="00231B7F" w:rsidRDefault="00000000">
            <w:pPr>
              <w:pStyle w:val="ListParagraph"/>
              <w:keepLines/>
              <w:numPr>
                <w:ilvl w:val="0"/>
                <w:numId w:val="2"/>
              </w:numPr>
              <w:spacing w:after="90" w:line="276" w:lineRule="auto"/>
            </w:pPr>
            <w:r>
              <w:rPr>
                <w:i/>
                <w:iCs/>
                <w:color w:val="0A4544"/>
              </w:rPr>
              <w:t>Think physical, psychological, social.</w:t>
            </w:r>
          </w:p>
        </w:tc>
      </w:tr>
    </w:tbl>
    <w:p w14:paraId="5EE549D9" w14:textId="77777777" w:rsidR="00231B7F" w:rsidRDefault="00231B7F">
      <w:pPr>
        <w:spacing w:after="110"/>
      </w:pPr>
    </w:p>
    <w:p w14:paraId="1D4EF428" w14:textId="5E031F5C" w:rsidR="00E73DBA" w:rsidRDefault="00000000">
      <w:pPr>
        <w:spacing w:before="60" w:after="200"/>
        <w:jc w:val="center"/>
        <w:rPr>
          <w:color w:val="8B94A1"/>
          <w:sz w:val="18"/>
          <w:szCs w:val="18"/>
        </w:rPr>
      </w:pPr>
      <w:r>
        <w:rPr>
          <w:color w:val="8B94A1"/>
          <w:sz w:val="18"/>
          <w:szCs w:val="18"/>
        </w:rPr>
        <w:t>— ◆ —</w:t>
      </w:r>
    </w:p>
    <w:p w14:paraId="38D6F1E0" w14:textId="77777777" w:rsidR="00E73DBA" w:rsidRDefault="00E73DBA">
      <w:pPr>
        <w:rPr>
          <w:color w:val="8B94A1"/>
          <w:sz w:val="18"/>
          <w:szCs w:val="18"/>
        </w:rPr>
      </w:pPr>
      <w:r>
        <w:rPr>
          <w:color w:val="8B94A1"/>
          <w:sz w:val="18"/>
          <w:szCs w:val="18"/>
        </w:rPr>
        <w:br w:type="page"/>
      </w:r>
    </w:p>
    <w:p w14:paraId="2BD9CFBC"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6EEFAA5"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8F972B4" w14:textId="77777777" w:rsidR="00231B7F" w:rsidRDefault="00000000">
            <w:pPr>
              <w:jc w:val="center"/>
            </w:pPr>
            <w:r>
              <w:rPr>
                <w:b/>
                <w:bCs/>
                <w:color w:val="FFFFFF"/>
                <w:sz w:val="32"/>
                <w:szCs w:val="32"/>
              </w:rPr>
              <w:t>2</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14B24ADF" w14:textId="77777777" w:rsidR="00231B7F" w:rsidRDefault="00000000">
            <w:r>
              <w:rPr>
                <w:b/>
                <w:bCs/>
                <w:color w:val="FFFFFF"/>
                <w:sz w:val="26"/>
                <w:szCs w:val="26"/>
              </w:rPr>
              <w:t>You find out the following…</w:t>
            </w:r>
          </w:p>
        </w:tc>
      </w:tr>
    </w:tbl>
    <w:p w14:paraId="6912572B"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22C358B"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7FA6F48B" w14:textId="77777777" w:rsidR="00231B7F" w:rsidRDefault="00000000">
            <w:pPr>
              <w:keepNext/>
              <w:spacing w:after="90"/>
            </w:pPr>
            <w:r>
              <w:rPr>
                <w:b/>
                <w:bCs/>
                <w:color w:val="B07410"/>
                <w:sz w:val="18"/>
                <w:szCs w:val="18"/>
              </w:rPr>
              <w:t>YOU FIND OUT THE FOLLOWING</w:t>
            </w:r>
          </w:p>
          <w:p w14:paraId="4300763A" w14:textId="77777777" w:rsidR="00231B7F" w:rsidRDefault="00000000">
            <w:pPr>
              <w:pStyle w:val="ListParagraph"/>
              <w:keepLines/>
              <w:numPr>
                <w:ilvl w:val="0"/>
                <w:numId w:val="3"/>
              </w:numPr>
              <w:spacing w:after="90" w:line="276" w:lineRule="auto"/>
            </w:pPr>
            <w:r>
              <w:t>She is having regular periods. LMP 7 days ago.</w:t>
            </w:r>
          </w:p>
          <w:p w14:paraId="03C4611F" w14:textId="77777777" w:rsidR="00231B7F" w:rsidRDefault="00000000">
            <w:pPr>
              <w:pStyle w:val="ListParagraph"/>
              <w:keepLines/>
              <w:numPr>
                <w:ilvl w:val="0"/>
                <w:numId w:val="3"/>
              </w:numPr>
              <w:spacing w:after="90" w:line="276" w:lineRule="auto"/>
            </w:pPr>
            <w:r>
              <w:t>Stomach pains are not severe but associated with alternating diarrhoea and constipation, some mucus, no blood, bloating and wind. This is not that unusual for her as she had similar problems when doing exams at school and University, but it is more marked and the mucus is new. Her weight is constant, although she has been disinterested in food. She tells you she had a normal barium enema and colonoscopy when she was 22 and was told there wasn't ‘anything wrong with her’.</w:t>
            </w:r>
          </w:p>
          <w:p w14:paraId="1FCE91C5" w14:textId="77777777" w:rsidR="00231B7F" w:rsidRDefault="00000000">
            <w:pPr>
              <w:pStyle w:val="ListParagraph"/>
              <w:keepLines/>
              <w:numPr>
                <w:ilvl w:val="0"/>
                <w:numId w:val="3"/>
              </w:numPr>
              <w:spacing w:after="90" w:line="276" w:lineRule="auto"/>
            </w:pPr>
            <w:r>
              <w:t xml:space="preserve">The palpitations are mostly at night with a </w:t>
            </w:r>
            <w:proofErr w:type="gramStart"/>
            <w:r>
              <w:t>fairly slow</w:t>
            </w:r>
            <w:proofErr w:type="gramEnd"/>
            <w:r>
              <w:t xml:space="preserve"> pounding in the chest; sometimes she gets it during the day when she ‘feels stressed’ – it is then faster, but it settles after a few minutes.</w:t>
            </w:r>
          </w:p>
          <w:p w14:paraId="52BAEC2F" w14:textId="77777777" w:rsidR="00231B7F" w:rsidRDefault="00000000">
            <w:pPr>
              <w:pStyle w:val="ListParagraph"/>
              <w:keepLines/>
              <w:numPr>
                <w:ilvl w:val="0"/>
                <w:numId w:val="3"/>
              </w:numPr>
              <w:spacing w:after="90" w:line="276" w:lineRule="auto"/>
            </w:pPr>
            <w:r>
              <w:t>You respond to the cue about ‘feels stressed’! She tells you that she has lost her temper at work a few times, shouting at the kids, and had an argument with a colleague. She is a maths teacher at Bingley Grammar and whilst she generally enjoys the job, it can be difficult.</w:t>
            </w:r>
          </w:p>
          <w:p w14:paraId="6803BB10" w14:textId="77777777" w:rsidR="00231B7F" w:rsidRDefault="00000000">
            <w:pPr>
              <w:pStyle w:val="ListParagraph"/>
              <w:keepLines/>
              <w:numPr>
                <w:ilvl w:val="0"/>
                <w:numId w:val="3"/>
              </w:numPr>
              <w:spacing w:after="90" w:line="276" w:lineRule="auto"/>
            </w:pPr>
            <w:r>
              <w:t>You ask her how things are generally; she just says ‘OK’.</w:t>
            </w:r>
          </w:p>
        </w:tc>
      </w:tr>
    </w:tbl>
    <w:p w14:paraId="250F0272"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C942F43"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4BDD8716" w14:textId="77777777" w:rsidR="00231B7F" w:rsidRDefault="00000000">
            <w:pPr>
              <w:keepLines/>
              <w:spacing w:after="40"/>
            </w:pPr>
            <w:r>
              <w:rPr>
                <w:b/>
                <w:bCs/>
                <w:color w:val="0E5C5B"/>
                <w:sz w:val="26"/>
                <w:szCs w:val="26"/>
              </w:rPr>
              <w:t xml:space="preserve">?  </w:t>
            </w:r>
            <w:r>
              <w:rPr>
                <w:b/>
                <w:bCs/>
                <w:color w:val="0A4544"/>
                <w:sz w:val="22"/>
                <w:szCs w:val="22"/>
              </w:rPr>
              <w:t>What are your management options?</w:t>
            </w:r>
          </w:p>
        </w:tc>
      </w:tr>
    </w:tbl>
    <w:p w14:paraId="2BE5CFC5" w14:textId="77777777" w:rsidR="00231B7F" w:rsidRDefault="00231B7F">
      <w:pPr>
        <w:spacing w:after="11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FEE19E1"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2A607569" w14:textId="77777777" w:rsidR="00231B7F" w:rsidRDefault="00000000">
            <w:pPr>
              <w:keepNext/>
              <w:spacing w:after="90"/>
            </w:pPr>
            <w:r>
              <w:rPr>
                <w:b/>
                <w:bCs/>
                <w:color w:val="0E5C5B"/>
                <w:sz w:val="18"/>
                <w:szCs w:val="18"/>
              </w:rPr>
              <w:t>THINK ABOUT…</w:t>
            </w:r>
          </w:p>
          <w:p w14:paraId="51850380" w14:textId="77777777" w:rsidR="00231B7F" w:rsidRDefault="00000000">
            <w:pPr>
              <w:pStyle w:val="ListParagraph"/>
              <w:keepLines/>
              <w:numPr>
                <w:ilvl w:val="0"/>
                <w:numId w:val="2"/>
              </w:numPr>
              <w:spacing w:after="90" w:line="276" w:lineRule="auto"/>
            </w:pPr>
            <w:r>
              <w:rPr>
                <w:i/>
                <w:iCs/>
                <w:color w:val="0A4544"/>
              </w:rPr>
              <w:t>Are you going to pursue the physical, psychological or social dimensions?</w:t>
            </w:r>
          </w:p>
          <w:p w14:paraId="76E434D7" w14:textId="77777777" w:rsidR="00231B7F" w:rsidRDefault="00000000">
            <w:pPr>
              <w:pStyle w:val="ListParagraph"/>
              <w:keepLines/>
              <w:numPr>
                <w:ilvl w:val="0"/>
                <w:numId w:val="2"/>
              </w:numPr>
              <w:spacing w:after="90" w:line="276" w:lineRule="auto"/>
            </w:pPr>
            <w:r>
              <w:rPr>
                <w:i/>
                <w:iCs/>
                <w:color w:val="0A4544"/>
              </w:rPr>
              <w:t>What resources or strategies might you be able to use to help manage time effectively?</w:t>
            </w:r>
          </w:p>
          <w:p w14:paraId="2BCC192A" w14:textId="77777777" w:rsidR="00231B7F" w:rsidRDefault="00000000">
            <w:pPr>
              <w:pStyle w:val="ListParagraph"/>
              <w:keepLines/>
              <w:numPr>
                <w:ilvl w:val="0"/>
                <w:numId w:val="2"/>
              </w:numPr>
              <w:spacing w:after="90" w:line="276" w:lineRule="auto"/>
            </w:pPr>
            <w:r>
              <w:rPr>
                <w:i/>
                <w:iCs/>
                <w:color w:val="0A4544"/>
              </w:rPr>
              <w:t>What ethical principles are going to inform your decision making?</w:t>
            </w:r>
          </w:p>
        </w:tc>
      </w:tr>
    </w:tbl>
    <w:p w14:paraId="7C639A5C" w14:textId="77777777" w:rsidR="00231B7F" w:rsidRDefault="00231B7F">
      <w:pPr>
        <w:spacing w:after="110"/>
      </w:pPr>
    </w:p>
    <w:p w14:paraId="1425C285" w14:textId="2909F5F8" w:rsidR="00E73DBA" w:rsidRDefault="00E73DBA">
      <w:r>
        <w:br w:type="page"/>
      </w:r>
    </w:p>
    <w:p w14:paraId="7E2DEB87"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78122244"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07A42EFA" w14:textId="77777777" w:rsidR="00231B7F" w:rsidRDefault="00000000">
            <w:pPr>
              <w:jc w:val="center"/>
            </w:pPr>
            <w:r>
              <w:rPr>
                <w:b/>
                <w:bCs/>
                <w:color w:val="FFFFFF"/>
                <w:sz w:val="32"/>
                <w:szCs w:val="32"/>
              </w:rPr>
              <w:t>3</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40AAEB50" w14:textId="77777777" w:rsidR="00231B7F" w:rsidRDefault="00000000">
            <w:r>
              <w:rPr>
                <w:b/>
                <w:bCs/>
                <w:color w:val="FFFFFF"/>
                <w:sz w:val="26"/>
                <w:szCs w:val="26"/>
              </w:rPr>
              <w:t>Addressing the physical issues</w:t>
            </w:r>
          </w:p>
        </w:tc>
      </w:tr>
    </w:tbl>
    <w:p w14:paraId="6AB99279"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AA5D6C4"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6C350AE4" w14:textId="77777777" w:rsidR="00231B7F" w:rsidRDefault="00000000">
            <w:pPr>
              <w:keepNext/>
              <w:spacing w:after="90"/>
            </w:pPr>
            <w:r>
              <w:rPr>
                <w:b/>
                <w:bCs/>
                <w:color w:val="B07410"/>
                <w:sz w:val="18"/>
                <w:szCs w:val="18"/>
              </w:rPr>
              <w:t>THE CASE UNFOLDS</w:t>
            </w:r>
          </w:p>
          <w:p w14:paraId="49EFABFD" w14:textId="77777777" w:rsidR="00231B7F" w:rsidRDefault="00000000">
            <w:pPr>
              <w:keepLines/>
              <w:spacing w:after="110" w:line="288" w:lineRule="auto"/>
            </w:pPr>
            <w:r>
              <w:t>You feel you need to address the physical issues.</w:t>
            </w:r>
          </w:p>
        </w:tc>
      </w:tr>
    </w:tbl>
    <w:p w14:paraId="172CC61E"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91E88E8"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2BB9271F" w14:textId="77777777" w:rsidR="00231B7F" w:rsidRDefault="00000000">
            <w:pPr>
              <w:keepLines/>
              <w:spacing w:after="40"/>
            </w:pPr>
            <w:r>
              <w:rPr>
                <w:b/>
                <w:bCs/>
                <w:color w:val="0E5C5B"/>
                <w:sz w:val="26"/>
                <w:szCs w:val="26"/>
              </w:rPr>
              <w:t xml:space="preserve">?  </w:t>
            </w:r>
            <w:r>
              <w:rPr>
                <w:b/>
                <w:bCs/>
                <w:color w:val="0A4544"/>
                <w:sz w:val="22"/>
                <w:szCs w:val="22"/>
              </w:rPr>
              <w:t>What do you do, why and how?</w:t>
            </w:r>
          </w:p>
        </w:tc>
      </w:tr>
    </w:tbl>
    <w:p w14:paraId="23771269" w14:textId="77777777" w:rsidR="00231B7F" w:rsidRDefault="00231B7F">
      <w:pPr>
        <w:spacing w:after="9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F0CF427"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2A0A0FCD" w14:textId="77777777" w:rsidR="00231B7F" w:rsidRDefault="00000000">
            <w:pPr>
              <w:keepLines/>
              <w:spacing w:after="40"/>
            </w:pPr>
            <w:r>
              <w:rPr>
                <w:b/>
                <w:bCs/>
                <w:color w:val="0E5C5B"/>
                <w:sz w:val="26"/>
                <w:szCs w:val="26"/>
              </w:rPr>
              <w:t xml:space="preserve">?  </w:t>
            </w:r>
            <w:r>
              <w:rPr>
                <w:b/>
                <w:bCs/>
                <w:color w:val="0A4544"/>
                <w:sz w:val="22"/>
                <w:szCs w:val="22"/>
              </w:rPr>
              <w:t>How will the results of any of these interventions influence your management?</w:t>
            </w:r>
          </w:p>
        </w:tc>
      </w:tr>
    </w:tbl>
    <w:p w14:paraId="0EFF5D5A" w14:textId="77777777" w:rsidR="00231B7F" w:rsidRDefault="00231B7F">
      <w:pPr>
        <w:spacing w:after="9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B4117BC"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75AD0FB9" w14:textId="77777777" w:rsidR="00231B7F" w:rsidRDefault="00000000">
            <w:pPr>
              <w:keepLines/>
              <w:spacing w:after="40"/>
            </w:pPr>
            <w:r>
              <w:rPr>
                <w:b/>
                <w:bCs/>
                <w:color w:val="0E5C5B"/>
                <w:sz w:val="26"/>
                <w:szCs w:val="26"/>
              </w:rPr>
              <w:t xml:space="preserve">?  </w:t>
            </w:r>
            <w:r>
              <w:rPr>
                <w:b/>
                <w:bCs/>
                <w:color w:val="0A4544"/>
                <w:sz w:val="22"/>
                <w:szCs w:val="22"/>
              </w:rPr>
              <w:t>What harm can be done by taking the physical approach?</w:t>
            </w:r>
          </w:p>
        </w:tc>
      </w:tr>
    </w:tbl>
    <w:p w14:paraId="5B382D95" w14:textId="77777777" w:rsidR="00231B7F" w:rsidRDefault="00231B7F">
      <w:pPr>
        <w:spacing w:after="9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FB01394"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1539A65E" w14:textId="77777777" w:rsidR="00231B7F" w:rsidRDefault="00000000">
            <w:pPr>
              <w:keepLines/>
              <w:spacing w:after="40"/>
            </w:pPr>
            <w:r>
              <w:rPr>
                <w:b/>
                <w:bCs/>
                <w:color w:val="0E5C5B"/>
                <w:sz w:val="26"/>
                <w:szCs w:val="26"/>
              </w:rPr>
              <w:t xml:space="preserve">?  </w:t>
            </w:r>
            <w:r>
              <w:rPr>
                <w:b/>
                <w:bCs/>
                <w:color w:val="0A4544"/>
                <w:sz w:val="22"/>
                <w:szCs w:val="22"/>
              </w:rPr>
              <w:t>Do you or can you ‘involve the patient in management decisions’?</w:t>
            </w:r>
          </w:p>
        </w:tc>
      </w:tr>
    </w:tbl>
    <w:p w14:paraId="00EBEDC9" w14:textId="77777777" w:rsidR="00231B7F" w:rsidRDefault="00231B7F">
      <w:pPr>
        <w:spacing w:after="90"/>
      </w:pPr>
    </w:p>
    <w:p w14:paraId="760DE366" w14:textId="77777777" w:rsidR="00231B7F" w:rsidRDefault="00231B7F">
      <w:pPr>
        <w:spacing w:after="20"/>
      </w:pPr>
    </w:p>
    <w:tbl>
      <w:tblPr>
        <w:tblW w:w="9640" w:type="dxa"/>
        <w:tblBorders>
          <w:top w:val="single" w:sz="4" w:space="0" w:color="F2E3B8"/>
          <w:left w:val="single" w:sz="26" w:space="0" w:color="B07410"/>
          <w:bottom w:val="single" w:sz="4" w:space="0" w:color="F2E3B8"/>
          <w:right w:val="single" w:sz="4" w:space="0" w:color="F2E3B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76AB95EF" w14:textId="77777777">
        <w:tc>
          <w:tcPr>
            <w:tcW w:w="9640" w:type="dxa"/>
            <w:tcBorders>
              <w:top w:val="none" w:sz="0" w:space="0" w:color="FFFFFF"/>
              <w:left w:val="none" w:sz="0" w:space="0" w:color="FFFFFF"/>
              <w:bottom w:val="none" w:sz="0" w:space="0" w:color="FFFFFF"/>
              <w:right w:val="none" w:sz="0" w:space="0" w:color="FFFFFF"/>
            </w:tcBorders>
            <w:shd w:val="clear" w:color="auto" w:fill="FFF8E1"/>
            <w:tcMar>
              <w:top w:w="130" w:type="dxa"/>
              <w:left w:w="200" w:type="dxa"/>
              <w:bottom w:w="60" w:type="dxa"/>
              <w:right w:w="200" w:type="dxa"/>
            </w:tcMar>
          </w:tcPr>
          <w:p w14:paraId="0DD9C6C8" w14:textId="77777777" w:rsidR="00231B7F" w:rsidRDefault="00000000">
            <w:pPr>
              <w:keepLines/>
              <w:spacing w:after="40"/>
            </w:pPr>
            <w:proofErr w:type="gramStart"/>
            <w:r>
              <w:rPr>
                <w:b/>
                <w:bCs/>
                <w:color w:val="8A6D00"/>
                <w:sz w:val="19"/>
                <w:szCs w:val="19"/>
              </w:rPr>
              <w:t>▶  ROLE</w:t>
            </w:r>
            <w:proofErr w:type="gramEnd"/>
            <w:r>
              <w:rPr>
                <w:b/>
                <w:bCs/>
                <w:color w:val="8A6D00"/>
                <w:sz w:val="19"/>
                <w:szCs w:val="19"/>
              </w:rPr>
              <w:t xml:space="preserve"> PLAY   </w:t>
            </w:r>
            <w:r>
              <w:rPr>
                <w:b/>
                <w:bCs/>
                <w:color w:val="6B5400"/>
              </w:rPr>
              <w:t>Involving the patient in management decisions</w:t>
            </w:r>
          </w:p>
        </w:tc>
      </w:tr>
    </w:tbl>
    <w:p w14:paraId="2FA3E344" w14:textId="77777777" w:rsidR="00231B7F" w:rsidRDefault="00231B7F">
      <w:pPr>
        <w:spacing w:after="110"/>
      </w:pPr>
    </w:p>
    <w:p w14:paraId="3D5281D8" w14:textId="42B1A256" w:rsidR="00E73DBA" w:rsidRDefault="00E73DBA">
      <w:r>
        <w:br w:type="page"/>
      </w:r>
    </w:p>
    <w:p w14:paraId="33ADA6AB"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54C09C20"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214C02A7" w14:textId="77777777" w:rsidR="00231B7F" w:rsidRDefault="00000000">
            <w:pPr>
              <w:jc w:val="center"/>
            </w:pPr>
            <w:r>
              <w:rPr>
                <w:b/>
                <w:bCs/>
                <w:color w:val="FFFFFF"/>
                <w:sz w:val="32"/>
                <w:szCs w:val="32"/>
              </w:rPr>
              <w:t>4</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7C0E8992" w14:textId="77777777" w:rsidR="00231B7F" w:rsidRDefault="00000000">
            <w:r>
              <w:rPr>
                <w:b/>
                <w:bCs/>
                <w:color w:val="FFFFFF"/>
                <w:sz w:val="26"/>
                <w:szCs w:val="26"/>
              </w:rPr>
              <w:t>One week later — ‘I wonder if it's all due to stress’</w:t>
            </w:r>
          </w:p>
        </w:tc>
      </w:tr>
    </w:tbl>
    <w:p w14:paraId="7C325BA7"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E92EFDA"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32F30251" w14:textId="77777777" w:rsidR="00231B7F" w:rsidRDefault="00000000">
            <w:pPr>
              <w:keepNext/>
              <w:spacing w:after="90"/>
            </w:pPr>
            <w:r>
              <w:rPr>
                <w:b/>
                <w:bCs/>
                <w:color w:val="B07410"/>
                <w:sz w:val="18"/>
                <w:szCs w:val="18"/>
              </w:rPr>
              <w:t>THE CASE UNFOLDS</w:t>
            </w:r>
          </w:p>
          <w:p w14:paraId="2FAC9F97" w14:textId="77777777" w:rsidR="00231B7F" w:rsidRDefault="00000000">
            <w:pPr>
              <w:keepLines/>
              <w:spacing w:after="110" w:line="288" w:lineRule="auto"/>
            </w:pPr>
            <w:r>
              <w:t>She returns a week later. You have done a physical exam, and bloods were taken by the health care assistant. All of these are normal.</w:t>
            </w:r>
          </w:p>
          <w:p w14:paraId="0C73263F" w14:textId="77777777" w:rsidR="00231B7F" w:rsidRDefault="00000000">
            <w:pPr>
              <w:keepLines/>
              <w:spacing w:after="110" w:line="288" w:lineRule="auto"/>
            </w:pPr>
            <w:r>
              <w:t>You are confident the palpitations are not due to cardiac pathology.</w:t>
            </w:r>
          </w:p>
          <w:p w14:paraId="388EEFD1" w14:textId="77777777" w:rsidR="00231B7F" w:rsidRDefault="00000000">
            <w:pPr>
              <w:keepLines/>
              <w:spacing w:after="110" w:line="288" w:lineRule="auto"/>
            </w:pPr>
            <w:r>
              <w:t xml:space="preserve">You gave her a patient information leaflet on </w:t>
            </w:r>
            <w:proofErr w:type="gramStart"/>
            <w:r>
              <w:t>IBS</w:t>
            </w:r>
            <w:proofErr w:type="gramEnd"/>
            <w:r>
              <w:t xml:space="preserve"> and she is happy that this is the problem with her bowels and does not feel that she wants further investigation for this. She </w:t>
            </w:r>
            <w:proofErr w:type="gramStart"/>
            <w:r>
              <w:t>says</w:t>
            </w:r>
            <w:proofErr w:type="gramEnd"/>
            <w:r>
              <w:t xml:space="preserve"> ‘I wonder if it's all due to stress’. She looks quite anxious and almost tearful.</w:t>
            </w:r>
          </w:p>
        </w:tc>
      </w:tr>
    </w:tbl>
    <w:p w14:paraId="4608709C"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14EFD14"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4CD4F886" w14:textId="77777777" w:rsidR="00231B7F" w:rsidRDefault="00000000">
            <w:pPr>
              <w:keepLines/>
              <w:spacing w:after="40"/>
            </w:pPr>
            <w:r>
              <w:rPr>
                <w:b/>
                <w:bCs/>
                <w:color w:val="0E5C5B"/>
                <w:sz w:val="26"/>
                <w:szCs w:val="26"/>
              </w:rPr>
              <w:t xml:space="preserve">?  </w:t>
            </w:r>
            <w:r>
              <w:rPr>
                <w:b/>
                <w:bCs/>
                <w:color w:val="0A4544"/>
                <w:sz w:val="22"/>
                <w:szCs w:val="22"/>
              </w:rPr>
              <w:t>How do you proceed?</w:t>
            </w:r>
          </w:p>
        </w:tc>
      </w:tr>
    </w:tbl>
    <w:p w14:paraId="6E4FBE48" w14:textId="77777777" w:rsidR="00231B7F" w:rsidRDefault="00231B7F">
      <w:pPr>
        <w:spacing w:after="110"/>
      </w:pPr>
    </w:p>
    <w:tbl>
      <w:tblPr>
        <w:tblW w:w="9640" w:type="dxa"/>
        <w:tblBorders>
          <w:top w:val="single" w:sz="4" w:space="0" w:color="F2E3B8"/>
          <w:left w:val="single" w:sz="26" w:space="0" w:color="B07410"/>
          <w:bottom w:val="single" w:sz="4" w:space="0" w:color="F2E3B8"/>
          <w:right w:val="single" w:sz="4" w:space="0" w:color="F2E3B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5DFCABA" w14:textId="77777777">
        <w:tc>
          <w:tcPr>
            <w:tcW w:w="9640" w:type="dxa"/>
            <w:tcBorders>
              <w:top w:val="none" w:sz="0" w:space="0" w:color="FFFFFF"/>
              <w:left w:val="none" w:sz="0" w:space="0" w:color="FFFFFF"/>
              <w:bottom w:val="none" w:sz="0" w:space="0" w:color="FFFFFF"/>
              <w:right w:val="none" w:sz="0" w:space="0" w:color="FFFFFF"/>
            </w:tcBorders>
            <w:shd w:val="clear" w:color="auto" w:fill="FFF8E1"/>
            <w:tcMar>
              <w:top w:w="130" w:type="dxa"/>
              <w:left w:w="200" w:type="dxa"/>
              <w:bottom w:w="60" w:type="dxa"/>
              <w:right w:w="200" w:type="dxa"/>
            </w:tcMar>
          </w:tcPr>
          <w:p w14:paraId="0443BE14" w14:textId="77777777" w:rsidR="00231B7F" w:rsidRDefault="00000000">
            <w:pPr>
              <w:keepLines/>
              <w:spacing w:after="40"/>
            </w:pPr>
            <w:proofErr w:type="gramStart"/>
            <w:r>
              <w:rPr>
                <w:b/>
                <w:bCs/>
                <w:color w:val="8A6D00"/>
                <w:sz w:val="19"/>
                <w:szCs w:val="19"/>
              </w:rPr>
              <w:t>▶  ROLE</w:t>
            </w:r>
            <w:proofErr w:type="gramEnd"/>
            <w:r>
              <w:rPr>
                <w:b/>
                <w:bCs/>
                <w:color w:val="8A6D00"/>
                <w:sz w:val="19"/>
                <w:szCs w:val="19"/>
              </w:rPr>
              <w:t xml:space="preserve"> PLAY   </w:t>
            </w:r>
            <w:r>
              <w:rPr>
                <w:b/>
                <w:bCs/>
                <w:color w:val="6B5400"/>
              </w:rPr>
              <w:t>How do you proceed?</w:t>
            </w:r>
          </w:p>
        </w:tc>
      </w:tr>
    </w:tbl>
    <w:p w14:paraId="657103A8" w14:textId="77777777" w:rsidR="00231B7F" w:rsidRDefault="00231B7F">
      <w:pPr>
        <w:spacing w:after="11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8283E86"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3BA625D0" w14:textId="77777777" w:rsidR="00231B7F" w:rsidRDefault="00000000">
            <w:pPr>
              <w:keepNext/>
              <w:spacing w:after="90"/>
            </w:pPr>
            <w:r>
              <w:rPr>
                <w:b/>
                <w:bCs/>
                <w:color w:val="0E5C5B"/>
                <w:sz w:val="18"/>
                <w:szCs w:val="18"/>
              </w:rPr>
              <w:t>THINK ABOUT…</w:t>
            </w:r>
          </w:p>
          <w:p w14:paraId="700577F9" w14:textId="77777777" w:rsidR="00231B7F" w:rsidRDefault="00000000">
            <w:pPr>
              <w:pStyle w:val="ListParagraph"/>
              <w:keepLines/>
              <w:numPr>
                <w:ilvl w:val="0"/>
                <w:numId w:val="2"/>
              </w:numPr>
              <w:spacing w:after="90" w:line="276" w:lineRule="auto"/>
            </w:pPr>
            <w:r>
              <w:rPr>
                <w:i/>
                <w:iCs/>
                <w:color w:val="0A4544"/>
              </w:rPr>
              <w:t>What sorts of questions, non-verbal issues …….</w:t>
            </w:r>
          </w:p>
          <w:p w14:paraId="1CD87C60" w14:textId="77777777" w:rsidR="00231B7F" w:rsidRDefault="00000000">
            <w:pPr>
              <w:pStyle w:val="ListParagraph"/>
              <w:keepLines/>
              <w:numPr>
                <w:ilvl w:val="0"/>
                <w:numId w:val="2"/>
              </w:numPr>
              <w:spacing w:after="90" w:line="276" w:lineRule="auto"/>
            </w:pPr>
            <w:r>
              <w:rPr>
                <w:i/>
                <w:iCs/>
                <w:color w:val="0A4544"/>
              </w:rPr>
              <w:t>Consultation models?</w:t>
            </w:r>
          </w:p>
        </w:tc>
      </w:tr>
    </w:tbl>
    <w:p w14:paraId="7AF377BD" w14:textId="77777777" w:rsidR="00231B7F" w:rsidRDefault="00231B7F">
      <w:pPr>
        <w:spacing w:after="110"/>
      </w:pPr>
    </w:p>
    <w:p w14:paraId="69457E6D" w14:textId="26E9C130" w:rsidR="00E73DBA" w:rsidRDefault="00000000">
      <w:pPr>
        <w:spacing w:before="60" w:after="200"/>
        <w:jc w:val="center"/>
        <w:rPr>
          <w:color w:val="8B94A1"/>
          <w:sz w:val="18"/>
          <w:szCs w:val="18"/>
        </w:rPr>
      </w:pPr>
      <w:r>
        <w:rPr>
          <w:color w:val="8B94A1"/>
          <w:sz w:val="18"/>
          <w:szCs w:val="18"/>
        </w:rPr>
        <w:t>— ◆ —</w:t>
      </w:r>
    </w:p>
    <w:p w14:paraId="70A51697" w14:textId="77777777" w:rsidR="00E73DBA" w:rsidRDefault="00E73DBA">
      <w:pPr>
        <w:rPr>
          <w:color w:val="8B94A1"/>
          <w:sz w:val="18"/>
          <w:szCs w:val="18"/>
        </w:rPr>
      </w:pPr>
      <w:r>
        <w:rPr>
          <w:color w:val="8B94A1"/>
          <w:sz w:val="18"/>
          <w:szCs w:val="18"/>
        </w:rPr>
        <w:br w:type="page"/>
      </w:r>
    </w:p>
    <w:p w14:paraId="4C8BB69F"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4B628909"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2A1003AD" w14:textId="77777777" w:rsidR="00231B7F" w:rsidRDefault="00000000">
            <w:pPr>
              <w:jc w:val="center"/>
            </w:pPr>
            <w:r>
              <w:rPr>
                <w:b/>
                <w:bCs/>
                <w:color w:val="FFFFFF"/>
                <w:sz w:val="32"/>
                <w:szCs w:val="32"/>
              </w:rPr>
              <w:t>5</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4369C2CA" w14:textId="77777777" w:rsidR="00231B7F" w:rsidRDefault="00000000">
            <w:r>
              <w:rPr>
                <w:b/>
                <w:bCs/>
                <w:color w:val="FFFFFF"/>
                <w:sz w:val="26"/>
                <w:szCs w:val="26"/>
              </w:rPr>
              <w:t>The story unfolds — low mood, early waking, ‘I am such a bad teacher’</w:t>
            </w:r>
          </w:p>
        </w:tc>
      </w:tr>
    </w:tbl>
    <w:p w14:paraId="1E300D51"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E956EB1"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347B973F" w14:textId="77777777" w:rsidR="00231B7F" w:rsidRDefault="00000000">
            <w:pPr>
              <w:keepNext/>
              <w:spacing w:after="90"/>
            </w:pPr>
            <w:r>
              <w:rPr>
                <w:b/>
                <w:bCs/>
                <w:color w:val="B07410"/>
                <w:sz w:val="18"/>
                <w:szCs w:val="18"/>
              </w:rPr>
              <w:t>THE CASE UNFOLDS</w:t>
            </w:r>
          </w:p>
          <w:p w14:paraId="046615EB" w14:textId="77777777" w:rsidR="00231B7F" w:rsidRDefault="00000000">
            <w:pPr>
              <w:keepLines/>
              <w:spacing w:after="110" w:line="288" w:lineRule="auto"/>
            </w:pPr>
            <w:r>
              <w:t xml:space="preserve">She tells you that her boyfriend had to go back to South Africa 2 months ago, because his visa had expired, but he will return in a month's time. She lives alone but her grandmother (Sylvia) lives nearby and they are very close. Her parents died in a road traffic collision 15 years ago, following which she and her brother lived with her grandmother until she went to </w:t>
            </w:r>
            <w:proofErr w:type="gramStart"/>
            <w:r>
              <w:t>University</w:t>
            </w:r>
            <w:proofErr w:type="gramEnd"/>
            <w:r>
              <w:t xml:space="preserve">. She went to Leeds University, starting in 1997, when she lived off Cardigan Road. She has a good network of friends from school and </w:t>
            </w:r>
            <w:proofErr w:type="gramStart"/>
            <w:r>
              <w:t>University, but</w:t>
            </w:r>
            <w:proofErr w:type="gramEnd"/>
            <w:r>
              <w:t xml:space="preserve"> has not been seeing them much recently.</w:t>
            </w:r>
          </w:p>
          <w:p w14:paraId="5B639D87" w14:textId="77777777" w:rsidR="00231B7F" w:rsidRDefault="00000000">
            <w:pPr>
              <w:keepLines/>
              <w:spacing w:after="110" w:line="288" w:lineRule="auto"/>
            </w:pPr>
            <w:r>
              <w:t xml:space="preserve">Work has felt more difficult lately: she has found it hard to prepare her lessons and cope with the usual stresses. She has burst into tears after small incidents and has often lost her patience as well. She used to think of herself as being good at her job and was popular with staff and </w:t>
            </w:r>
            <w:proofErr w:type="gramStart"/>
            <w:r>
              <w:t>pupils, and</w:t>
            </w:r>
            <w:proofErr w:type="gramEnd"/>
            <w:r>
              <w:t xml:space="preserve"> has had lots of positive feedback from parents. However, now she feels that she can't do the job and wonders about giving it up. ‘I am such a bad teacher,’ she says.</w:t>
            </w:r>
          </w:p>
          <w:p w14:paraId="179F36FC" w14:textId="77777777" w:rsidR="00231B7F" w:rsidRDefault="00000000">
            <w:pPr>
              <w:keepLines/>
              <w:spacing w:after="110" w:line="288" w:lineRule="auto"/>
            </w:pPr>
            <w:r>
              <w:t>She tells you she has no energy, feels low most of the time, says it is weeks since she last enjoyed herself; she can get off to sleep OK but wakes at 4am worrying about things and can't get back off to sleep, and feels anxious and fidgety most of the time.</w:t>
            </w:r>
          </w:p>
          <w:p w14:paraId="520D2D73" w14:textId="77777777" w:rsidR="00231B7F" w:rsidRDefault="00000000">
            <w:pPr>
              <w:keepLines/>
              <w:spacing w:after="110" w:line="288" w:lineRule="auto"/>
            </w:pPr>
            <w:r>
              <w:t>So…… it isn't difficult for you to conclude that she has moderate depression related to some stresses and the loss of a key social support system. You've spent a long time listening to her, so you're running 20 minutes late now.</w:t>
            </w:r>
          </w:p>
        </w:tc>
      </w:tr>
    </w:tbl>
    <w:p w14:paraId="25C454F1" w14:textId="77777777" w:rsidR="00231B7F" w:rsidRDefault="00231B7F">
      <w:pPr>
        <w:spacing w:after="120"/>
      </w:pP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50A24E5"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77FB76D1" w14:textId="77777777" w:rsidR="00231B7F" w:rsidRDefault="00000000">
            <w:pPr>
              <w:keepLines/>
              <w:spacing w:after="40"/>
            </w:pPr>
            <w:r>
              <w:rPr>
                <w:b/>
                <w:bCs/>
                <w:color w:val="0E5C5B"/>
                <w:sz w:val="26"/>
                <w:szCs w:val="26"/>
              </w:rPr>
              <w:t xml:space="preserve">?  </w:t>
            </w:r>
            <w:r>
              <w:rPr>
                <w:b/>
                <w:bCs/>
                <w:color w:val="0A4544"/>
                <w:sz w:val="22"/>
                <w:szCs w:val="22"/>
              </w:rPr>
              <w:t>What do you want to do now?</w:t>
            </w:r>
          </w:p>
        </w:tc>
      </w:tr>
    </w:tbl>
    <w:p w14:paraId="71360722" w14:textId="77777777" w:rsidR="00231B7F" w:rsidRDefault="00231B7F">
      <w:pPr>
        <w:spacing w:after="110"/>
      </w:pPr>
    </w:p>
    <w:p w14:paraId="40BC880E" w14:textId="77777777" w:rsidR="00231B7F" w:rsidRDefault="00231B7F">
      <w:pPr>
        <w:spacing w:after="40"/>
      </w:pPr>
    </w:p>
    <w:p w14:paraId="1BBC5FB9"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684F3734"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24B0FF7F" w14:textId="77777777" w:rsidR="00231B7F" w:rsidRDefault="00000000">
            <w:pPr>
              <w:jc w:val="center"/>
            </w:pPr>
            <w:r>
              <w:rPr>
                <w:b/>
                <w:bCs/>
                <w:color w:val="FFFFFF"/>
                <w:sz w:val="32"/>
                <w:szCs w:val="32"/>
              </w:rPr>
              <w:lastRenderedPageBreak/>
              <w:t>6</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354662F6" w14:textId="77777777" w:rsidR="00231B7F" w:rsidRDefault="00000000">
            <w:r>
              <w:rPr>
                <w:b/>
                <w:bCs/>
                <w:color w:val="FFFFFF"/>
                <w:sz w:val="26"/>
                <w:szCs w:val="26"/>
              </w:rPr>
              <w:t>Negotiating a plan</w:t>
            </w:r>
          </w:p>
        </w:tc>
      </w:tr>
    </w:tbl>
    <w:p w14:paraId="4205BCCD"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6FDE0100"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7128E86D" w14:textId="77777777" w:rsidR="00231B7F" w:rsidRDefault="00000000">
            <w:pPr>
              <w:keepNext/>
              <w:spacing w:after="90"/>
            </w:pPr>
            <w:r>
              <w:rPr>
                <w:b/>
                <w:bCs/>
                <w:color w:val="B07410"/>
                <w:sz w:val="18"/>
                <w:szCs w:val="18"/>
              </w:rPr>
              <w:t>THE CASE UNFOLDS</w:t>
            </w:r>
          </w:p>
          <w:p w14:paraId="49698346" w14:textId="77777777" w:rsidR="00231B7F" w:rsidRDefault="00000000">
            <w:pPr>
              <w:keepLines/>
              <w:spacing w:after="110" w:line="288" w:lineRule="auto"/>
            </w:pPr>
            <w:r>
              <w:t>You explain that you feel she has moderate depression and ask her how she feels she would like you to help. She says:</w:t>
            </w:r>
          </w:p>
        </w:tc>
      </w:tr>
    </w:tbl>
    <w:p w14:paraId="32D93E68"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07AE2D9"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533BFAB7" w14:textId="77777777" w:rsidR="00231B7F" w:rsidRDefault="00000000">
            <w:pPr>
              <w:keepNext/>
              <w:spacing w:after="90"/>
            </w:pPr>
            <w:r>
              <w:rPr>
                <w:b/>
                <w:bCs/>
                <w:color w:val="B07410"/>
                <w:sz w:val="18"/>
                <w:szCs w:val="18"/>
              </w:rPr>
              <w:t>YOU FIND OUT THE FOLLOWING</w:t>
            </w:r>
          </w:p>
          <w:p w14:paraId="3F0E1DA4" w14:textId="77777777" w:rsidR="00231B7F" w:rsidRDefault="00000000">
            <w:pPr>
              <w:pStyle w:val="ListParagraph"/>
              <w:keepLines/>
              <w:numPr>
                <w:ilvl w:val="0"/>
                <w:numId w:val="3"/>
              </w:numPr>
              <w:spacing w:after="90" w:line="276" w:lineRule="auto"/>
            </w:pPr>
            <w:r>
              <w:t>She would like to avoid taking time off work.</w:t>
            </w:r>
          </w:p>
          <w:p w14:paraId="1B93EA48" w14:textId="77777777" w:rsidR="00231B7F" w:rsidRDefault="00000000">
            <w:pPr>
              <w:pStyle w:val="ListParagraph"/>
              <w:keepLines/>
              <w:numPr>
                <w:ilvl w:val="0"/>
                <w:numId w:val="3"/>
              </w:numPr>
              <w:spacing w:after="90" w:line="276" w:lineRule="auto"/>
            </w:pPr>
            <w:r>
              <w:t>She isn't a ‘tablet sort of person’ but she has heard that Prozac can be helpful.</w:t>
            </w:r>
          </w:p>
          <w:p w14:paraId="148F8D7F" w14:textId="77777777" w:rsidR="00231B7F" w:rsidRDefault="00000000">
            <w:pPr>
              <w:pStyle w:val="ListParagraph"/>
              <w:keepLines/>
              <w:numPr>
                <w:ilvl w:val="0"/>
                <w:numId w:val="3"/>
              </w:numPr>
              <w:spacing w:after="90" w:line="276" w:lineRule="auto"/>
            </w:pPr>
            <w:r>
              <w:t>She's found it helpful to talk to you.</w:t>
            </w:r>
          </w:p>
          <w:p w14:paraId="62340399" w14:textId="77777777" w:rsidR="00231B7F" w:rsidRDefault="00000000">
            <w:pPr>
              <w:keepLines/>
              <w:spacing w:after="110" w:line="288" w:lineRule="auto"/>
            </w:pPr>
            <w:r>
              <w:t>You arrange to see her the following week and meanwhile you give her some written information about depression.</w:t>
            </w:r>
          </w:p>
        </w:tc>
      </w:tr>
    </w:tbl>
    <w:p w14:paraId="055D3F48" w14:textId="77777777" w:rsidR="00231B7F" w:rsidRDefault="00231B7F">
      <w:pPr>
        <w:spacing w:after="120"/>
      </w:pPr>
    </w:p>
    <w:p w14:paraId="65515338" w14:textId="0D0F4CE1" w:rsidR="00E73DBA" w:rsidRDefault="00000000">
      <w:pPr>
        <w:spacing w:before="60" w:after="200"/>
        <w:jc w:val="center"/>
        <w:rPr>
          <w:color w:val="8B94A1"/>
          <w:sz w:val="18"/>
          <w:szCs w:val="18"/>
        </w:rPr>
      </w:pPr>
      <w:r>
        <w:rPr>
          <w:color w:val="8B94A1"/>
          <w:sz w:val="18"/>
          <w:szCs w:val="18"/>
        </w:rPr>
        <w:t>— ◆ —</w:t>
      </w:r>
    </w:p>
    <w:p w14:paraId="1F050A83" w14:textId="77777777" w:rsidR="00E73DBA" w:rsidRDefault="00E73DBA">
      <w:pPr>
        <w:rPr>
          <w:color w:val="8B94A1"/>
          <w:sz w:val="18"/>
          <w:szCs w:val="18"/>
        </w:rPr>
      </w:pPr>
      <w:r>
        <w:rPr>
          <w:color w:val="8B94A1"/>
          <w:sz w:val="18"/>
          <w:szCs w:val="18"/>
        </w:rPr>
        <w:br w:type="page"/>
      </w:r>
    </w:p>
    <w:p w14:paraId="7D4CF992"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6BC19806"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BF27B2B" w14:textId="77777777" w:rsidR="00231B7F" w:rsidRDefault="00000000">
            <w:pPr>
              <w:jc w:val="center"/>
            </w:pPr>
            <w:r>
              <w:rPr>
                <w:b/>
                <w:bCs/>
                <w:color w:val="FFFFFF"/>
                <w:sz w:val="32"/>
                <w:szCs w:val="32"/>
              </w:rPr>
              <w:t>7</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206C09D3" w14:textId="77777777" w:rsidR="00231B7F" w:rsidRDefault="00000000">
            <w:r>
              <w:rPr>
                <w:b/>
                <w:bCs/>
                <w:color w:val="FFFFFF"/>
                <w:sz w:val="26"/>
                <w:szCs w:val="26"/>
              </w:rPr>
              <w:t>Starting treatment</w:t>
            </w:r>
          </w:p>
        </w:tc>
      </w:tr>
    </w:tbl>
    <w:p w14:paraId="7CF21D1B"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DAC27AD"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6F53899F" w14:textId="77777777" w:rsidR="00231B7F" w:rsidRDefault="00000000">
            <w:pPr>
              <w:keepNext/>
              <w:spacing w:after="90"/>
            </w:pPr>
            <w:r>
              <w:rPr>
                <w:b/>
                <w:bCs/>
                <w:color w:val="B07410"/>
                <w:sz w:val="18"/>
                <w:szCs w:val="18"/>
              </w:rPr>
              <w:t>THE CASE UNFOLDS</w:t>
            </w:r>
          </w:p>
          <w:p w14:paraId="72D3797E" w14:textId="77777777" w:rsidR="00231B7F" w:rsidRDefault="00000000">
            <w:pPr>
              <w:keepLines/>
              <w:spacing w:after="110" w:line="288" w:lineRule="auto"/>
            </w:pPr>
            <w:r>
              <w:t xml:space="preserve">Next week she says she's decided to try some </w:t>
            </w:r>
            <w:proofErr w:type="gramStart"/>
            <w:r>
              <w:t>antidepressants</w:t>
            </w:r>
            <w:proofErr w:type="gramEnd"/>
            <w:r>
              <w:t xml:space="preserve"> and you agree to see her again in 2 weeks' time. You tell her about the talking treatments available and tell her there's a long waiting list; you refer her to NHS Talking Therapies (to which she could also have self-referred) and to a facilitated self-help session in the local library. You also suggest she talks to her colleagues at school about the problems she is facing doing her job.</w:t>
            </w:r>
          </w:p>
          <w:p w14:paraId="35E8C3CC" w14:textId="77777777" w:rsidR="00231B7F" w:rsidRDefault="00000000">
            <w:pPr>
              <w:keepLines/>
              <w:spacing w:after="110" w:line="288" w:lineRule="auto"/>
            </w:pPr>
            <w:r>
              <w:t>You also suggest she gets in touch with her friends and thinks about small things she might like to do that might make her feel better.</w:t>
            </w:r>
          </w:p>
        </w:tc>
      </w:tr>
    </w:tbl>
    <w:p w14:paraId="107AE507" w14:textId="77777777" w:rsidR="00231B7F" w:rsidRDefault="00231B7F">
      <w:pPr>
        <w:spacing w:after="120"/>
      </w:pPr>
    </w:p>
    <w:p w14:paraId="55B0F477" w14:textId="77777777" w:rsidR="00231B7F" w:rsidRDefault="00231B7F">
      <w:pPr>
        <w:spacing w:after="40"/>
      </w:pPr>
    </w:p>
    <w:p w14:paraId="009F588B"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2C8D54C"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C1481C4" w14:textId="77777777" w:rsidR="00231B7F" w:rsidRDefault="00000000">
            <w:pPr>
              <w:jc w:val="center"/>
            </w:pPr>
            <w:r>
              <w:rPr>
                <w:b/>
                <w:bCs/>
                <w:color w:val="FFFFFF"/>
                <w:sz w:val="32"/>
                <w:szCs w:val="32"/>
              </w:rPr>
              <w:lastRenderedPageBreak/>
              <w:t>8</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39C34207" w14:textId="77777777" w:rsidR="00231B7F" w:rsidRDefault="00000000">
            <w:r>
              <w:rPr>
                <w:b/>
                <w:bCs/>
                <w:color w:val="FFFFFF"/>
                <w:sz w:val="26"/>
                <w:szCs w:val="26"/>
              </w:rPr>
              <w:t>Two weeks later — and a new worry: Sylvia</w:t>
            </w:r>
          </w:p>
        </w:tc>
      </w:tr>
    </w:tbl>
    <w:p w14:paraId="3DAB746A"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AAB7AF5"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759DDC00" w14:textId="77777777" w:rsidR="00231B7F" w:rsidRDefault="00000000">
            <w:pPr>
              <w:keepNext/>
              <w:spacing w:after="90"/>
            </w:pPr>
            <w:r>
              <w:rPr>
                <w:b/>
                <w:bCs/>
                <w:color w:val="B07410"/>
                <w:sz w:val="18"/>
                <w:szCs w:val="18"/>
              </w:rPr>
              <w:t>THE CASE UNFOLDS</w:t>
            </w:r>
          </w:p>
          <w:p w14:paraId="440DCF81" w14:textId="77777777" w:rsidR="00231B7F" w:rsidRDefault="00000000">
            <w:pPr>
              <w:keepLines/>
              <w:spacing w:after="110" w:line="288" w:lineRule="auto"/>
            </w:pPr>
            <w:r>
              <w:t>Two weeks later, she thinks she may be feeling a bit better, although she has had side effects of whichever antidepressant you gave (initial anxiety and nausea with sertraline or fluoxetine, drowsiness with mirtazapine, or whatever you chose!); these are settling and acceptable to her, however.</w:t>
            </w:r>
          </w:p>
          <w:p w14:paraId="60DE6A18" w14:textId="77777777" w:rsidR="00231B7F" w:rsidRDefault="00000000">
            <w:pPr>
              <w:keepLines/>
              <w:spacing w:after="110" w:line="288" w:lineRule="auto"/>
            </w:pPr>
            <w:r>
              <w:t xml:space="preserve">The self-help session was quite helpful. She has talked with colleagues, but it is now the summer </w:t>
            </w:r>
            <w:proofErr w:type="gramStart"/>
            <w:r>
              <w:t>holidays</w:t>
            </w:r>
            <w:proofErr w:type="gramEnd"/>
            <w:r>
              <w:t xml:space="preserve"> so she decides to see how things go.</w:t>
            </w:r>
          </w:p>
          <w:p w14:paraId="4F98F994" w14:textId="77777777" w:rsidR="00231B7F" w:rsidRDefault="00000000">
            <w:pPr>
              <w:keepLines/>
              <w:spacing w:after="110" w:line="288" w:lineRule="auto"/>
            </w:pPr>
            <w:r>
              <w:t xml:space="preserve">However, now she tells you her grandmother has not been well. She had been increasingly forgetful over the last couple of years; Ruth had put this down to normal ageing but now she is much more worried. The past few evenings, she has been ringing Ruth several times a day with minor problems, usually things she can't find. She has started accusing people of taking things which she's lost, though she hasn't accused Ruth. Ruth has tried ringing Sylvia's </w:t>
            </w:r>
            <w:proofErr w:type="gramStart"/>
            <w:r>
              <w:t>GP</w:t>
            </w:r>
            <w:proofErr w:type="gramEnd"/>
            <w:r>
              <w:t xml:space="preserve"> but the staff told her the GP wouldn't speak to her as she wasn't the patient. She has also rung Social Services, who say they will arrange to assess her, but can't say when that will be. You think you'd understand the situation better if you were Sylvia's </w:t>
            </w:r>
            <w:proofErr w:type="gramStart"/>
            <w:r>
              <w:t>GP, and</w:t>
            </w:r>
            <w:proofErr w:type="gramEnd"/>
            <w:r>
              <w:t xml:space="preserve"> wonder what you'd do if you were.</w:t>
            </w:r>
          </w:p>
        </w:tc>
      </w:tr>
    </w:tbl>
    <w:p w14:paraId="5F98DAD3" w14:textId="77777777" w:rsidR="00231B7F" w:rsidRDefault="00231B7F">
      <w:pPr>
        <w:spacing w:after="120"/>
      </w:pPr>
    </w:p>
    <w:p w14:paraId="060FB7FB" w14:textId="77777777" w:rsidR="00231B7F" w:rsidRDefault="00000000">
      <w:pPr>
        <w:spacing w:before="60" w:after="200"/>
        <w:jc w:val="center"/>
      </w:pPr>
      <w:r>
        <w:rPr>
          <w:color w:val="8B94A1"/>
          <w:sz w:val="18"/>
          <w:szCs w:val="18"/>
        </w:rPr>
        <w:t>— ◆ —</w:t>
      </w:r>
    </w:p>
    <w:p w14:paraId="2411DE2B"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688E9FFB"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5C84E41F" w14:textId="77777777" w:rsidR="00231B7F" w:rsidRDefault="00000000">
            <w:pPr>
              <w:jc w:val="center"/>
            </w:pPr>
            <w:r>
              <w:rPr>
                <w:b/>
                <w:bCs/>
                <w:color w:val="FFFFFF"/>
                <w:sz w:val="32"/>
                <w:szCs w:val="32"/>
              </w:rPr>
              <w:lastRenderedPageBreak/>
              <w:t>9</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7130648E" w14:textId="77777777" w:rsidR="00231B7F" w:rsidRDefault="00000000">
            <w:r>
              <w:rPr>
                <w:b/>
                <w:bCs/>
                <w:color w:val="FFFFFF"/>
                <w:sz w:val="26"/>
                <w:szCs w:val="26"/>
              </w:rPr>
              <w:t>Four weeks later — measuring recovery</w:t>
            </w:r>
          </w:p>
        </w:tc>
      </w:tr>
    </w:tbl>
    <w:p w14:paraId="429C5EE3"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D36AA87"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03F10A3A" w14:textId="77777777" w:rsidR="00231B7F" w:rsidRDefault="00000000">
            <w:pPr>
              <w:keepNext/>
              <w:spacing w:after="90"/>
            </w:pPr>
            <w:r>
              <w:rPr>
                <w:b/>
                <w:bCs/>
                <w:color w:val="B07410"/>
                <w:sz w:val="18"/>
                <w:szCs w:val="18"/>
              </w:rPr>
              <w:t>THE CASE UNFOLDS</w:t>
            </w:r>
          </w:p>
          <w:p w14:paraId="51220BCA" w14:textId="77777777" w:rsidR="00231B7F" w:rsidRDefault="00000000">
            <w:pPr>
              <w:keepLines/>
              <w:spacing w:after="110" w:line="288" w:lineRule="auto"/>
            </w:pPr>
            <w:r>
              <w:t>When you see Ruth at a planned appointment 4 weeks later, she's feeling reasonably OK – she puts her mood at 5 on a 1–10 scale, whereas it was 3 when she first came to see you. Her PHQ-9 score is now 10; it was 20.</w:t>
            </w:r>
          </w:p>
          <w:p w14:paraId="222B317B" w14:textId="77777777" w:rsidR="00231B7F" w:rsidRDefault="00000000">
            <w:pPr>
              <w:keepLines/>
              <w:spacing w:after="110" w:line="288" w:lineRule="auto"/>
            </w:pPr>
            <w:r>
              <w:t>Her boyfriend, Anders, has just returned from South Africa.</w:t>
            </w:r>
          </w:p>
          <w:p w14:paraId="6E160124" w14:textId="77777777" w:rsidR="00231B7F" w:rsidRDefault="00000000">
            <w:pPr>
              <w:keepLines/>
              <w:spacing w:after="110" w:line="288" w:lineRule="auto"/>
            </w:pPr>
            <w:r>
              <w:t>Sylvia is less of a problem in a way. Social Services saw her, involved her GP, and she was then assessed by the Older People's Mental Health team, who persuaded her to accept respite care at a local care home registered for dementia care (what older documents called an ‘EMI’ home), and Ruth hopes she will decide to stay there.</w:t>
            </w:r>
          </w:p>
        </w:tc>
      </w:tr>
    </w:tbl>
    <w:p w14:paraId="1538DEFA" w14:textId="77777777" w:rsidR="00231B7F" w:rsidRDefault="00231B7F">
      <w:pPr>
        <w:spacing w:after="120"/>
      </w:pPr>
    </w:p>
    <w:p w14:paraId="41CEDFCE" w14:textId="1F7114F7" w:rsidR="00E73DBA" w:rsidRDefault="00E73DBA">
      <w:r>
        <w:br w:type="page"/>
      </w:r>
    </w:p>
    <w:p w14:paraId="503E053F"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B4B870F"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386CCA83" w14:textId="77777777" w:rsidR="00231B7F" w:rsidRDefault="00000000">
            <w:pPr>
              <w:jc w:val="center"/>
            </w:pPr>
            <w:r>
              <w:rPr>
                <w:b/>
                <w:bCs/>
                <w:color w:val="FFFFFF"/>
                <w:sz w:val="32"/>
                <w:szCs w:val="32"/>
              </w:rPr>
              <w:t>10</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40A1D3EA" w14:textId="77777777" w:rsidR="00231B7F" w:rsidRDefault="00000000">
            <w:r>
              <w:rPr>
                <w:b/>
                <w:bCs/>
                <w:color w:val="FFFFFF"/>
                <w:sz w:val="26"/>
                <w:szCs w:val="26"/>
              </w:rPr>
              <w:t>Ruth phones — worried about her brother Simon</w:t>
            </w:r>
          </w:p>
        </w:tc>
      </w:tr>
    </w:tbl>
    <w:p w14:paraId="3B891621"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265B473"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1522B500" w14:textId="77777777" w:rsidR="00231B7F" w:rsidRDefault="00000000">
            <w:pPr>
              <w:keepNext/>
              <w:spacing w:after="90"/>
            </w:pPr>
            <w:r>
              <w:rPr>
                <w:b/>
                <w:bCs/>
                <w:color w:val="B07410"/>
                <w:sz w:val="18"/>
                <w:szCs w:val="18"/>
              </w:rPr>
              <w:t>THE CASE UNFOLDS</w:t>
            </w:r>
          </w:p>
          <w:p w14:paraId="6F867FA3" w14:textId="77777777" w:rsidR="00231B7F" w:rsidRDefault="00000000">
            <w:pPr>
              <w:keepLines/>
              <w:spacing w:after="110" w:line="288" w:lineRule="auto"/>
            </w:pPr>
            <w:r>
              <w:t xml:space="preserve">The next week Ruth phones you. She is worried about her younger brother Simon. She has not talked about him much before, but he is a patient on your list, lives alone and was diagnosed with schizophrenia about 4 years ago, when he was at </w:t>
            </w:r>
            <w:proofErr w:type="gramStart"/>
            <w:r>
              <w:t>University</w:t>
            </w:r>
            <w:proofErr w:type="gramEnd"/>
            <w:r>
              <w:t>. He has been quite well over the last 3 years since moving back to Bradford. However, her major concern is that she has found him less communicative than usual lately. His community psychiatric nurse (CPN) is on holiday for 2 weeks and she isn't sure what to do – she says no-one else at the local Mental Health Centre knows Simon well.</w:t>
            </w:r>
          </w:p>
          <w:p w14:paraId="15DB8ABA" w14:textId="77777777" w:rsidR="00231B7F" w:rsidRDefault="00000000">
            <w:pPr>
              <w:keepLines/>
              <w:spacing w:after="110" w:line="288" w:lineRule="auto"/>
            </w:pPr>
            <w:r>
              <w:t>You look at Simon's computer record and see that:</w:t>
            </w:r>
          </w:p>
        </w:tc>
      </w:tr>
    </w:tbl>
    <w:p w14:paraId="32C86011"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3089298"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4C1A402C" w14:textId="77777777" w:rsidR="00231B7F" w:rsidRDefault="00000000">
            <w:pPr>
              <w:keepNext/>
              <w:spacing w:after="90"/>
            </w:pPr>
            <w:r>
              <w:rPr>
                <w:b/>
                <w:bCs/>
                <w:color w:val="B07410"/>
                <w:sz w:val="18"/>
                <w:szCs w:val="18"/>
              </w:rPr>
              <w:t>SIMON'S RECORD SHOWS</w:t>
            </w:r>
          </w:p>
          <w:p w14:paraId="261CA337" w14:textId="77777777" w:rsidR="00231B7F" w:rsidRDefault="00000000">
            <w:pPr>
              <w:pStyle w:val="ListParagraph"/>
              <w:keepLines/>
              <w:numPr>
                <w:ilvl w:val="0"/>
                <w:numId w:val="3"/>
              </w:numPr>
              <w:spacing w:after="90" w:line="276" w:lineRule="auto"/>
            </w:pPr>
            <w:r>
              <w:t>his monthly prescriptions for olanzapine have been issued at the right times</w:t>
            </w:r>
          </w:p>
          <w:p w14:paraId="33AE368B" w14:textId="77777777" w:rsidR="00231B7F" w:rsidRDefault="00000000">
            <w:pPr>
              <w:pStyle w:val="ListParagraph"/>
              <w:keepLines/>
              <w:numPr>
                <w:ilvl w:val="0"/>
                <w:numId w:val="3"/>
              </w:numPr>
              <w:spacing w:after="90" w:line="276" w:lineRule="auto"/>
            </w:pPr>
            <w:r>
              <w:t>the last letter from a routine outpatient appointment with the psychiatrist says that he was quite stable (six weeks ago)</w:t>
            </w:r>
          </w:p>
          <w:p w14:paraId="3D6F49DD" w14:textId="77777777" w:rsidR="00231B7F" w:rsidRDefault="00000000">
            <w:pPr>
              <w:pStyle w:val="ListParagraph"/>
              <w:keepLines/>
              <w:numPr>
                <w:ilvl w:val="0"/>
                <w:numId w:val="3"/>
              </w:numPr>
              <w:spacing w:after="90" w:line="276" w:lineRule="auto"/>
            </w:pPr>
            <w:r>
              <w:t xml:space="preserve">he hasn't been seen at the surgery for a couple of years – the prescribing has been done </w:t>
            </w:r>
            <w:proofErr w:type="gramStart"/>
            <w:r>
              <w:t>on the basis of</w:t>
            </w:r>
            <w:proofErr w:type="gramEnd"/>
            <w:r>
              <w:t xml:space="preserve"> letters from the mental health team.</w:t>
            </w:r>
          </w:p>
          <w:p w14:paraId="7171752E" w14:textId="77777777" w:rsidR="00231B7F" w:rsidRDefault="00000000">
            <w:pPr>
              <w:keepLines/>
              <w:spacing w:after="110" w:line="288" w:lineRule="auto"/>
            </w:pPr>
            <w:r>
              <w:t xml:space="preserve">You then realise that the computer drug record doesn't tell you whether he's taking the medication, as the scripts are issued automatically by the practice and sent to the </w:t>
            </w:r>
            <w:proofErr w:type="gramStart"/>
            <w:r>
              <w:t>chemist's</w:t>
            </w:r>
            <w:proofErr w:type="gramEnd"/>
            <w:r>
              <w:t>.</w:t>
            </w:r>
          </w:p>
          <w:p w14:paraId="28A95402" w14:textId="77777777" w:rsidR="00231B7F" w:rsidRDefault="00000000">
            <w:pPr>
              <w:keepLines/>
              <w:spacing w:after="110" w:line="288" w:lineRule="auto"/>
            </w:pPr>
            <w:r>
              <w:t>You ring the Mental Health Team and mention Ruth's concerns, and they promise that another CPN will contact and assess Simon in the next day or two.</w:t>
            </w:r>
          </w:p>
        </w:tc>
      </w:tr>
    </w:tbl>
    <w:p w14:paraId="7AEC77BB" w14:textId="77777777" w:rsidR="00231B7F" w:rsidRDefault="00231B7F">
      <w:pPr>
        <w:spacing w:after="120"/>
      </w:pPr>
    </w:p>
    <w:p w14:paraId="5CBA28B6" w14:textId="77777777" w:rsidR="00231B7F" w:rsidRDefault="00231B7F">
      <w:pPr>
        <w:spacing w:after="40"/>
      </w:pPr>
    </w:p>
    <w:p w14:paraId="6CB8AE8C"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46303CF8"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040D284D" w14:textId="77777777" w:rsidR="00231B7F" w:rsidRDefault="00000000">
            <w:pPr>
              <w:jc w:val="center"/>
            </w:pPr>
            <w:r>
              <w:rPr>
                <w:b/>
                <w:bCs/>
                <w:color w:val="FFFFFF"/>
                <w:sz w:val="32"/>
                <w:szCs w:val="32"/>
              </w:rPr>
              <w:lastRenderedPageBreak/>
              <w:t>11</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07CFB3C5" w14:textId="77777777" w:rsidR="00231B7F" w:rsidRDefault="00000000">
            <w:r>
              <w:rPr>
                <w:b/>
                <w:bCs/>
                <w:color w:val="FFFFFF"/>
                <w:sz w:val="26"/>
                <w:szCs w:val="26"/>
              </w:rPr>
              <w:t>Two days later — crisis</w:t>
            </w:r>
          </w:p>
        </w:tc>
      </w:tr>
    </w:tbl>
    <w:p w14:paraId="439FDCF8"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1289C07"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66ECFEFE" w14:textId="77777777" w:rsidR="00231B7F" w:rsidRDefault="00000000">
            <w:pPr>
              <w:keepNext/>
              <w:spacing w:after="90"/>
            </w:pPr>
            <w:r>
              <w:rPr>
                <w:b/>
                <w:bCs/>
                <w:color w:val="B07410"/>
                <w:sz w:val="18"/>
                <w:szCs w:val="18"/>
              </w:rPr>
              <w:t>THE CASE UNFOLDS</w:t>
            </w:r>
          </w:p>
          <w:p w14:paraId="2CFF3B81" w14:textId="77777777" w:rsidR="00231B7F" w:rsidRDefault="00000000">
            <w:pPr>
              <w:keepLines/>
              <w:spacing w:after="110" w:line="288" w:lineRule="auto"/>
            </w:pPr>
            <w:r>
              <w:t xml:space="preserve">2 days later, you're seeing the 4th extra after a busy morning surgery when you get an urgent phone call from an Approved Mental Health Professional (AMHP) in the Mental Health Team. They had tried to contact Simon on his mobile all the previous </w:t>
            </w:r>
            <w:proofErr w:type="gramStart"/>
            <w:r>
              <w:t>day, and</w:t>
            </w:r>
            <w:proofErr w:type="gramEnd"/>
            <w:r>
              <w:t xml:space="preserve"> eventually decided to go round and see him. He and his flat both look very neglected, and there is a packet of olanzapine dated 3 weeks earlier, with only two tablets missing. Simon will hardly talk to them and looks very frightened; what he says doesn't make a lot of sense, but he believes that he is being targeted by a terrorist organisation who are sending him sinister messages via his mobile phone, disguised as offers of exotic holidays and cash prizes in competitions he hasn't entered. He has now turned the phone off. They are also putting viruses in his computer. He also feels that food from supermarkets is contaminated with poisonous dyes, so he prefers not to eat it. There is a lot of rotting food in his fridge, and no evidence that he has even had a cup of tea. He says he has only drunk water. The AMHP feels he needs to be detained (‘sectioned’).</w:t>
            </w:r>
          </w:p>
          <w:p w14:paraId="569A868C" w14:textId="77777777" w:rsidR="00231B7F" w:rsidRDefault="00000000">
            <w:pPr>
              <w:keepLines/>
              <w:spacing w:after="110" w:line="288" w:lineRule="auto"/>
            </w:pPr>
            <w:r>
              <w:t>You arrange to meet the AMHP outside Simon's flat. You talk to Simon. He doesn't say much and seems preoccupied with what is going on inside his head. You eventually agree that he should be detained under the Mental Health Act.</w:t>
            </w:r>
          </w:p>
        </w:tc>
      </w:tr>
    </w:tbl>
    <w:p w14:paraId="0DF672FE" w14:textId="77777777" w:rsidR="00231B7F" w:rsidRDefault="00231B7F">
      <w:pPr>
        <w:spacing w:after="120"/>
      </w:pPr>
    </w:p>
    <w:p w14:paraId="42A62176" w14:textId="164586E2" w:rsidR="00E73DBA" w:rsidRDefault="00000000">
      <w:pPr>
        <w:spacing w:before="60" w:after="200"/>
        <w:jc w:val="center"/>
        <w:rPr>
          <w:color w:val="8B94A1"/>
          <w:sz w:val="18"/>
          <w:szCs w:val="18"/>
        </w:rPr>
      </w:pPr>
      <w:r>
        <w:rPr>
          <w:color w:val="8B94A1"/>
          <w:sz w:val="18"/>
          <w:szCs w:val="18"/>
        </w:rPr>
        <w:t>— ◆ —</w:t>
      </w:r>
    </w:p>
    <w:p w14:paraId="0454534A" w14:textId="77777777" w:rsidR="00E73DBA" w:rsidRDefault="00E73DBA">
      <w:pPr>
        <w:rPr>
          <w:color w:val="8B94A1"/>
          <w:sz w:val="18"/>
          <w:szCs w:val="18"/>
        </w:rPr>
      </w:pPr>
      <w:r>
        <w:rPr>
          <w:color w:val="8B94A1"/>
          <w:sz w:val="18"/>
          <w:szCs w:val="18"/>
        </w:rPr>
        <w:br w:type="page"/>
      </w:r>
    </w:p>
    <w:p w14:paraId="475B57D6"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2EBDCD61"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A5E9121" w14:textId="77777777" w:rsidR="00231B7F" w:rsidRDefault="00000000">
            <w:pPr>
              <w:jc w:val="center"/>
            </w:pPr>
            <w:r>
              <w:rPr>
                <w:b/>
                <w:bCs/>
                <w:color w:val="FFFFFF"/>
                <w:sz w:val="32"/>
                <w:szCs w:val="32"/>
              </w:rPr>
              <w:t>12</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18F29EAB" w14:textId="77777777" w:rsidR="00231B7F" w:rsidRDefault="00000000">
            <w:r>
              <w:rPr>
                <w:b/>
                <w:bCs/>
                <w:color w:val="FFFFFF"/>
                <w:sz w:val="26"/>
                <w:szCs w:val="26"/>
              </w:rPr>
              <w:t>‘I'd like a sick note’</w:t>
            </w:r>
          </w:p>
        </w:tc>
      </w:tr>
    </w:tbl>
    <w:p w14:paraId="427CD21D"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4C637D06"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49956E23" w14:textId="77777777" w:rsidR="00231B7F" w:rsidRDefault="00000000">
            <w:pPr>
              <w:keepNext/>
              <w:spacing w:after="90"/>
            </w:pPr>
            <w:r>
              <w:rPr>
                <w:b/>
                <w:bCs/>
                <w:color w:val="B07410"/>
                <w:sz w:val="18"/>
                <w:szCs w:val="18"/>
              </w:rPr>
              <w:t>THE CASE UNFOLDS</w:t>
            </w:r>
          </w:p>
          <w:p w14:paraId="04AF191F" w14:textId="77777777" w:rsidR="00231B7F" w:rsidRDefault="00000000">
            <w:pPr>
              <w:keepLines/>
              <w:spacing w:after="110" w:line="288" w:lineRule="auto"/>
            </w:pPr>
            <w:r>
              <w:t xml:space="preserve">Ruth makes an unscheduled appointment with you a couple of weeks later. She is relieved that Simon is in </w:t>
            </w:r>
            <w:proofErr w:type="gramStart"/>
            <w:r>
              <w:t>hospital</w:t>
            </w:r>
            <w:proofErr w:type="gramEnd"/>
            <w:r>
              <w:t xml:space="preserve"> and Sylvia has decided to stay in the care home. However, she doesn't feel any better in herself as she is worried about both her grandmother and brother. The new school term started last </w:t>
            </w:r>
            <w:proofErr w:type="gramStart"/>
            <w:r>
              <w:t>week</w:t>
            </w:r>
            <w:proofErr w:type="gramEnd"/>
            <w:r>
              <w:t xml:space="preserve"> and she couldn't face going back. She has taken the last week off sick and would like a sick note (a fit note, as it is now formally known).</w:t>
            </w:r>
          </w:p>
        </w:tc>
      </w:tr>
    </w:tbl>
    <w:p w14:paraId="1FC022F4" w14:textId="77777777" w:rsidR="00231B7F" w:rsidRDefault="00231B7F">
      <w:pPr>
        <w:spacing w:after="120"/>
      </w:pPr>
    </w:p>
    <w:p w14:paraId="2909A0F7" w14:textId="320BE06D" w:rsidR="00E73DBA" w:rsidRDefault="00E73DBA">
      <w:r>
        <w:br w:type="page"/>
      </w:r>
    </w:p>
    <w:p w14:paraId="0CAD8553" w14:textId="77777777" w:rsidR="00231B7F" w:rsidRDefault="00231B7F">
      <w:pPr>
        <w:spacing w:after="4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5EF2A9F7"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7170F1A7" w14:textId="77777777" w:rsidR="00231B7F" w:rsidRDefault="00000000">
            <w:pPr>
              <w:jc w:val="center"/>
            </w:pPr>
            <w:r>
              <w:rPr>
                <w:b/>
                <w:bCs/>
                <w:color w:val="FFFFFF"/>
                <w:sz w:val="32"/>
                <w:szCs w:val="32"/>
              </w:rPr>
              <w:t>13</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14F39047" w14:textId="77777777" w:rsidR="00231B7F" w:rsidRDefault="00000000">
            <w:r>
              <w:rPr>
                <w:b/>
                <w:bCs/>
                <w:color w:val="FFFFFF"/>
                <w:sz w:val="26"/>
                <w:szCs w:val="26"/>
              </w:rPr>
              <w:t>Occupational Health calls her in</w:t>
            </w:r>
          </w:p>
        </w:tc>
      </w:tr>
    </w:tbl>
    <w:p w14:paraId="1E6F4F16"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779EA51"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2F39B71D" w14:textId="77777777" w:rsidR="00231B7F" w:rsidRDefault="00000000">
            <w:pPr>
              <w:keepNext/>
              <w:spacing w:after="90"/>
            </w:pPr>
            <w:r>
              <w:rPr>
                <w:b/>
                <w:bCs/>
                <w:color w:val="B07410"/>
                <w:sz w:val="18"/>
                <w:szCs w:val="18"/>
              </w:rPr>
              <w:t>THE CASE UNFOLDS</w:t>
            </w:r>
          </w:p>
          <w:p w14:paraId="5432AF3F" w14:textId="77777777" w:rsidR="00231B7F" w:rsidRDefault="00000000">
            <w:pPr>
              <w:keepLines/>
              <w:spacing w:after="110" w:line="288" w:lineRule="auto"/>
            </w:pPr>
            <w:r>
              <w:t>She feels better when she's not at work – except when she thinks about returning, which makes her feel very distressed. After 2 months, her employers ask her to go for an interview with the Occupational Health department.</w:t>
            </w:r>
          </w:p>
        </w:tc>
      </w:tr>
    </w:tbl>
    <w:p w14:paraId="5B1EE484" w14:textId="77777777" w:rsidR="00231B7F" w:rsidRDefault="00231B7F">
      <w:pPr>
        <w:spacing w:after="120"/>
      </w:pPr>
    </w:p>
    <w:p w14:paraId="4B31738B" w14:textId="77777777" w:rsidR="00231B7F" w:rsidRDefault="00000000">
      <w:pPr>
        <w:spacing w:before="60" w:after="200"/>
        <w:jc w:val="center"/>
      </w:pPr>
      <w:r>
        <w:rPr>
          <w:color w:val="8B94A1"/>
          <w:sz w:val="18"/>
          <w:szCs w:val="18"/>
        </w:rPr>
        <w:t>— ◆ —</w:t>
      </w:r>
    </w:p>
    <w:p w14:paraId="432A824C"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4A20E95C"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50D57F8A" w14:textId="77777777" w:rsidR="00231B7F" w:rsidRDefault="00000000">
            <w:pPr>
              <w:jc w:val="center"/>
            </w:pPr>
            <w:r>
              <w:rPr>
                <w:b/>
                <w:bCs/>
                <w:color w:val="FFFFFF"/>
                <w:sz w:val="32"/>
                <w:szCs w:val="32"/>
              </w:rPr>
              <w:lastRenderedPageBreak/>
              <w:t>14</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298ABA7C" w14:textId="77777777" w:rsidR="00231B7F" w:rsidRDefault="00000000">
            <w:r>
              <w:rPr>
                <w:b/>
                <w:bCs/>
                <w:color w:val="FFFFFF"/>
                <w:sz w:val="26"/>
                <w:szCs w:val="26"/>
              </w:rPr>
              <w:t>The Occupational Health letter</w:t>
            </w:r>
          </w:p>
        </w:tc>
      </w:tr>
    </w:tbl>
    <w:p w14:paraId="6BA53EBE"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8B2D46E"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3D64F470" w14:textId="77777777" w:rsidR="00231B7F" w:rsidRDefault="00000000">
            <w:pPr>
              <w:keepNext/>
              <w:spacing w:after="90"/>
            </w:pPr>
            <w:r>
              <w:rPr>
                <w:b/>
                <w:bCs/>
                <w:color w:val="B07410"/>
                <w:sz w:val="18"/>
                <w:szCs w:val="18"/>
              </w:rPr>
              <w:t>THE CASE UNFOLDS</w:t>
            </w:r>
          </w:p>
          <w:p w14:paraId="65023870" w14:textId="77777777" w:rsidR="00231B7F" w:rsidRDefault="00000000">
            <w:pPr>
              <w:keepLines/>
              <w:spacing w:after="110" w:line="288" w:lineRule="auto"/>
            </w:pPr>
            <w:r>
              <w:t>You get a letter from the Occupational Health department asking you for information about Ruth's illness, whether/when you think she'll be fit to return to work and whether there is anything the employer can do to facilitate this.</w:t>
            </w:r>
          </w:p>
          <w:p w14:paraId="213C1308" w14:textId="77777777" w:rsidR="00231B7F" w:rsidRDefault="00000000">
            <w:pPr>
              <w:keepLines/>
              <w:spacing w:after="110" w:line="288" w:lineRule="auto"/>
            </w:pPr>
            <w:r>
              <w:t>You reply.</w:t>
            </w:r>
          </w:p>
        </w:tc>
      </w:tr>
    </w:tbl>
    <w:p w14:paraId="1F8C2E1E" w14:textId="77777777" w:rsidR="00231B7F" w:rsidRDefault="00231B7F">
      <w:pPr>
        <w:spacing w:after="120"/>
      </w:pPr>
    </w:p>
    <w:p w14:paraId="5FD20A8A" w14:textId="69B23D90" w:rsidR="00E73DBA" w:rsidRDefault="00000000">
      <w:pPr>
        <w:spacing w:before="60" w:after="200"/>
        <w:jc w:val="center"/>
        <w:rPr>
          <w:color w:val="8B94A1"/>
          <w:sz w:val="18"/>
          <w:szCs w:val="18"/>
        </w:rPr>
      </w:pPr>
      <w:r>
        <w:rPr>
          <w:color w:val="8B94A1"/>
          <w:sz w:val="18"/>
          <w:szCs w:val="18"/>
        </w:rPr>
        <w:t>— ◆ —</w:t>
      </w:r>
    </w:p>
    <w:p w14:paraId="75F0A622" w14:textId="77777777" w:rsidR="00E73DBA" w:rsidRDefault="00E73DBA">
      <w:pPr>
        <w:rPr>
          <w:color w:val="8B94A1"/>
          <w:sz w:val="18"/>
          <w:szCs w:val="18"/>
        </w:rPr>
      </w:pPr>
      <w:r>
        <w:rPr>
          <w:color w:val="8B94A1"/>
          <w:sz w:val="18"/>
          <w:szCs w:val="18"/>
        </w:rPr>
        <w:br w:type="page"/>
      </w:r>
    </w:p>
    <w:p w14:paraId="7A6E0492" w14:textId="77777777" w:rsidR="00231B7F" w:rsidRDefault="00231B7F">
      <w:pPr>
        <w:spacing w:before="60" w:after="200"/>
        <w:jc w:val="cente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9E0A1F0" w14:textId="77777777">
        <w:tc>
          <w:tcPr>
            <w:tcW w:w="900" w:type="dxa"/>
            <w:tcBorders>
              <w:top w:val="none" w:sz="0" w:space="0" w:color="FFFFFF"/>
              <w:left w:val="none" w:sz="0" w:space="0" w:color="FFFFFF"/>
              <w:bottom w:val="none" w:sz="0" w:space="0" w:color="FFFFFF"/>
              <w:right w:val="none" w:sz="0" w:space="0" w:color="FFFFFF"/>
            </w:tcBorders>
            <w:shd w:val="clear" w:color="auto" w:fill="B07410"/>
            <w:tcMar>
              <w:top w:w="90" w:type="dxa"/>
              <w:left w:w="60" w:type="dxa"/>
              <w:bottom w:w="90" w:type="dxa"/>
              <w:right w:w="60" w:type="dxa"/>
            </w:tcMar>
            <w:vAlign w:val="center"/>
          </w:tcPr>
          <w:p w14:paraId="17EB4194" w14:textId="77777777" w:rsidR="00231B7F" w:rsidRDefault="00000000">
            <w:pPr>
              <w:jc w:val="center"/>
            </w:pPr>
            <w:r>
              <w:rPr>
                <w:b/>
                <w:bCs/>
                <w:color w:val="FFFFFF"/>
                <w:sz w:val="32"/>
                <w:szCs w:val="32"/>
              </w:rPr>
              <w:t>15</w:t>
            </w:r>
          </w:p>
        </w:tc>
        <w:tc>
          <w:tcPr>
            <w:tcW w:w="8740" w:type="dxa"/>
            <w:tcBorders>
              <w:top w:val="none" w:sz="0" w:space="0" w:color="FFFFFF"/>
              <w:left w:val="none" w:sz="0" w:space="0" w:color="FFFFFF"/>
              <w:bottom w:val="none" w:sz="0" w:space="0" w:color="FFFFFF"/>
              <w:right w:val="none" w:sz="0" w:space="0" w:color="FFFFFF"/>
            </w:tcBorders>
            <w:shd w:val="clear" w:color="auto" w:fill="0E5C5B"/>
            <w:tcMar>
              <w:top w:w="90" w:type="dxa"/>
              <w:left w:w="200" w:type="dxa"/>
              <w:bottom w:w="90" w:type="dxa"/>
              <w:right w:w="160" w:type="dxa"/>
            </w:tcMar>
            <w:vAlign w:val="center"/>
          </w:tcPr>
          <w:p w14:paraId="373F7E64" w14:textId="77777777" w:rsidR="00231B7F" w:rsidRDefault="00000000">
            <w:r>
              <w:rPr>
                <w:b/>
                <w:bCs/>
                <w:color w:val="FFFFFF"/>
                <w:sz w:val="26"/>
                <w:szCs w:val="26"/>
              </w:rPr>
              <w:t>Recovery — and a postcard</w:t>
            </w:r>
          </w:p>
        </w:tc>
      </w:tr>
    </w:tbl>
    <w:p w14:paraId="59B14555" w14:textId="77777777" w:rsidR="00231B7F" w:rsidRDefault="00231B7F">
      <w:pPr>
        <w:spacing w:after="120"/>
      </w:pPr>
    </w:p>
    <w:tbl>
      <w:tblPr>
        <w:tblW w:w="9640" w:type="dxa"/>
        <w:tblBorders>
          <w:top w:val="single" w:sz="4" w:space="0" w:color="D7DEE4"/>
          <w:left w:val="single" w:sz="26" w:space="0" w:color="B07410"/>
          <w:bottom w:val="single" w:sz="4" w:space="0" w:color="D7DEE4"/>
          <w:right w:val="single" w:sz="4" w:space="0" w:color="D7DEE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BF8481D" w14:textId="77777777">
        <w:tc>
          <w:tcPr>
            <w:tcW w:w="9640" w:type="dxa"/>
            <w:tcBorders>
              <w:top w:val="none" w:sz="0" w:space="0" w:color="FFFFFF"/>
              <w:left w:val="none" w:sz="0" w:space="0" w:color="FFFFFF"/>
              <w:bottom w:val="none" w:sz="0" w:space="0" w:color="FFFFFF"/>
              <w:right w:val="none" w:sz="0" w:space="0" w:color="FFFFFF"/>
            </w:tcBorders>
            <w:shd w:val="clear" w:color="auto" w:fill="FFFFFF"/>
            <w:tcMar>
              <w:top w:w="130" w:type="dxa"/>
              <w:left w:w="200" w:type="dxa"/>
              <w:bottom w:w="60" w:type="dxa"/>
              <w:right w:w="200" w:type="dxa"/>
            </w:tcMar>
          </w:tcPr>
          <w:p w14:paraId="00BDC339" w14:textId="77777777" w:rsidR="00231B7F" w:rsidRDefault="00000000">
            <w:pPr>
              <w:keepNext/>
              <w:spacing w:after="90"/>
            </w:pPr>
            <w:r>
              <w:rPr>
                <w:b/>
                <w:bCs/>
                <w:color w:val="B07410"/>
                <w:sz w:val="18"/>
                <w:szCs w:val="18"/>
              </w:rPr>
              <w:t>THE CASE UNFOLDS</w:t>
            </w:r>
          </w:p>
          <w:p w14:paraId="0AF7000E" w14:textId="77777777" w:rsidR="00231B7F" w:rsidRDefault="00000000">
            <w:pPr>
              <w:keepLines/>
              <w:spacing w:after="110" w:line="288" w:lineRule="auto"/>
            </w:pPr>
            <w:r>
              <w:t xml:space="preserve">After another month, Ruth goes back to work on a ‘phased return’ basis, that is mornings only until she </w:t>
            </w:r>
            <w:proofErr w:type="gramStart"/>
            <w:r>
              <w:t>is able to</w:t>
            </w:r>
            <w:proofErr w:type="gramEnd"/>
            <w:r>
              <w:t xml:space="preserve"> go back full time. Her boyfriend has been offered a new job as an Equities Manager at the Bradford and Bingley. This is </w:t>
            </w:r>
            <w:proofErr w:type="gramStart"/>
            <w:r>
              <w:t>really well</w:t>
            </w:r>
            <w:proofErr w:type="gramEnd"/>
            <w:r>
              <w:t xml:space="preserve"> paid and gives him an indefinite work permit. They are going to get married early next year.</w:t>
            </w:r>
          </w:p>
          <w:p w14:paraId="40C9E238" w14:textId="77777777" w:rsidR="00231B7F" w:rsidRDefault="00000000">
            <w:pPr>
              <w:keepLines/>
              <w:spacing w:after="110" w:line="288" w:lineRule="auto"/>
            </w:pPr>
            <w:r>
              <w:t xml:space="preserve">The next time you see her is for contraceptive advice. Her brother is well again, her grandmother is settled in a residential </w:t>
            </w:r>
            <w:proofErr w:type="gramStart"/>
            <w:r>
              <w:t>home</w:t>
            </w:r>
            <w:proofErr w:type="gramEnd"/>
            <w:r>
              <w:t xml:space="preserve"> and her life is generally good.</w:t>
            </w:r>
          </w:p>
        </w:tc>
      </w:tr>
    </w:tbl>
    <w:p w14:paraId="1EF34087" w14:textId="77777777" w:rsidR="00231B7F" w:rsidRDefault="00231B7F">
      <w:pPr>
        <w:spacing w:after="120"/>
      </w:pPr>
    </w:p>
    <w:p w14:paraId="74FF3329" w14:textId="77777777" w:rsidR="00231B7F" w:rsidRDefault="00000000">
      <w:pPr>
        <w:keepNext/>
        <w:spacing w:before="40" w:after="120" w:line="288" w:lineRule="auto"/>
      </w:pPr>
      <w:r>
        <w:rPr>
          <w:i/>
          <w:iCs/>
          <w:color w:val="5A6472"/>
        </w:rPr>
        <w:t>She sends you a postcard from her honeymoon in South Africa and Zambia…</w:t>
      </w:r>
    </w:p>
    <w:p w14:paraId="7D5AADF7" w14:textId="77777777" w:rsidR="00231B7F" w:rsidRDefault="00000000">
      <w:pPr>
        <w:keepNext/>
        <w:spacing w:after="80"/>
        <w:jc w:val="center"/>
      </w:pPr>
      <w:r>
        <w:rPr>
          <w:noProof/>
        </w:rPr>
        <w:drawing>
          <wp:inline distT="0" distB="0" distL="0" distR="0" wp14:anchorId="297377FC" wp14:editId="4DCEB971">
            <wp:extent cx="4476750" cy="3362325"/>
            <wp:effectExtent l="0" t="0" r="0" b="0"/>
            <wp:docPr id="1922496769" name="Picture 192249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476750" cy="3362325"/>
                    </a:xfrm>
                    <a:prstGeom prst="rect">
                      <a:avLst/>
                    </a:prstGeom>
                  </pic:spPr>
                </pic:pic>
              </a:graphicData>
            </a:graphic>
          </wp:inline>
        </w:drawing>
      </w: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B9B78D8" w14:textId="77777777">
        <w:tc>
          <w:tcPr>
            <w:tcW w:w="9640" w:type="dxa"/>
            <w:tcBorders>
              <w:top w:val="none" w:sz="0" w:space="0" w:color="FFFFFF"/>
              <w:left w:val="none" w:sz="0" w:space="0" w:color="FFFFFF"/>
              <w:bottom w:val="none" w:sz="0" w:space="0" w:color="FFFFFF"/>
              <w:right w:val="none" w:sz="0" w:space="0" w:color="FFFFFF"/>
            </w:tcBorders>
            <w:shd w:val="clear" w:color="auto" w:fill="F2F8F7"/>
            <w:tcMar>
              <w:top w:w="130" w:type="dxa"/>
              <w:left w:w="200" w:type="dxa"/>
              <w:bottom w:w="60" w:type="dxa"/>
              <w:right w:w="200" w:type="dxa"/>
            </w:tcMar>
          </w:tcPr>
          <w:p w14:paraId="1AD0E986" w14:textId="77777777" w:rsidR="00231B7F" w:rsidRDefault="00000000">
            <w:pPr>
              <w:keepLines/>
              <w:spacing w:after="40"/>
            </w:pPr>
            <w:r>
              <w:rPr>
                <w:b/>
                <w:bCs/>
                <w:color w:val="0E5C5B"/>
                <w:sz w:val="26"/>
                <w:szCs w:val="26"/>
              </w:rPr>
              <w:t xml:space="preserve">?  </w:t>
            </w:r>
            <w:r>
              <w:rPr>
                <w:b/>
                <w:bCs/>
                <w:color w:val="0A4544"/>
                <w:sz w:val="22"/>
                <w:szCs w:val="22"/>
              </w:rPr>
              <w:t>In which country is this picture taken? How could you work it out?</w:t>
            </w:r>
          </w:p>
        </w:tc>
      </w:tr>
    </w:tbl>
    <w:p w14:paraId="7677D506" w14:textId="77777777" w:rsidR="00231B7F" w:rsidRDefault="00231B7F">
      <w:pPr>
        <w:spacing w:after="140"/>
      </w:pPr>
    </w:p>
    <w:p w14:paraId="6E345039" w14:textId="77777777" w:rsidR="00231B7F" w:rsidRDefault="00000000">
      <w:pPr>
        <w:spacing w:before="60" w:after="200"/>
        <w:jc w:val="center"/>
      </w:pPr>
      <w:r>
        <w:rPr>
          <w:b/>
          <w:bCs/>
          <w:color w:val="0E5C5B"/>
          <w:sz w:val="22"/>
          <w:szCs w:val="22"/>
        </w:rPr>
        <w:t>——————————   The end   ——————————</w:t>
      </w:r>
    </w:p>
    <w:p w14:paraId="67F67D16" w14:textId="77777777" w:rsidR="00231B7F" w:rsidRDefault="00231B7F">
      <w:pPr>
        <w:sectPr w:rsidR="00231B7F">
          <w:headerReference w:type="default" r:id="rId18"/>
          <w:footerReference w:type="default" r:id="rId19"/>
          <w:pgSz w:w="11906" w:h="16838"/>
          <w:pgMar w:top="1100" w:right="1100" w:bottom="1000" w:left="1100" w:header="708" w:footer="708" w:gutter="0"/>
          <w:cols w:space="720"/>
          <w:docGrid w:linePitch="360"/>
        </w:sectP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36337234" w14:textId="77777777">
        <w:tc>
          <w:tcPr>
            <w:tcW w:w="9640" w:type="dxa"/>
            <w:tcBorders>
              <w:top w:val="none" w:sz="0" w:space="0" w:color="FFFFFF"/>
              <w:left w:val="none" w:sz="0" w:space="0" w:color="FFFFFF"/>
              <w:bottom w:val="none" w:sz="0" w:space="0" w:color="FFFFFF"/>
              <w:right w:val="none" w:sz="0" w:space="0" w:color="FFFFFF"/>
            </w:tcBorders>
            <w:shd w:val="clear" w:color="auto" w:fill="0E5C5B"/>
            <w:tcMar>
              <w:top w:w="110" w:type="dxa"/>
              <w:left w:w="200" w:type="dxa"/>
              <w:bottom w:w="110" w:type="dxa"/>
              <w:right w:w="160" w:type="dxa"/>
            </w:tcMar>
            <w:vAlign w:val="center"/>
          </w:tcPr>
          <w:p w14:paraId="7629A1DC" w14:textId="77777777" w:rsidR="00231B7F" w:rsidRDefault="00000000">
            <w:r>
              <w:rPr>
                <w:b/>
                <w:bCs/>
                <w:color w:val="FFFFFF"/>
                <w:sz w:val="28"/>
                <w:szCs w:val="28"/>
              </w:rPr>
              <w:lastRenderedPageBreak/>
              <w:t>MENTAL HEALTH WEBSITES &amp; RESOURCES</w:t>
            </w:r>
          </w:p>
        </w:tc>
      </w:tr>
    </w:tbl>
    <w:p w14:paraId="6EB10357" w14:textId="77777777" w:rsidR="00231B7F" w:rsidRDefault="00231B7F">
      <w:pPr>
        <w:spacing w:after="120"/>
      </w:pPr>
    </w:p>
    <w:p w14:paraId="17DA0144" w14:textId="77777777" w:rsidR="00231B7F" w:rsidRDefault="00000000">
      <w:pPr>
        <w:keepLines/>
        <w:spacing w:after="140" w:line="288" w:lineRule="auto"/>
      </w:pPr>
      <w:r>
        <w:rPr>
          <w:i/>
          <w:iCs/>
          <w:color w:val="5A6472"/>
          <w:sz w:val="19"/>
          <w:szCs w:val="19"/>
        </w:rPr>
        <w:t>The original list (with thanks to Nick Johnstone, whose Guardian column suggested many of them) has been refreshed: dead links have been retired and current UK services added. Check details before recommending — services change.</w:t>
      </w:r>
    </w:p>
    <w:tbl>
      <w:tblPr>
        <w:tblW w:w="9640" w:type="dxa"/>
        <w:tblBorders>
          <w:top w:val="single" w:sz="4" w:space="0" w:color="E8F2F1"/>
          <w:left w:val="single" w:sz="26" w:space="0" w:color="0E5C5B"/>
          <w:bottom w:val="single" w:sz="4" w:space="0" w:color="E8F2F1"/>
          <w:right w:val="single" w:sz="4" w:space="0" w:color="E8F2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2D6DF38" w14:textId="77777777">
        <w:tc>
          <w:tcPr>
            <w:tcW w:w="9640" w:type="dxa"/>
            <w:tcBorders>
              <w:top w:val="none" w:sz="0" w:space="0" w:color="FFFFFF"/>
              <w:left w:val="none" w:sz="0" w:space="0" w:color="FFFFFF"/>
              <w:bottom w:val="none" w:sz="0" w:space="0" w:color="FFFFFF"/>
              <w:right w:val="none" w:sz="0" w:space="0" w:color="FFFFFF"/>
            </w:tcBorders>
            <w:shd w:val="clear" w:color="auto" w:fill="E8F2F1"/>
            <w:tcMar>
              <w:top w:w="130" w:type="dxa"/>
              <w:left w:w="200" w:type="dxa"/>
              <w:bottom w:w="60" w:type="dxa"/>
              <w:right w:w="200" w:type="dxa"/>
            </w:tcMar>
          </w:tcPr>
          <w:p w14:paraId="216F4D78" w14:textId="77777777" w:rsidR="00231B7F" w:rsidRDefault="00000000">
            <w:pPr>
              <w:keepNext/>
              <w:spacing w:after="90"/>
            </w:pPr>
            <w:r>
              <w:rPr>
                <w:b/>
                <w:bCs/>
                <w:color w:val="0E5C5B"/>
                <w:sz w:val="18"/>
                <w:szCs w:val="18"/>
              </w:rPr>
              <w:t>GENERAL SUPPORT &amp; INFORMATION</w:t>
            </w:r>
          </w:p>
          <w:p w14:paraId="45FBBE2C" w14:textId="77777777" w:rsidR="00231B7F" w:rsidRDefault="00000000">
            <w:pPr>
              <w:pStyle w:val="ListParagraph"/>
              <w:keepLines/>
              <w:numPr>
                <w:ilvl w:val="0"/>
                <w:numId w:val="4"/>
              </w:numPr>
              <w:spacing w:after="70" w:line="270" w:lineRule="auto"/>
            </w:pPr>
            <w:r>
              <w:rPr>
                <w:sz w:val="20"/>
                <w:szCs w:val="20"/>
              </w:rPr>
              <w:t xml:space="preserve">Mind (advice, advocacy and </w:t>
            </w:r>
            <w:proofErr w:type="gramStart"/>
            <w:r>
              <w:rPr>
                <w:sz w:val="20"/>
                <w:szCs w:val="20"/>
              </w:rPr>
              <w:t>campaigning)  —</w:t>
            </w:r>
            <w:proofErr w:type="gramEnd"/>
            <w:r>
              <w:rPr>
                <w:sz w:val="20"/>
                <w:szCs w:val="20"/>
              </w:rPr>
              <w:t xml:space="preserve">  </w:t>
            </w:r>
            <w:r>
              <w:rPr>
                <w:b/>
                <w:bCs/>
                <w:color w:val="0E5C5B"/>
                <w:sz w:val="20"/>
                <w:szCs w:val="20"/>
              </w:rPr>
              <w:t>www.mind.org.uk</w:t>
            </w:r>
          </w:p>
          <w:p w14:paraId="65BB860F" w14:textId="77777777" w:rsidR="00231B7F" w:rsidRDefault="00000000">
            <w:pPr>
              <w:pStyle w:val="ListParagraph"/>
              <w:keepLines/>
              <w:numPr>
                <w:ilvl w:val="0"/>
                <w:numId w:val="4"/>
              </w:numPr>
              <w:spacing w:after="70" w:line="270" w:lineRule="auto"/>
            </w:pPr>
            <w:r>
              <w:rPr>
                <w:sz w:val="20"/>
                <w:szCs w:val="20"/>
              </w:rPr>
              <w:t xml:space="preserve">Royal College of Psychiatrists (excellent patient </w:t>
            </w:r>
            <w:proofErr w:type="gramStart"/>
            <w:r>
              <w:rPr>
                <w:sz w:val="20"/>
                <w:szCs w:val="20"/>
              </w:rPr>
              <w:t>leaflets)  —</w:t>
            </w:r>
            <w:proofErr w:type="gramEnd"/>
            <w:r>
              <w:rPr>
                <w:sz w:val="20"/>
                <w:szCs w:val="20"/>
              </w:rPr>
              <w:t xml:space="preserve">  </w:t>
            </w:r>
            <w:r>
              <w:rPr>
                <w:b/>
                <w:bCs/>
                <w:color w:val="0E5C5B"/>
                <w:sz w:val="20"/>
                <w:szCs w:val="20"/>
              </w:rPr>
              <w:t>www.rcpsych.ac.uk</w:t>
            </w:r>
          </w:p>
          <w:p w14:paraId="6612D2C0" w14:textId="77777777" w:rsidR="00231B7F" w:rsidRDefault="00000000">
            <w:pPr>
              <w:pStyle w:val="ListParagraph"/>
              <w:keepLines/>
              <w:numPr>
                <w:ilvl w:val="0"/>
                <w:numId w:val="4"/>
              </w:numPr>
              <w:spacing w:after="70" w:line="270" w:lineRule="auto"/>
            </w:pPr>
            <w:r>
              <w:rPr>
                <w:sz w:val="20"/>
                <w:szCs w:val="20"/>
              </w:rPr>
              <w:t xml:space="preserve">NHS mental health pages &amp; Every Mind </w:t>
            </w:r>
            <w:proofErr w:type="gramStart"/>
            <w:r>
              <w:rPr>
                <w:sz w:val="20"/>
                <w:szCs w:val="20"/>
              </w:rPr>
              <w:t>Matters  —</w:t>
            </w:r>
            <w:proofErr w:type="gramEnd"/>
            <w:r>
              <w:rPr>
                <w:sz w:val="20"/>
                <w:szCs w:val="20"/>
              </w:rPr>
              <w:t xml:space="preserve">  </w:t>
            </w:r>
            <w:r>
              <w:rPr>
                <w:b/>
                <w:bCs/>
                <w:color w:val="0E5C5B"/>
                <w:sz w:val="20"/>
                <w:szCs w:val="20"/>
              </w:rPr>
              <w:t>www.nhs.uk/mental-health</w:t>
            </w:r>
          </w:p>
          <w:p w14:paraId="7B2BFFC4" w14:textId="77777777" w:rsidR="00231B7F" w:rsidRDefault="00000000">
            <w:pPr>
              <w:pStyle w:val="ListParagraph"/>
              <w:keepLines/>
              <w:numPr>
                <w:ilvl w:val="0"/>
                <w:numId w:val="4"/>
              </w:numPr>
              <w:spacing w:after="70" w:line="270" w:lineRule="auto"/>
            </w:pPr>
            <w:r>
              <w:rPr>
                <w:sz w:val="20"/>
                <w:szCs w:val="20"/>
              </w:rPr>
              <w:t xml:space="preserve">Rethink Mental Illness (severe mental illness, carers, </w:t>
            </w:r>
            <w:proofErr w:type="gramStart"/>
            <w:r>
              <w:rPr>
                <w:sz w:val="20"/>
                <w:szCs w:val="20"/>
              </w:rPr>
              <w:t>rights)  —</w:t>
            </w:r>
            <w:proofErr w:type="gramEnd"/>
            <w:r>
              <w:rPr>
                <w:sz w:val="20"/>
                <w:szCs w:val="20"/>
              </w:rPr>
              <w:t xml:space="preserve">  </w:t>
            </w:r>
            <w:r>
              <w:rPr>
                <w:b/>
                <w:bCs/>
                <w:color w:val="0E5C5B"/>
                <w:sz w:val="20"/>
                <w:szCs w:val="20"/>
              </w:rPr>
              <w:t>www.rethink.org</w:t>
            </w:r>
          </w:p>
          <w:p w14:paraId="61FFF13F" w14:textId="77777777" w:rsidR="00231B7F" w:rsidRDefault="00000000">
            <w:pPr>
              <w:pStyle w:val="ListParagraph"/>
              <w:keepLines/>
              <w:numPr>
                <w:ilvl w:val="0"/>
                <w:numId w:val="4"/>
              </w:numPr>
              <w:spacing w:after="70" w:line="270" w:lineRule="auto"/>
            </w:pPr>
            <w:r>
              <w:rPr>
                <w:sz w:val="20"/>
                <w:szCs w:val="20"/>
              </w:rPr>
              <w:t xml:space="preserve">SANE (support and campaigning; </w:t>
            </w:r>
            <w:proofErr w:type="spellStart"/>
            <w:r>
              <w:rPr>
                <w:sz w:val="20"/>
                <w:szCs w:val="20"/>
              </w:rPr>
              <w:t>SANEline</w:t>
            </w:r>
            <w:proofErr w:type="spellEnd"/>
            <w:r>
              <w:rPr>
                <w:sz w:val="20"/>
                <w:szCs w:val="20"/>
              </w:rPr>
              <w:t xml:space="preserve"> </w:t>
            </w:r>
            <w:proofErr w:type="gramStart"/>
            <w:r>
              <w:rPr>
                <w:sz w:val="20"/>
                <w:szCs w:val="20"/>
              </w:rPr>
              <w:t>helpline)  —</w:t>
            </w:r>
            <w:proofErr w:type="gramEnd"/>
            <w:r>
              <w:rPr>
                <w:sz w:val="20"/>
                <w:szCs w:val="20"/>
              </w:rPr>
              <w:t xml:space="preserve">  </w:t>
            </w:r>
            <w:r>
              <w:rPr>
                <w:b/>
                <w:bCs/>
                <w:color w:val="0E5C5B"/>
                <w:sz w:val="20"/>
                <w:szCs w:val="20"/>
              </w:rPr>
              <w:t>www.sane.org.uk</w:t>
            </w:r>
          </w:p>
        </w:tc>
      </w:tr>
    </w:tbl>
    <w:p w14:paraId="783E3F4E" w14:textId="77777777" w:rsidR="00231B7F" w:rsidRDefault="00231B7F">
      <w:pPr>
        <w:spacing w:after="120"/>
      </w:pPr>
    </w:p>
    <w:tbl>
      <w:tblPr>
        <w:tblW w:w="9640" w:type="dxa"/>
        <w:tblBorders>
          <w:top w:val="single" w:sz="4" w:space="0" w:color="F2CBC8"/>
          <w:left w:val="single" w:sz="26" w:space="0" w:color="B3261E"/>
          <w:bottom w:val="single" w:sz="4" w:space="0" w:color="F2CBC8"/>
          <w:right w:val="single" w:sz="4" w:space="0" w:color="F2CBC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1E58936" w14:textId="77777777">
        <w:tc>
          <w:tcPr>
            <w:tcW w:w="9640" w:type="dxa"/>
            <w:tcBorders>
              <w:top w:val="none" w:sz="0" w:space="0" w:color="FFFFFF"/>
              <w:left w:val="none" w:sz="0" w:space="0" w:color="FFFFFF"/>
              <w:bottom w:val="none" w:sz="0" w:space="0" w:color="FFFFFF"/>
              <w:right w:val="none" w:sz="0" w:space="0" w:color="FFFFFF"/>
            </w:tcBorders>
            <w:shd w:val="clear" w:color="auto" w:fill="FDECEA"/>
            <w:tcMar>
              <w:top w:w="130" w:type="dxa"/>
              <w:left w:w="200" w:type="dxa"/>
              <w:bottom w:w="60" w:type="dxa"/>
              <w:right w:w="200" w:type="dxa"/>
            </w:tcMar>
          </w:tcPr>
          <w:p w14:paraId="070F9CFC" w14:textId="77777777" w:rsidR="00231B7F" w:rsidRDefault="00000000">
            <w:pPr>
              <w:keepNext/>
              <w:spacing w:after="90"/>
            </w:pPr>
            <w:r>
              <w:rPr>
                <w:b/>
                <w:bCs/>
                <w:color w:val="B3261E"/>
                <w:sz w:val="18"/>
                <w:szCs w:val="18"/>
              </w:rPr>
              <w:t>CRISIS &amp; SUICIDE PREVENTION</w:t>
            </w:r>
          </w:p>
          <w:p w14:paraId="7D061695" w14:textId="77777777" w:rsidR="00231B7F" w:rsidRDefault="00000000">
            <w:pPr>
              <w:pStyle w:val="ListParagraph"/>
              <w:keepLines/>
              <w:numPr>
                <w:ilvl w:val="0"/>
                <w:numId w:val="4"/>
              </w:numPr>
              <w:spacing w:after="70" w:line="270" w:lineRule="auto"/>
            </w:pPr>
            <w:r>
              <w:rPr>
                <w:sz w:val="20"/>
                <w:szCs w:val="20"/>
              </w:rPr>
              <w:t>Samaritans — call 116 123, free, 24/</w:t>
            </w:r>
            <w:proofErr w:type="gramStart"/>
            <w:r>
              <w:rPr>
                <w:sz w:val="20"/>
                <w:szCs w:val="20"/>
              </w:rPr>
              <w:t>7  —</w:t>
            </w:r>
            <w:proofErr w:type="gramEnd"/>
            <w:r>
              <w:rPr>
                <w:sz w:val="20"/>
                <w:szCs w:val="20"/>
              </w:rPr>
              <w:t xml:space="preserve">  </w:t>
            </w:r>
            <w:r>
              <w:rPr>
                <w:b/>
                <w:bCs/>
                <w:color w:val="B3261E"/>
                <w:sz w:val="20"/>
                <w:szCs w:val="20"/>
              </w:rPr>
              <w:t>www.samaritans.org</w:t>
            </w:r>
          </w:p>
          <w:p w14:paraId="6D9D4451" w14:textId="77777777" w:rsidR="00231B7F" w:rsidRDefault="00000000">
            <w:pPr>
              <w:pStyle w:val="ListParagraph"/>
              <w:keepLines/>
              <w:numPr>
                <w:ilvl w:val="0"/>
                <w:numId w:val="4"/>
              </w:numPr>
              <w:spacing w:after="70" w:line="270" w:lineRule="auto"/>
            </w:pPr>
            <w:r>
              <w:rPr>
                <w:sz w:val="20"/>
                <w:szCs w:val="20"/>
              </w:rPr>
              <w:t>Shout — text SHOUT to 85258, free, 24/</w:t>
            </w:r>
            <w:proofErr w:type="gramStart"/>
            <w:r>
              <w:rPr>
                <w:sz w:val="20"/>
                <w:szCs w:val="20"/>
              </w:rPr>
              <w:t>7  —</w:t>
            </w:r>
            <w:proofErr w:type="gramEnd"/>
            <w:r>
              <w:rPr>
                <w:sz w:val="20"/>
                <w:szCs w:val="20"/>
              </w:rPr>
              <w:t xml:space="preserve">  </w:t>
            </w:r>
            <w:r>
              <w:rPr>
                <w:b/>
                <w:bCs/>
                <w:color w:val="B3261E"/>
                <w:sz w:val="20"/>
                <w:szCs w:val="20"/>
              </w:rPr>
              <w:t>www.giveusashout.org</w:t>
            </w:r>
          </w:p>
          <w:p w14:paraId="4552D0BC" w14:textId="77777777" w:rsidR="00231B7F" w:rsidRDefault="00000000">
            <w:pPr>
              <w:pStyle w:val="ListParagraph"/>
              <w:keepLines/>
              <w:numPr>
                <w:ilvl w:val="0"/>
                <w:numId w:val="4"/>
              </w:numPr>
              <w:spacing w:after="70" w:line="270" w:lineRule="auto"/>
            </w:pPr>
            <w:r>
              <w:rPr>
                <w:sz w:val="20"/>
                <w:szCs w:val="20"/>
              </w:rPr>
              <w:t xml:space="preserve">NHS urgent mental health helplines — call 111 and select the mental health </w:t>
            </w:r>
            <w:proofErr w:type="gramStart"/>
            <w:r>
              <w:rPr>
                <w:sz w:val="20"/>
                <w:szCs w:val="20"/>
              </w:rPr>
              <w:t>option  —</w:t>
            </w:r>
            <w:proofErr w:type="gramEnd"/>
            <w:r>
              <w:rPr>
                <w:sz w:val="20"/>
                <w:szCs w:val="20"/>
              </w:rPr>
              <w:t xml:space="preserve">  </w:t>
            </w:r>
            <w:r>
              <w:rPr>
                <w:b/>
                <w:bCs/>
                <w:color w:val="B3261E"/>
                <w:sz w:val="20"/>
                <w:szCs w:val="20"/>
              </w:rPr>
              <w:t>www.nhs.uk</w:t>
            </w:r>
          </w:p>
          <w:p w14:paraId="151E9923" w14:textId="77777777" w:rsidR="00231B7F" w:rsidRDefault="00000000">
            <w:pPr>
              <w:pStyle w:val="ListParagraph"/>
              <w:keepLines/>
              <w:numPr>
                <w:ilvl w:val="0"/>
                <w:numId w:val="4"/>
              </w:numPr>
              <w:spacing w:after="70" w:line="270" w:lineRule="auto"/>
            </w:pPr>
            <w:r>
              <w:rPr>
                <w:sz w:val="20"/>
                <w:szCs w:val="20"/>
              </w:rPr>
              <w:t>Campaign Against Living Miserably (</w:t>
            </w:r>
            <w:proofErr w:type="gramStart"/>
            <w:r>
              <w:rPr>
                <w:sz w:val="20"/>
                <w:szCs w:val="20"/>
              </w:rPr>
              <w:t>CALM)  —</w:t>
            </w:r>
            <w:proofErr w:type="gramEnd"/>
            <w:r>
              <w:rPr>
                <w:sz w:val="20"/>
                <w:szCs w:val="20"/>
              </w:rPr>
              <w:t xml:space="preserve">  </w:t>
            </w:r>
            <w:r>
              <w:rPr>
                <w:b/>
                <w:bCs/>
                <w:color w:val="B3261E"/>
                <w:sz w:val="20"/>
                <w:szCs w:val="20"/>
              </w:rPr>
              <w:t>www.thecalmzone.net</w:t>
            </w:r>
          </w:p>
        </w:tc>
      </w:tr>
    </w:tbl>
    <w:p w14:paraId="6DCDD0FA" w14:textId="77777777" w:rsidR="00231B7F" w:rsidRDefault="00231B7F">
      <w:pPr>
        <w:spacing w:after="120"/>
      </w:pPr>
    </w:p>
    <w:tbl>
      <w:tblPr>
        <w:tblW w:w="9640" w:type="dxa"/>
        <w:tblBorders>
          <w:top w:val="single" w:sz="4" w:space="0" w:color="F0DFC0"/>
          <w:left w:val="single" w:sz="26" w:space="0" w:color="B07410"/>
          <w:bottom w:val="single" w:sz="4" w:space="0" w:color="F0DFC0"/>
          <w:right w:val="single" w:sz="4" w:space="0" w:color="F0DFC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1A4B5EDC" w14:textId="77777777">
        <w:tc>
          <w:tcPr>
            <w:tcW w:w="9640" w:type="dxa"/>
            <w:tcBorders>
              <w:top w:val="none" w:sz="0" w:space="0" w:color="FFFFFF"/>
              <w:left w:val="none" w:sz="0" w:space="0" w:color="FFFFFF"/>
              <w:bottom w:val="none" w:sz="0" w:space="0" w:color="FFFFFF"/>
              <w:right w:val="none" w:sz="0" w:space="0" w:color="FFFFFF"/>
            </w:tcBorders>
            <w:shd w:val="clear" w:color="auto" w:fill="FFF6E6"/>
            <w:tcMar>
              <w:top w:w="130" w:type="dxa"/>
              <w:left w:w="200" w:type="dxa"/>
              <w:bottom w:w="60" w:type="dxa"/>
              <w:right w:w="200" w:type="dxa"/>
            </w:tcMar>
          </w:tcPr>
          <w:p w14:paraId="0BD70A66" w14:textId="77777777" w:rsidR="00231B7F" w:rsidRDefault="00000000">
            <w:pPr>
              <w:keepNext/>
              <w:spacing w:after="90"/>
            </w:pPr>
            <w:r>
              <w:rPr>
                <w:b/>
                <w:bCs/>
                <w:color w:val="B07410"/>
                <w:sz w:val="18"/>
                <w:szCs w:val="18"/>
              </w:rPr>
              <w:t>SPECIFIC CONDITIONS</w:t>
            </w:r>
          </w:p>
          <w:p w14:paraId="53B69D08" w14:textId="77777777" w:rsidR="00231B7F" w:rsidRDefault="00000000">
            <w:pPr>
              <w:pStyle w:val="ListParagraph"/>
              <w:keepLines/>
              <w:numPr>
                <w:ilvl w:val="0"/>
                <w:numId w:val="4"/>
              </w:numPr>
              <w:spacing w:after="70" w:line="270" w:lineRule="auto"/>
            </w:pPr>
            <w:r>
              <w:rPr>
                <w:sz w:val="20"/>
                <w:szCs w:val="20"/>
              </w:rPr>
              <w:t xml:space="preserve">Anxiety UK (anxiety, panic and </w:t>
            </w:r>
            <w:proofErr w:type="gramStart"/>
            <w:r>
              <w:rPr>
                <w:sz w:val="20"/>
                <w:szCs w:val="20"/>
              </w:rPr>
              <w:t>phobias)  —</w:t>
            </w:r>
            <w:proofErr w:type="gramEnd"/>
            <w:r>
              <w:rPr>
                <w:sz w:val="20"/>
                <w:szCs w:val="20"/>
              </w:rPr>
              <w:t xml:space="preserve">  </w:t>
            </w:r>
            <w:r>
              <w:rPr>
                <w:b/>
                <w:bCs/>
                <w:color w:val="0E5C5B"/>
                <w:sz w:val="20"/>
                <w:szCs w:val="20"/>
              </w:rPr>
              <w:t>www.anxietyuk.org.uk</w:t>
            </w:r>
          </w:p>
          <w:p w14:paraId="1FB31BAB" w14:textId="77777777" w:rsidR="00231B7F" w:rsidRDefault="00000000">
            <w:pPr>
              <w:pStyle w:val="ListParagraph"/>
              <w:keepLines/>
              <w:numPr>
                <w:ilvl w:val="0"/>
                <w:numId w:val="4"/>
              </w:numPr>
              <w:spacing w:after="70" w:line="270" w:lineRule="auto"/>
            </w:pPr>
            <w:r>
              <w:rPr>
                <w:sz w:val="20"/>
                <w:szCs w:val="20"/>
              </w:rPr>
              <w:t xml:space="preserve">OCD-UK (obsessive-compulsive </w:t>
            </w:r>
            <w:proofErr w:type="gramStart"/>
            <w:r>
              <w:rPr>
                <w:sz w:val="20"/>
                <w:szCs w:val="20"/>
              </w:rPr>
              <w:t>disorder)  —</w:t>
            </w:r>
            <w:proofErr w:type="gramEnd"/>
            <w:r>
              <w:rPr>
                <w:sz w:val="20"/>
                <w:szCs w:val="20"/>
              </w:rPr>
              <w:t xml:space="preserve">  </w:t>
            </w:r>
            <w:r>
              <w:rPr>
                <w:b/>
                <w:bCs/>
                <w:color w:val="0E5C5B"/>
                <w:sz w:val="20"/>
                <w:szCs w:val="20"/>
              </w:rPr>
              <w:t>www.ocduk.org</w:t>
            </w:r>
          </w:p>
          <w:p w14:paraId="353927D8" w14:textId="77777777" w:rsidR="00231B7F" w:rsidRDefault="00000000">
            <w:pPr>
              <w:pStyle w:val="ListParagraph"/>
              <w:keepLines/>
              <w:numPr>
                <w:ilvl w:val="0"/>
                <w:numId w:val="4"/>
              </w:numPr>
              <w:spacing w:after="70" w:line="270" w:lineRule="auto"/>
            </w:pPr>
            <w:r>
              <w:rPr>
                <w:sz w:val="20"/>
                <w:szCs w:val="20"/>
              </w:rPr>
              <w:t xml:space="preserve">Alcoholics </w:t>
            </w:r>
            <w:proofErr w:type="gramStart"/>
            <w:r>
              <w:rPr>
                <w:sz w:val="20"/>
                <w:szCs w:val="20"/>
              </w:rPr>
              <w:t>Anonymous  —</w:t>
            </w:r>
            <w:proofErr w:type="gramEnd"/>
            <w:r>
              <w:rPr>
                <w:sz w:val="20"/>
                <w:szCs w:val="20"/>
              </w:rPr>
              <w:t xml:space="preserve">  </w:t>
            </w:r>
            <w:r>
              <w:rPr>
                <w:b/>
                <w:bCs/>
                <w:color w:val="0E5C5B"/>
                <w:sz w:val="20"/>
                <w:szCs w:val="20"/>
              </w:rPr>
              <w:t>www.alcoholics-anonymous.org.uk</w:t>
            </w:r>
          </w:p>
          <w:p w14:paraId="6CBA5033" w14:textId="77777777" w:rsidR="00231B7F" w:rsidRDefault="00000000">
            <w:pPr>
              <w:pStyle w:val="ListParagraph"/>
              <w:keepLines/>
              <w:numPr>
                <w:ilvl w:val="0"/>
                <w:numId w:val="4"/>
              </w:numPr>
              <w:spacing w:after="70" w:line="270" w:lineRule="auto"/>
            </w:pPr>
            <w:r>
              <w:rPr>
                <w:sz w:val="20"/>
                <w:szCs w:val="20"/>
              </w:rPr>
              <w:t xml:space="preserve">Narcotics Anonymous </w:t>
            </w:r>
            <w:proofErr w:type="gramStart"/>
            <w:r>
              <w:rPr>
                <w:sz w:val="20"/>
                <w:szCs w:val="20"/>
              </w:rPr>
              <w:t>UK  —</w:t>
            </w:r>
            <w:proofErr w:type="gramEnd"/>
            <w:r>
              <w:rPr>
                <w:sz w:val="20"/>
                <w:szCs w:val="20"/>
              </w:rPr>
              <w:t xml:space="preserve">  </w:t>
            </w:r>
            <w:r>
              <w:rPr>
                <w:b/>
                <w:bCs/>
                <w:color w:val="0E5C5B"/>
                <w:sz w:val="20"/>
                <w:szCs w:val="20"/>
              </w:rPr>
              <w:t>www.ukna.org</w:t>
            </w:r>
          </w:p>
          <w:p w14:paraId="42A3A059" w14:textId="77777777" w:rsidR="00231B7F" w:rsidRDefault="00000000">
            <w:pPr>
              <w:pStyle w:val="ListParagraph"/>
              <w:keepLines/>
              <w:numPr>
                <w:ilvl w:val="0"/>
                <w:numId w:val="4"/>
              </w:numPr>
              <w:spacing w:after="70" w:line="270" w:lineRule="auto"/>
            </w:pPr>
            <w:proofErr w:type="spellStart"/>
            <w:r>
              <w:rPr>
                <w:sz w:val="20"/>
                <w:szCs w:val="20"/>
              </w:rPr>
              <w:t>Self Injury</w:t>
            </w:r>
            <w:proofErr w:type="spellEnd"/>
            <w:r>
              <w:rPr>
                <w:sz w:val="20"/>
                <w:szCs w:val="20"/>
              </w:rPr>
              <w:t xml:space="preserve"> Support / self-harm </w:t>
            </w:r>
            <w:proofErr w:type="gramStart"/>
            <w:r>
              <w:rPr>
                <w:sz w:val="20"/>
                <w:szCs w:val="20"/>
              </w:rPr>
              <w:t>resources  —</w:t>
            </w:r>
            <w:proofErr w:type="gramEnd"/>
            <w:r>
              <w:rPr>
                <w:sz w:val="20"/>
                <w:szCs w:val="20"/>
              </w:rPr>
              <w:t xml:space="preserve">  </w:t>
            </w:r>
            <w:r>
              <w:rPr>
                <w:b/>
                <w:bCs/>
                <w:color w:val="0E5C5B"/>
                <w:sz w:val="20"/>
                <w:szCs w:val="20"/>
              </w:rPr>
              <w:t>www.selfinjurysupport.org.uk</w:t>
            </w:r>
          </w:p>
        </w:tc>
      </w:tr>
    </w:tbl>
    <w:p w14:paraId="5882E04F" w14:textId="77777777" w:rsidR="00231B7F" w:rsidRDefault="00231B7F">
      <w:pPr>
        <w:spacing w:after="120"/>
      </w:pPr>
    </w:p>
    <w:tbl>
      <w:tblPr>
        <w:tblW w:w="9640" w:type="dxa"/>
        <w:tblBorders>
          <w:top w:val="single" w:sz="4" w:space="0" w:color="E0D3EA"/>
          <w:left w:val="single" w:sz="26" w:space="0" w:color="5B3A6E"/>
          <w:bottom w:val="single" w:sz="4" w:space="0" w:color="E0D3EA"/>
          <w:right w:val="single" w:sz="4" w:space="0" w:color="E0D3E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5D794078" w14:textId="77777777">
        <w:tc>
          <w:tcPr>
            <w:tcW w:w="9640" w:type="dxa"/>
            <w:tcBorders>
              <w:top w:val="none" w:sz="0" w:space="0" w:color="FFFFFF"/>
              <w:left w:val="none" w:sz="0" w:space="0" w:color="FFFFFF"/>
              <w:bottom w:val="none" w:sz="0" w:space="0" w:color="FFFFFF"/>
              <w:right w:val="none" w:sz="0" w:space="0" w:color="FFFFFF"/>
            </w:tcBorders>
            <w:shd w:val="clear" w:color="auto" w:fill="F3EDF7"/>
            <w:tcMar>
              <w:top w:w="130" w:type="dxa"/>
              <w:left w:w="200" w:type="dxa"/>
              <w:bottom w:w="60" w:type="dxa"/>
              <w:right w:w="200" w:type="dxa"/>
            </w:tcMar>
          </w:tcPr>
          <w:p w14:paraId="2FE40DFE" w14:textId="77777777" w:rsidR="00231B7F" w:rsidRDefault="00000000">
            <w:pPr>
              <w:keepNext/>
              <w:spacing w:after="90"/>
            </w:pPr>
            <w:r>
              <w:rPr>
                <w:b/>
                <w:bCs/>
                <w:color w:val="5B3A6E"/>
                <w:sz w:val="18"/>
                <w:szCs w:val="18"/>
              </w:rPr>
              <w:t>DEMENTIA &amp; CARERS (for the Sylvias and Ruths)</w:t>
            </w:r>
          </w:p>
          <w:p w14:paraId="5AF99433" w14:textId="77777777" w:rsidR="00231B7F" w:rsidRDefault="00000000">
            <w:pPr>
              <w:pStyle w:val="ListParagraph"/>
              <w:keepLines/>
              <w:numPr>
                <w:ilvl w:val="0"/>
                <w:numId w:val="4"/>
              </w:numPr>
              <w:spacing w:after="70" w:line="270" w:lineRule="auto"/>
            </w:pPr>
            <w:r>
              <w:rPr>
                <w:sz w:val="20"/>
                <w:szCs w:val="20"/>
              </w:rPr>
              <w:t xml:space="preserve">Alzheimer's Society (support line and Dementia </w:t>
            </w:r>
            <w:proofErr w:type="gramStart"/>
            <w:r>
              <w:rPr>
                <w:sz w:val="20"/>
                <w:szCs w:val="20"/>
              </w:rPr>
              <w:t>Connect)  —</w:t>
            </w:r>
            <w:proofErr w:type="gramEnd"/>
            <w:r>
              <w:rPr>
                <w:sz w:val="20"/>
                <w:szCs w:val="20"/>
              </w:rPr>
              <w:t xml:space="preserve">  </w:t>
            </w:r>
            <w:r>
              <w:rPr>
                <w:b/>
                <w:bCs/>
                <w:color w:val="0E5C5B"/>
                <w:sz w:val="20"/>
                <w:szCs w:val="20"/>
              </w:rPr>
              <w:t>www.alzheimers.org.uk</w:t>
            </w:r>
          </w:p>
          <w:p w14:paraId="33B75AF2" w14:textId="77777777" w:rsidR="00231B7F" w:rsidRDefault="00000000">
            <w:pPr>
              <w:pStyle w:val="ListParagraph"/>
              <w:keepLines/>
              <w:numPr>
                <w:ilvl w:val="0"/>
                <w:numId w:val="4"/>
              </w:numPr>
              <w:spacing w:after="70" w:line="270" w:lineRule="auto"/>
            </w:pPr>
            <w:r>
              <w:rPr>
                <w:sz w:val="20"/>
                <w:szCs w:val="20"/>
              </w:rPr>
              <w:t xml:space="preserve">Dementia UK (Admiral </w:t>
            </w:r>
            <w:proofErr w:type="gramStart"/>
            <w:r>
              <w:rPr>
                <w:sz w:val="20"/>
                <w:szCs w:val="20"/>
              </w:rPr>
              <w:t>Nurses)  —</w:t>
            </w:r>
            <w:proofErr w:type="gramEnd"/>
            <w:r>
              <w:rPr>
                <w:sz w:val="20"/>
                <w:szCs w:val="20"/>
              </w:rPr>
              <w:t xml:space="preserve">  </w:t>
            </w:r>
            <w:r>
              <w:rPr>
                <w:b/>
                <w:bCs/>
                <w:color w:val="0E5C5B"/>
                <w:sz w:val="20"/>
                <w:szCs w:val="20"/>
              </w:rPr>
              <w:t>www.dementiauk.org</w:t>
            </w:r>
          </w:p>
          <w:p w14:paraId="1C28B767" w14:textId="77777777" w:rsidR="00231B7F" w:rsidRDefault="00000000">
            <w:pPr>
              <w:pStyle w:val="ListParagraph"/>
              <w:keepLines/>
              <w:numPr>
                <w:ilvl w:val="0"/>
                <w:numId w:val="4"/>
              </w:numPr>
              <w:spacing w:after="70" w:line="270" w:lineRule="auto"/>
            </w:pPr>
            <w:r>
              <w:rPr>
                <w:sz w:val="20"/>
                <w:szCs w:val="20"/>
              </w:rPr>
              <w:t xml:space="preserve">Carers UK (rights, carer's </w:t>
            </w:r>
            <w:proofErr w:type="gramStart"/>
            <w:r>
              <w:rPr>
                <w:sz w:val="20"/>
                <w:szCs w:val="20"/>
              </w:rPr>
              <w:t>assessments)  —</w:t>
            </w:r>
            <w:proofErr w:type="gramEnd"/>
            <w:r>
              <w:rPr>
                <w:sz w:val="20"/>
                <w:szCs w:val="20"/>
              </w:rPr>
              <w:t xml:space="preserve">  </w:t>
            </w:r>
            <w:r>
              <w:rPr>
                <w:b/>
                <w:bCs/>
                <w:color w:val="0E5C5B"/>
                <w:sz w:val="20"/>
                <w:szCs w:val="20"/>
              </w:rPr>
              <w:t>www.carersuk.org</w:t>
            </w:r>
          </w:p>
          <w:p w14:paraId="6110BAD0" w14:textId="77777777" w:rsidR="00231B7F" w:rsidRDefault="00000000">
            <w:pPr>
              <w:pStyle w:val="ListParagraph"/>
              <w:keepLines/>
              <w:numPr>
                <w:ilvl w:val="0"/>
                <w:numId w:val="4"/>
              </w:numPr>
              <w:spacing w:after="70" w:line="270" w:lineRule="auto"/>
            </w:pPr>
            <w:r>
              <w:rPr>
                <w:sz w:val="20"/>
                <w:szCs w:val="20"/>
              </w:rPr>
              <w:t xml:space="preserve">Age UK (care homes, funding, </w:t>
            </w:r>
            <w:proofErr w:type="gramStart"/>
            <w:r>
              <w:rPr>
                <w:sz w:val="20"/>
                <w:szCs w:val="20"/>
              </w:rPr>
              <w:t>advocacy)  —</w:t>
            </w:r>
            <w:proofErr w:type="gramEnd"/>
            <w:r>
              <w:rPr>
                <w:sz w:val="20"/>
                <w:szCs w:val="20"/>
              </w:rPr>
              <w:t xml:space="preserve">  </w:t>
            </w:r>
            <w:r>
              <w:rPr>
                <w:b/>
                <w:bCs/>
                <w:color w:val="0E5C5B"/>
                <w:sz w:val="20"/>
                <w:szCs w:val="20"/>
              </w:rPr>
              <w:t>www.ageuk.org.uk</w:t>
            </w:r>
          </w:p>
          <w:p w14:paraId="59DBB9F1" w14:textId="77777777" w:rsidR="00231B7F" w:rsidRDefault="00000000">
            <w:pPr>
              <w:pStyle w:val="ListParagraph"/>
              <w:keepLines/>
              <w:numPr>
                <w:ilvl w:val="0"/>
                <w:numId w:val="4"/>
              </w:numPr>
              <w:spacing w:after="70" w:line="270" w:lineRule="auto"/>
            </w:pPr>
            <w:proofErr w:type="spellStart"/>
            <w:r>
              <w:rPr>
                <w:sz w:val="20"/>
                <w:szCs w:val="20"/>
              </w:rPr>
              <w:t>MoneyHelper</w:t>
            </w:r>
            <w:proofErr w:type="spellEnd"/>
            <w:r>
              <w:rPr>
                <w:sz w:val="20"/>
                <w:szCs w:val="20"/>
              </w:rPr>
              <w:t xml:space="preserve"> (care-home funding </w:t>
            </w:r>
            <w:proofErr w:type="gramStart"/>
            <w:r>
              <w:rPr>
                <w:sz w:val="20"/>
                <w:szCs w:val="20"/>
              </w:rPr>
              <w:t>explained)  —</w:t>
            </w:r>
            <w:proofErr w:type="gramEnd"/>
            <w:r>
              <w:rPr>
                <w:sz w:val="20"/>
                <w:szCs w:val="20"/>
              </w:rPr>
              <w:t xml:space="preserve">  </w:t>
            </w:r>
            <w:r>
              <w:rPr>
                <w:b/>
                <w:bCs/>
                <w:color w:val="0E5C5B"/>
                <w:sz w:val="20"/>
                <w:szCs w:val="20"/>
              </w:rPr>
              <w:t>www.moneyhelper.org.uk</w:t>
            </w:r>
          </w:p>
        </w:tc>
      </w:tr>
    </w:tbl>
    <w:p w14:paraId="0FAB2758" w14:textId="77777777" w:rsidR="00231B7F" w:rsidRDefault="00231B7F">
      <w:pPr>
        <w:spacing w:after="120"/>
      </w:pPr>
    </w:p>
    <w:tbl>
      <w:tblPr>
        <w:tblW w:w="9640" w:type="dxa"/>
        <w:tblBorders>
          <w:top w:val="single" w:sz="4" w:space="0" w:color="CBE5CE"/>
          <w:left w:val="single" w:sz="26" w:space="0" w:color="2E7D32"/>
          <w:bottom w:val="single" w:sz="4" w:space="0" w:color="CBE5CE"/>
          <w:right w:val="single" w:sz="4" w:space="0" w:color="CBE5CE"/>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3E298882" w14:textId="77777777">
        <w:tc>
          <w:tcPr>
            <w:tcW w:w="9640" w:type="dxa"/>
            <w:tcBorders>
              <w:top w:val="none" w:sz="0" w:space="0" w:color="FFFFFF"/>
              <w:left w:val="none" w:sz="0" w:space="0" w:color="FFFFFF"/>
              <w:bottom w:val="none" w:sz="0" w:space="0" w:color="FFFFFF"/>
              <w:right w:val="none" w:sz="0" w:space="0" w:color="FFFFFF"/>
            </w:tcBorders>
            <w:shd w:val="clear" w:color="auto" w:fill="E9F5EB"/>
            <w:tcMar>
              <w:top w:w="130" w:type="dxa"/>
              <w:left w:w="200" w:type="dxa"/>
              <w:bottom w:w="60" w:type="dxa"/>
              <w:right w:w="200" w:type="dxa"/>
            </w:tcMar>
          </w:tcPr>
          <w:p w14:paraId="34111617" w14:textId="77777777" w:rsidR="00231B7F" w:rsidRDefault="00000000">
            <w:pPr>
              <w:keepNext/>
              <w:spacing w:after="90"/>
            </w:pPr>
            <w:r>
              <w:rPr>
                <w:b/>
                <w:bCs/>
                <w:color w:val="2E7D32"/>
                <w:sz w:val="18"/>
                <w:szCs w:val="18"/>
              </w:rPr>
              <w:t>TALKING THERAPIES</w:t>
            </w:r>
          </w:p>
          <w:p w14:paraId="0E892FE6" w14:textId="77777777" w:rsidR="00231B7F" w:rsidRDefault="00000000">
            <w:pPr>
              <w:pStyle w:val="ListParagraph"/>
              <w:keepLines/>
              <w:numPr>
                <w:ilvl w:val="0"/>
                <w:numId w:val="4"/>
              </w:numPr>
              <w:spacing w:after="70" w:line="270" w:lineRule="auto"/>
            </w:pPr>
            <w:r>
              <w:rPr>
                <w:sz w:val="20"/>
                <w:szCs w:val="20"/>
              </w:rPr>
              <w:t>NHS Talking Therapies — patients can self-</w:t>
            </w:r>
            <w:proofErr w:type="gramStart"/>
            <w:r>
              <w:rPr>
                <w:sz w:val="20"/>
                <w:szCs w:val="20"/>
              </w:rPr>
              <w:t>refer  —</w:t>
            </w:r>
            <w:proofErr w:type="gramEnd"/>
            <w:r>
              <w:rPr>
                <w:sz w:val="20"/>
                <w:szCs w:val="20"/>
              </w:rPr>
              <w:t xml:space="preserve">  </w:t>
            </w:r>
            <w:r>
              <w:rPr>
                <w:b/>
                <w:bCs/>
                <w:color w:val="0E5C5B"/>
                <w:sz w:val="20"/>
                <w:szCs w:val="20"/>
              </w:rPr>
              <w:t>www.nhs.uk/talk</w:t>
            </w:r>
          </w:p>
          <w:p w14:paraId="3FFF3F3B" w14:textId="77777777" w:rsidR="00231B7F" w:rsidRDefault="00000000">
            <w:pPr>
              <w:pStyle w:val="ListParagraph"/>
              <w:keepLines/>
              <w:numPr>
                <w:ilvl w:val="0"/>
                <w:numId w:val="4"/>
              </w:numPr>
              <w:spacing w:after="70" w:line="270" w:lineRule="auto"/>
            </w:pPr>
            <w:r>
              <w:rPr>
                <w:sz w:val="20"/>
                <w:szCs w:val="20"/>
              </w:rPr>
              <w:t xml:space="preserve">British Association for Counselling and Psychotherapy (find a </w:t>
            </w:r>
            <w:proofErr w:type="gramStart"/>
            <w:r>
              <w:rPr>
                <w:sz w:val="20"/>
                <w:szCs w:val="20"/>
              </w:rPr>
              <w:t>therapist)  —</w:t>
            </w:r>
            <w:proofErr w:type="gramEnd"/>
            <w:r>
              <w:rPr>
                <w:sz w:val="20"/>
                <w:szCs w:val="20"/>
              </w:rPr>
              <w:t xml:space="preserve">  </w:t>
            </w:r>
            <w:r>
              <w:rPr>
                <w:b/>
                <w:bCs/>
                <w:color w:val="0E5C5B"/>
                <w:sz w:val="20"/>
                <w:szCs w:val="20"/>
              </w:rPr>
              <w:t>www.bacp.co.uk</w:t>
            </w:r>
          </w:p>
        </w:tc>
      </w:tr>
    </w:tbl>
    <w:p w14:paraId="5A66C768" w14:textId="77777777" w:rsidR="00231B7F" w:rsidRDefault="00231B7F">
      <w:pPr>
        <w:spacing w:after="120"/>
      </w:pPr>
    </w:p>
    <w:p w14:paraId="33FCB500" w14:textId="77777777" w:rsidR="00231B7F" w:rsidRDefault="00000000">
      <w:pPr>
        <w:keepLines/>
        <w:spacing w:after="40" w:line="288" w:lineRule="auto"/>
      </w:pPr>
      <w:r>
        <w:rPr>
          <w:i/>
          <w:iCs/>
          <w:color w:val="5A6472"/>
          <w:sz w:val="19"/>
          <w:szCs w:val="19"/>
        </w:rPr>
        <w:t>A note on St John's Wort: patients often ask. NICE advises against practitioners recommending it for depression — uncertainty about doses and preparations, and serious interactions (including with the combined pill, anticoagulants and anticonvulsants).</w:t>
      </w:r>
    </w:p>
    <w:p w14:paraId="00B8A123" w14:textId="77777777" w:rsidR="00231B7F" w:rsidRDefault="00231B7F">
      <w:pPr>
        <w:sectPr w:rsidR="00231B7F">
          <w:headerReference w:type="default" r:id="rId20"/>
          <w:footerReference w:type="default" r:id="rId21"/>
          <w:pgSz w:w="11906" w:h="16838"/>
          <w:pgMar w:top="1100" w:right="1100" w:bottom="1000" w:left="1100" w:header="708" w:footer="708" w:gutter="0"/>
          <w:cols w:space="720"/>
          <w:docGrid w:linePitch="360"/>
        </w:sectP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199A9981" w14:textId="77777777">
        <w:tc>
          <w:tcPr>
            <w:tcW w:w="9640" w:type="dxa"/>
            <w:tcBorders>
              <w:top w:val="none" w:sz="0" w:space="0" w:color="FFFFFF"/>
              <w:left w:val="none" w:sz="0" w:space="0" w:color="FFFFFF"/>
              <w:bottom w:val="none" w:sz="0" w:space="0" w:color="FFFFFF"/>
              <w:right w:val="none" w:sz="0" w:space="0" w:color="FFFFFF"/>
            </w:tcBorders>
            <w:shd w:val="clear" w:color="auto" w:fill="2E7D32"/>
            <w:tcMar>
              <w:top w:w="110" w:type="dxa"/>
              <w:left w:w="200" w:type="dxa"/>
              <w:bottom w:w="110" w:type="dxa"/>
              <w:right w:w="160" w:type="dxa"/>
            </w:tcMar>
            <w:vAlign w:val="center"/>
          </w:tcPr>
          <w:p w14:paraId="460A70EA" w14:textId="77777777" w:rsidR="00231B7F" w:rsidRDefault="00000000">
            <w:r>
              <w:rPr>
                <w:b/>
                <w:bCs/>
                <w:color w:val="FFFFFF"/>
                <w:sz w:val="28"/>
                <w:szCs w:val="28"/>
              </w:rPr>
              <w:lastRenderedPageBreak/>
              <w:t>GUIDANCE NOTES (‘ANSWERS’)</w:t>
            </w:r>
          </w:p>
        </w:tc>
      </w:tr>
    </w:tbl>
    <w:p w14:paraId="5AFF964B" w14:textId="77777777" w:rsidR="00231B7F" w:rsidRDefault="00231B7F">
      <w:pPr>
        <w:spacing w:after="120"/>
      </w:pPr>
    </w:p>
    <w:p w14:paraId="1A35B070" w14:textId="77777777" w:rsidR="00231B7F" w:rsidRDefault="00000000">
      <w:pPr>
        <w:keepLines/>
        <w:spacing w:after="160" w:line="288" w:lineRule="auto"/>
      </w:pPr>
      <w:r>
        <w:rPr>
          <w:i/>
          <w:iCs/>
          <w:color w:val="5A6472"/>
          <w:sz w:val="19"/>
          <w:szCs w:val="19"/>
        </w:rPr>
        <w:t xml:space="preserve">What a GP or GP trainee could reasonably be expected to consider at each stage, in UK primary care, referenced to current national guidance (NICE unless stated). These are teaching notes, not a protocol — always verify doses and criteria against the BNF / NICE CKS before </w:t>
      </w:r>
      <w:proofErr w:type="gramStart"/>
      <w:r>
        <w:rPr>
          <w:i/>
          <w:iCs/>
          <w:color w:val="5A6472"/>
          <w:sz w:val="19"/>
          <w:szCs w:val="19"/>
        </w:rPr>
        <w:t>acting, and</w:t>
      </w:r>
      <w:proofErr w:type="gramEnd"/>
      <w:r>
        <w:rPr>
          <w:i/>
          <w:iCs/>
          <w:color w:val="5A6472"/>
          <w:sz w:val="19"/>
          <w:szCs w:val="19"/>
        </w:rPr>
        <w:t xml:space="preserve"> expect local pathways to vary.</w:t>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52A2AF0A"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18BE6F76" w14:textId="77777777" w:rsidR="00231B7F" w:rsidRDefault="00000000">
            <w:pPr>
              <w:jc w:val="center"/>
            </w:pPr>
            <w:r>
              <w:rPr>
                <w:b/>
                <w:bCs/>
                <w:color w:val="FFFFFF"/>
                <w:sz w:val="32"/>
                <w:szCs w:val="32"/>
              </w:rPr>
              <w:t>1</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5CC6D33D" w14:textId="77777777" w:rsidR="00231B7F" w:rsidRDefault="00000000">
            <w:r>
              <w:rPr>
                <w:b/>
                <w:bCs/>
                <w:color w:val="FFFFFF"/>
                <w:sz w:val="26"/>
                <w:szCs w:val="26"/>
              </w:rPr>
              <w:t>Ruth's first visit — ‘tired all the time’</w:t>
            </w:r>
          </w:p>
        </w:tc>
      </w:tr>
    </w:tbl>
    <w:p w14:paraId="4621F158" w14:textId="77777777" w:rsidR="00231B7F" w:rsidRDefault="00231B7F">
      <w:pPr>
        <w:spacing w:after="110"/>
      </w:pPr>
    </w:p>
    <w:p w14:paraId="1F34873A" w14:textId="77777777" w:rsidR="00231B7F" w:rsidRDefault="00000000">
      <w:pPr>
        <w:keepNext/>
        <w:keepLines/>
        <w:spacing w:before="40" w:after="80" w:line="288" w:lineRule="auto"/>
      </w:pPr>
      <w:r>
        <w:rPr>
          <w:b/>
          <w:bCs/>
          <w:color w:val="0E5C5B"/>
          <w:sz w:val="22"/>
          <w:szCs w:val="22"/>
        </w:rPr>
        <w:t>What do you want to do in this consultation?</w:t>
      </w:r>
    </w:p>
    <w:p w14:paraId="3D346FC5" w14:textId="77777777" w:rsidR="00231B7F" w:rsidRDefault="00000000">
      <w:pPr>
        <w:pStyle w:val="ListParagraph"/>
        <w:keepLines/>
        <w:numPr>
          <w:ilvl w:val="0"/>
          <w:numId w:val="5"/>
        </w:numPr>
        <w:spacing w:after="100" w:line="276" w:lineRule="auto"/>
      </w:pPr>
      <w:r>
        <w:t>‘Tired all the time’ (TATT) is one of the commonest undifferentiated presentations in general practice. A reasonable trainee opens with a golden minute, then screens systematically across the biopsychosocial triad rather than anchoring early.</w:t>
      </w:r>
    </w:p>
    <w:p w14:paraId="1FB0BF25" w14:textId="77777777" w:rsidR="00231B7F" w:rsidRDefault="00000000">
      <w:pPr>
        <w:pStyle w:val="ListParagraph"/>
        <w:keepLines/>
        <w:numPr>
          <w:ilvl w:val="0"/>
          <w:numId w:val="5"/>
        </w:numPr>
        <w:spacing w:after="100" w:line="276" w:lineRule="auto"/>
      </w:pPr>
      <w:r>
        <w:t>Physical screen: anaemia, thyroid disease, diabetes, coeliac disease, pregnancy, arrhythmia (the palpitations), infection, and – given the bowel symptoms – IBS vs organic GI disease. Ask about red flags: weight loss, rectal bleeding, nocturnal symptoms, family history of bowel or ovarian cancer.</w:t>
      </w:r>
    </w:p>
    <w:p w14:paraId="5AA1BB77" w14:textId="77777777" w:rsidR="00231B7F" w:rsidRDefault="00000000">
      <w:pPr>
        <w:pStyle w:val="ListParagraph"/>
        <w:keepLines/>
        <w:numPr>
          <w:ilvl w:val="0"/>
          <w:numId w:val="5"/>
        </w:numPr>
        <w:spacing w:after="100" w:line="276" w:lineRule="auto"/>
      </w:pPr>
      <w:r>
        <w:t>Psychological screen: mood, anhedonia, sleep, appetite, concentration, anxiety. The two Whooley questions (low mood? loss of interest or pleasure?) are a quick, validated depression screen.</w:t>
      </w:r>
    </w:p>
    <w:p w14:paraId="09A1B9F2" w14:textId="77777777" w:rsidR="00231B7F" w:rsidRDefault="00000000">
      <w:pPr>
        <w:pStyle w:val="ListParagraph"/>
        <w:keepLines/>
        <w:numPr>
          <w:ilvl w:val="0"/>
          <w:numId w:val="5"/>
        </w:numPr>
        <w:spacing w:after="100" w:line="276" w:lineRule="auto"/>
      </w:pPr>
      <w:r>
        <w:t>Social screen: work, relationships, finances, caring responsibilities, alcohol and drug use. An infrequent attender presenting with multiple somatic symptoms is a classic ‘ticket of entry’ presentation – be curious about why she has come now.</w:t>
      </w:r>
    </w:p>
    <w:p w14:paraId="1C673A1B" w14:textId="77777777" w:rsidR="00231B7F" w:rsidRDefault="00000000">
      <w:pPr>
        <w:pStyle w:val="ListParagraph"/>
        <w:keepLines/>
        <w:numPr>
          <w:ilvl w:val="0"/>
          <w:numId w:val="5"/>
        </w:numPr>
        <w:spacing w:after="100" w:line="276" w:lineRule="auto"/>
      </w:pPr>
      <w:r>
        <w:t>Safety-net and use time as a diagnostic tool: not everything must be solved today.</w:t>
      </w:r>
    </w:p>
    <w:p w14:paraId="3F2CD255" w14:textId="77777777" w:rsidR="00231B7F" w:rsidRDefault="00231B7F">
      <w:pPr>
        <w:spacing w:after="40"/>
      </w:pPr>
    </w:p>
    <w:tbl>
      <w:tblPr>
        <w:tblW w:w="9640" w:type="dxa"/>
        <w:tblBorders>
          <w:top w:val="single" w:sz="4" w:space="0" w:color="F2CBC8"/>
          <w:left w:val="single" w:sz="26" w:space="0" w:color="B3261E"/>
          <w:bottom w:val="single" w:sz="4" w:space="0" w:color="F2CBC8"/>
          <w:right w:val="single" w:sz="4" w:space="0" w:color="F2CBC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0D88EA9" w14:textId="77777777">
        <w:tc>
          <w:tcPr>
            <w:tcW w:w="9640" w:type="dxa"/>
            <w:tcBorders>
              <w:top w:val="none" w:sz="0" w:space="0" w:color="FFFFFF"/>
              <w:left w:val="none" w:sz="0" w:space="0" w:color="FFFFFF"/>
              <w:bottom w:val="none" w:sz="0" w:space="0" w:color="FFFFFF"/>
              <w:right w:val="none" w:sz="0" w:space="0" w:color="FFFFFF"/>
            </w:tcBorders>
            <w:shd w:val="clear" w:color="auto" w:fill="FDECEA"/>
            <w:tcMar>
              <w:top w:w="130" w:type="dxa"/>
              <w:left w:w="200" w:type="dxa"/>
              <w:bottom w:w="60" w:type="dxa"/>
              <w:right w:w="200" w:type="dxa"/>
            </w:tcMar>
          </w:tcPr>
          <w:p w14:paraId="358DED62" w14:textId="77777777" w:rsidR="00231B7F" w:rsidRDefault="00000000">
            <w:pPr>
              <w:keepLines/>
              <w:spacing w:after="30"/>
            </w:pPr>
            <w:proofErr w:type="gramStart"/>
            <w:r>
              <w:rPr>
                <w:b/>
                <w:bCs/>
                <w:color w:val="B3261E"/>
                <w:sz w:val="18"/>
                <w:szCs w:val="18"/>
              </w:rPr>
              <w:t>⚑  DON'T</w:t>
            </w:r>
            <w:proofErr w:type="gramEnd"/>
            <w:r>
              <w:rPr>
                <w:b/>
                <w:bCs/>
                <w:color w:val="B3261E"/>
                <w:sz w:val="18"/>
                <w:szCs w:val="18"/>
              </w:rPr>
              <w:t xml:space="preserve"> FORGET   </w:t>
            </w:r>
            <w:r>
              <w:rPr>
                <w:color w:val="7A1A14"/>
                <w:sz w:val="20"/>
                <w:szCs w:val="20"/>
              </w:rPr>
              <w:t>Don't miss pregnancy in any woman of reproductive age with fatigue — and don't let a normal-looking, high-functioning professional talk you out of exploring mood.</w:t>
            </w:r>
          </w:p>
        </w:tc>
      </w:tr>
    </w:tbl>
    <w:p w14:paraId="2EE5BCDE" w14:textId="77777777" w:rsidR="00231B7F" w:rsidRDefault="00231B7F">
      <w:pPr>
        <w:spacing w:after="80"/>
      </w:pPr>
    </w:p>
    <w:p w14:paraId="3E8B5176" w14:textId="77777777" w:rsidR="00231B7F" w:rsidRDefault="00231B7F">
      <w:pPr>
        <w:spacing w:after="40"/>
      </w:pPr>
    </w:p>
    <w:p w14:paraId="01C0FA48"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6845A381"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634E4A89" w14:textId="77777777" w:rsidR="00231B7F" w:rsidRDefault="00000000">
            <w:pPr>
              <w:jc w:val="center"/>
            </w:pPr>
            <w:r>
              <w:rPr>
                <w:b/>
                <w:bCs/>
                <w:color w:val="FFFFFF"/>
                <w:sz w:val="32"/>
                <w:szCs w:val="32"/>
              </w:rPr>
              <w:t>2</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4D8E5452" w14:textId="77777777" w:rsidR="00231B7F" w:rsidRDefault="00000000">
            <w:r>
              <w:rPr>
                <w:b/>
                <w:bCs/>
                <w:color w:val="FFFFFF"/>
                <w:sz w:val="26"/>
                <w:szCs w:val="26"/>
              </w:rPr>
              <w:t>Management options</w:t>
            </w:r>
          </w:p>
        </w:tc>
      </w:tr>
    </w:tbl>
    <w:p w14:paraId="529E8446" w14:textId="77777777" w:rsidR="00231B7F" w:rsidRDefault="00231B7F">
      <w:pPr>
        <w:spacing w:after="110"/>
      </w:pPr>
    </w:p>
    <w:p w14:paraId="2645474D" w14:textId="77777777" w:rsidR="00231B7F" w:rsidRDefault="00000000">
      <w:pPr>
        <w:keepNext/>
        <w:keepLines/>
        <w:spacing w:before="40" w:after="80" w:line="288" w:lineRule="auto"/>
      </w:pPr>
      <w:r>
        <w:rPr>
          <w:b/>
          <w:bCs/>
          <w:color w:val="0E5C5B"/>
          <w:sz w:val="22"/>
          <w:szCs w:val="22"/>
        </w:rPr>
        <w:t>Physical, psychological or social — which do you pursue?</w:t>
      </w:r>
    </w:p>
    <w:p w14:paraId="4ACD0E98" w14:textId="77777777" w:rsidR="00231B7F" w:rsidRDefault="00000000">
      <w:pPr>
        <w:pStyle w:val="ListParagraph"/>
        <w:keepLines/>
        <w:numPr>
          <w:ilvl w:val="0"/>
          <w:numId w:val="5"/>
        </w:numPr>
        <w:spacing w:after="100" w:line="276" w:lineRule="auto"/>
      </w:pPr>
      <w:r>
        <w:t>All three, but sequenced. Her history is strongly suggestive of IBS (chronic, exam-related, alternating habit, mucus without blood, stable weight, previous normal colonoscopy) plus stress/anxiety, but a limited physical work-up is justified both clinically and therapeutically – many patients cannot engage with a psychological explanation until they feel the physical has been taken seriously.</w:t>
      </w:r>
    </w:p>
    <w:p w14:paraId="37B5AAD8" w14:textId="77777777" w:rsidR="00231B7F" w:rsidRDefault="00000000">
      <w:pPr>
        <w:pStyle w:val="ListParagraph"/>
        <w:keepLines/>
        <w:numPr>
          <w:ilvl w:val="0"/>
          <w:numId w:val="5"/>
        </w:numPr>
        <w:spacing w:after="100" w:line="276" w:lineRule="auto"/>
      </w:pPr>
      <w:r>
        <w:t>Time-management strategies: prioritise today's agenda together; book a planned double or follow-up appointment; use the practice team (HCA for bloods, reception for forms); give written information to continue the conversation between visits.</w:t>
      </w:r>
    </w:p>
    <w:p w14:paraId="4F680133" w14:textId="77777777" w:rsidR="00231B7F" w:rsidRDefault="00231B7F">
      <w:pPr>
        <w:spacing w:after="40"/>
      </w:pPr>
    </w:p>
    <w:p w14:paraId="6402EE79" w14:textId="77777777" w:rsidR="00231B7F" w:rsidRDefault="00000000">
      <w:pPr>
        <w:keepNext/>
        <w:keepLines/>
        <w:spacing w:before="40" w:after="80" w:line="288" w:lineRule="auto"/>
      </w:pPr>
      <w:r>
        <w:rPr>
          <w:b/>
          <w:bCs/>
          <w:color w:val="0E5C5B"/>
          <w:sz w:val="22"/>
          <w:szCs w:val="22"/>
        </w:rPr>
        <w:t>What ethical principles are going to inform your decision making?</w:t>
      </w:r>
    </w:p>
    <w:p w14:paraId="5F8375D7" w14:textId="77777777" w:rsidR="00231B7F" w:rsidRDefault="00000000">
      <w:pPr>
        <w:pStyle w:val="ListParagraph"/>
        <w:keepLines/>
        <w:numPr>
          <w:ilvl w:val="0"/>
          <w:numId w:val="5"/>
        </w:numPr>
        <w:spacing w:after="100" w:line="276" w:lineRule="auto"/>
      </w:pPr>
      <w:r>
        <w:t>Autonomy – shared decision making about which avenue to explore first (NICE NG197 on shared decision making applies to every consultation).</w:t>
      </w:r>
    </w:p>
    <w:p w14:paraId="514CA9CC" w14:textId="77777777" w:rsidR="00231B7F" w:rsidRDefault="00000000">
      <w:pPr>
        <w:pStyle w:val="ListParagraph"/>
        <w:keepLines/>
        <w:numPr>
          <w:ilvl w:val="0"/>
          <w:numId w:val="5"/>
        </w:numPr>
        <w:spacing w:after="100" w:line="276" w:lineRule="auto"/>
      </w:pPr>
      <w:r>
        <w:t xml:space="preserve">Beneficence and non-maleficence – investigating enough to be safe without over-investigating and </w:t>
      </w:r>
      <w:proofErr w:type="spellStart"/>
      <w:r>
        <w:t>iatrogenically</w:t>
      </w:r>
      <w:proofErr w:type="spellEnd"/>
      <w:r>
        <w:t xml:space="preserve"> reinforcing health anxiety.</w:t>
      </w:r>
    </w:p>
    <w:p w14:paraId="051AD825" w14:textId="77777777" w:rsidR="00231B7F" w:rsidRDefault="00000000">
      <w:pPr>
        <w:pStyle w:val="ListParagraph"/>
        <w:keepLines/>
        <w:numPr>
          <w:ilvl w:val="0"/>
          <w:numId w:val="5"/>
        </w:numPr>
        <w:spacing w:after="100" w:line="276" w:lineRule="auto"/>
      </w:pPr>
      <w:r>
        <w:t>Justice – fair use of appointments, investigations and referrals that other patients also need.</w:t>
      </w:r>
    </w:p>
    <w:p w14:paraId="71E2BF88" w14:textId="77777777" w:rsidR="00231B7F" w:rsidRDefault="00231B7F">
      <w:pPr>
        <w:spacing w:after="40"/>
      </w:pPr>
    </w:p>
    <w:p w14:paraId="22DAB82C"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56B5AE2"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3BD83BE3" w14:textId="77777777" w:rsidR="00231B7F" w:rsidRDefault="00000000">
            <w:pPr>
              <w:jc w:val="center"/>
            </w:pPr>
            <w:r>
              <w:rPr>
                <w:b/>
                <w:bCs/>
                <w:color w:val="FFFFFF"/>
                <w:sz w:val="32"/>
                <w:szCs w:val="32"/>
              </w:rPr>
              <w:t>3</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717E4D60" w14:textId="77777777" w:rsidR="00231B7F" w:rsidRDefault="00000000">
            <w:r>
              <w:rPr>
                <w:b/>
                <w:bCs/>
                <w:color w:val="FFFFFF"/>
                <w:sz w:val="26"/>
                <w:szCs w:val="26"/>
              </w:rPr>
              <w:t>Addressing the physical issues</w:t>
            </w:r>
          </w:p>
        </w:tc>
      </w:tr>
    </w:tbl>
    <w:p w14:paraId="528A3F15" w14:textId="77777777" w:rsidR="00231B7F" w:rsidRDefault="00231B7F">
      <w:pPr>
        <w:spacing w:after="110"/>
      </w:pPr>
    </w:p>
    <w:p w14:paraId="1CA2DE33" w14:textId="77777777" w:rsidR="00231B7F" w:rsidRDefault="00000000">
      <w:pPr>
        <w:keepNext/>
        <w:keepLines/>
        <w:spacing w:before="40" w:after="80" w:line="288" w:lineRule="auto"/>
      </w:pPr>
      <w:r>
        <w:rPr>
          <w:b/>
          <w:bCs/>
          <w:color w:val="0E5C5B"/>
          <w:sz w:val="22"/>
          <w:szCs w:val="22"/>
        </w:rPr>
        <w:t>What do you do, why and how?</w:t>
      </w:r>
    </w:p>
    <w:p w14:paraId="2F330EA3" w14:textId="77777777" w:rsidR="00231B7F" w:rsidRDefault="00000000">
      <w:pPr>
        <w:pStyle w:val="ListParagraph"/>
        <w:keepLines/>
        <w:numPr>
          <w:ilvl w:val="0"/>
          <w:numId w:val="5"/>
        </w:numPr>
        <w:spacing w:after="100" w:line="276" w:lineRule="auto"/>
      </w:pPr>
      <w:r>
        <w:t>Focused examination: general appearance, pallor, thyroid, pulse and BP, abdomen. A normal examination is itself therapeutic.</w:t>
      </w:r>
    </w:p>
    <w:p w14:paraId="54C56153" w14:textId="77777777" w:rsidR="00231B7F" w:rsidRDefault="00000000">
      <w:pPr>
        <w:pStyle w:val="ListParagraph"/>
        <w:keepLines/>
        <w:numPr>
          <w:ilvl w:val="0"/>
          <w:numId w:val="5"/>
        </w:numPr>
        <w:spacing w:after="100" w:line="276" w:lineRule="auto"/>
      </w:pPr>
      <w:r>
        <w:t>Reasonable first-line bloods: FBC, ferritin, TFTs, U&amp;E, LFT, HbA1c, coeliac serology (NICE recommends testing for coeliac disease in people with IBS-type symptoms), and CRP/ESR. A pregnancy test if any doubt.</w:t>
      </w:r>
    </w:p>
    <w:p w14:paraId="33338C63" w14:textId="77777777" w:rsidR="00231B7F" w:rsidRDefault="00000000">
      <w:pPr>
        <w:pStyle w:val="ListParagraph"/>
        <w:keepLines/>
        <w:numPr>
          <w:ilvl w:val="0"/>
          <w:numId w:val="5"/>
        </w:numPr>
        <w:spacing w:after="100" w:line="276" w:lineRule="auto"/>
      </w:pPr>
      <w:r>
        <w:t>IBS should be a positive diagnosis on symptom pattern (NICE CG61), not a diagnosis of exclusion by endless testing – especially with a previous normal colonoscopy. Faecal calprotectin (NICE DG11) helps distinguish IBS from inflammatory bowel disease where there is genuine doubt.</w:t>
      </w:r>
    </w:p>
    <w:p w14:paraId="5B9D86A2" w14:textId="77777777" w:rsidR="00231B7F" w:rsidRDefault="00000000">
      <w:pPr>
        <w:pStyle w:val="ListParagraph"/>
        <w:keepLines/>
        <w:numPr>
          <w:ilvl w:val="0"/>
          <w:numId w:val="5"/>
        </w:numPr>
        <w:spacing w:after="100" w:line="276" w:lineRule="auto"/>
      </w:pPr>
      <w:r>
        <w:t>Palpitations: her description (slow nocturnal pounding, faster with stress, settles in minutes) is typical of heightened awareness of sinus rhythm/sinus tachycardia. A 12-lead ECG is reasonable; ambulatory monitoring only if the story suggests a paroxysmal arrhythmia (sudden on/off, very rapid, syncope).</w:t>
      </w:r>
    </w:p>
    <w:p w14:paraId="4542D86E" w14:textId="77777777" w:rsidR="00231B7F" w:rsidRDefault="00231B7F">
      <w:pPr>
        <w:spacing w:after="40"/>
      </w:pPr>
    </w:p>
    <w:p w14:paraId="3075DD29" w14:textId="77777777" w:rsidR="00231B7F" w:rsidRDefault="00000000">
      <w:pPr>
        <w:keepNext/>
        <w:keepLines/>
        <w:spacing w:before="40" w:after="80" w:line="288" w:lineRule="auto"/>
      </w:pPr>
      <w:r>
        <w:rPr>
          <w:b/>
          <w:bCs/>
          <w:color w:val="0E5C5B"/>
          <w:sz w:val="22"/>
          <w:szCs w:val="22"/>
        </w:rPr>
        <w:t>What harm can be done by taking the physical approach?</w:t>
      </w:r>
    </w:p>
    <w:p w14:paraId="34B248A2" w14:textId="77777777" w:rsidR="00231B7F" w:rsidRDefault="00000000">
      <w:pPr>
        <w:pStyle w:val="ListParagraph"/>
        <w:keepLines/>
        <w:numPr>
          <w:ilvl w:val="0"/>
          <w:numId w:val="5"/>
        </w:numPr>
        <w:spacing w:after="100" w:line="276" w:lineRule="auto"/>
      </w:pPr>
      <w:r>
        <w:t>Over-investigation medicalises distress, generates incidentalomas and false positives, delays the real conversation, reinforces somatic attribution, and wastes her time and NHS resources.</w:t>
      </w:r>
    </w:p>
    <w:p w14:paraId="3699476B" w14:textId="77777777" w:rsidR="00231B7F" w:rsidRDefault="00000000">
      <w:pPr>
        <w:pStyle w:val="ListParagraph"/>
        <w:keepLines/>
        <w:numPr>
          <w:ilvl w:val="0"/>
          <w:numId w:val="5"/>
        </w:numPr>
        <w:spacing w:after="100" w:line="276" w:lineRule="auto"/>
      </w:pPr>
      <w:r>
        <w:t xml:space="preserve">The skill is the ‘both–and’ framing quoted in the facilitator notes: legitimise the symptoms, propose limited tests, and plant the stress hypothesis simultaneously – then </w:t>
      </w:r>
      <w:proofErr w:type="gramStart"/>
      <w:r>
        <w:t>ask</w:t>
      </w:r>
      <w:proofErr w:type="gramEnd"/>
      <w:r>
        <w:t xml:space="preserve"> ‘How do you feel about that?’ (ICE: ideas, concerns, expectations).</w:t>
      </w:r>
    </w:p>
    <w:p w14:paraId="3155A22C" w14:textId="77777777" w:rsidR="00231B7F" w:rsidRDefault="00231B7F">
      <w:pPr>
        <w:spacing w:after="40"/>
      </w:pPr>
    </w:p>
    <w:tbl>
      <w:tblPr>
        <w:tblW w:w="9640" w:type="dxa"/>
        <w:tblBorders>
          <w:top w:val="single" w:sz="4" w:space="0" w:color="F2CBC8"/>
          <w:left w:val="single" w:sz="26" w:space="0" w:color="B3261E"/>
          <w:bottom w:val="single" w:sz="4" w:space="0" w:color="F2CBC8"/>
          <w:right w:val="single" w:sz="4" w:space="0" w:color="F2CBC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25C79B9D" w14:textId="77777777">
        <w:tc>
          <w:tcPr>
            <w:tcW w:w="9640" w:type="dxa"/>
            <w:tcBorders>
              <w:top w:val="none" w:sz="0" w:space="0" w:color="FFFFFF"/>
              <w:left w:val="none" w:sz="0" w:space="0" w:color="FFFFFF"/>
              <w:bottom w:val="none" w:sz="0" w:space="0" w:color="FFFFFF"/>
              <w:right w:val="none" w:sz="0" w:space="0" w:color="FFFFFF"/>
            </w:tcBorders>
            <w:shd w:val="clear" w:color="auto" w:fill="FDECEA"/>
            <w:tcMar>
              <w:top w:w="130" w:type="dxa"/>
              <w:left w:w="200" w:type="dxa"/>
              <w:bottom w:w="60" w:type="dxa"/>
              <w:right w:w="200" w:type="dxa"/>
            </w:tcMar>
          </w:tcPr>
          <w:p w14:paraId="3D3B44B5" w14:textId="77777777" w:rsidR="00231B7F" w:rsidRDefault="00000000">
            <w:pPr>
              <w:keepLines/>
              <w:spacing w:after="30"/>
            </w:pPr>
            <w:proofErr w:type="gramStart"/>
            <w:r>
              <w:rPr>
                <w:b/>
                <w:bCs/>
                <w:color w:val="B3261E"/>
                <w:sz w:val="18"/>
                <w:szCs w:val="18"/>
              </w:rPr>
              <w:t>⚑  DON'T</w:t>
            </w:r>
            <w:proofErr w:type="gramEnd"/>
            <w:r>
              <w:rPr>
                <w:b/>
                <w:bCs/>
                <w:color w:val="B3261E"/>
                <w:sz w:val="18"/>
                <w:szCs w:val="18"/>
              </w:rPr>
              <w:t xml:space="preserve"> FORGET   </w:t>
            </w:r>
            <w:r>
              <w:rPr>
                <w:color w:val="7A1A14"/>
                <w:sz w:val="20"/>
                <w:szCs w:val="20"/>
              </w:rPr>
              <w:t>Elicit ICE before negotiating a plan — if you don't know what she is worried about, you cannot reassure her about it.</w:t>
            </w:r>
          </w:p>
        </w:tc>
      </w:tr>
    </w:tbl>
    <w:p w14:paraId="75A990ED" w14:textId="77777777" w:rsidR="00231B7F" w:rsidRDefault="00231B7F">
      <w:pPr>
        <w:spacing w:after="80"/>
      </w:pPr>
    </w:p>
    <w:p w14:paraId="0529CB76" w14:textId="77777777" w:rsidR="00231B7F" w:rsidRDefault="00231B7F">
      <w:pPr>
        <w:spacing w:after="40"/>
      </w:pPr>
    </w:p>
    <w:p w14:paraId="2F6F2EFB"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092EA73A"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576A271A" w14:textId="77777777" w:rsidR="00231B7F" w:rsidRDefault="00000000">
            <w:pPr>
              <w:jc w:val="center"/>
            </w:pPr>
            <w:r>
              <w:rPr>
                <w:b/>
                <w:bCs/>
                <w:color w:val="FFFFFF"/>
                <w:sz w:val="32"/>
                <w:szCs w:val="32"/>
              </w:rPr>
              <w:t>4</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1E6AFB12" w14:textId="77777777" w:rsidR="00231B7F" w:rsidRDefault="00000000">
            <w:r>
              <w:rPr>
                <w:b/>
                <w:bCs/>
                <w:color w:val="FFFFFF"/>
                <w:sz w:val="26"/>
                <w:szCs w:val="26"/>
              </w:rPr>
              <w:t>‘I wonder if it's all due to stress’ — the pivotal consultation</w:t>
            </w:r>
          </w:p>
        </w:tc>
      </w:tr>
    </w:tbl>
    <w:p w14:paraId="5DD20CB3" w14:textId="77777777" w:rsidR="00231B7F" w:rsidRDefault="00231B7F">
      <w:pPr>
        <w:spacing w:after="110"/>
      </w:pPr>
    </w:p>
    <w:p w14:paraId="5E3E0472" w14:textId="77777777" w:rsidR="00231B7F" w:rsidRDefault="00000000">
      <w:pPr>
        <w:keepNext/>
        <w:keepLines/>
        <w:spacing w:before="40" w:after="80" w:line="288" w:lineRule="auto"/>
      </w:pPr>
      <w:r>
        <w:rPr>
          <w:b/>
          <w:bCs/>
          <w:color w:val="0E5C5B"/>
          <w:sz w:val="22"/>
          <w:szCs w:val="22"/>
        </w:rPr>
        <w:t>How do you proceed? (questions, non-</w:t>
      </w:r>
      <w:proofErr w:type="spellStart"/>
      <w:r>
        <w:rPr>
          <w:b/>
          <w:bCs/>
          <w:color w:val="0E5C5B"/>
          <w:sz w:val="22"/>
          <w:szCs w:val="22"/>
        </w:rPr>
        <w:t>verbals</w:t>
      </w:r>
      <w:proofErr w:type="spellEnd"/>
      <w:r>
        <w:rPr>
          <w:b/>
          <w:bCs/>
          <w:color w:val="0E5C5B"/>
          <w:sz w:val="22"/>
          <w:szCs w:val="22"/>
        </w:rPr>
        <w:t>, consultation models)</w:t>
      </w:r>
    </w:p>
    <w:p w14:paraId="0C3D65F4" w14:textId="77777777" w:rsidR="00231B7F" w:rsidRDefault="00000000">
      <w:pPr>
        <w:pStyle w:val="ListParagraph"/>
        <w:keepLines/>
        <w:numPr>
          <w:ilvl w:val="0"/>
          <w:numId w:val="5"/>
        </w:numPr>
        <w:spacing w:after="100" w:line="276" w:lineRule="auto"/>
      </w:pPr>
      <w:r>
        <w:t>This is a classic cue-laden moment: verbal (‘I wonder if it's all due to stress’) and non-verbal (anxious, tearful). Respond to the cue – silence, an open question (‘Tell me more about the stress…’), reflection (‘You look close to tears’), and empathy. Missed cues are one of the commonest reasons consultations fail.</w:t>
      </w:r>
    </w:p>
    <w:p w14:paraId="2A7D01A2" w14:textId="77777777" w:rsidR="00231B7F" w:rsidRDefault="00000000">
      <w:pPr>
        <w:pStyle w:val="ListParagraph"/>
        <w:keepLines/>
        <w:numPr>
          <w:ilvl w:val="0"/>
          <w:numId w:val="5"/>
        </w:numPr>
        <w:spacing w:after="100" w:line="276" w:lineRule="auto"/>
      </w:pPr>
      <w:r>
        <w:t xml:space="preserve">Useful models: Neighbour's inner consultation (connecting, summarising, handing over, safety-netting, housekeeping); Calgary–Cambridge (building the relationship, gathering information with </w:t>
      </w:r>
      <w:proofErr w:type="spellStart"/>
      <w:r>
        <w:t>open→closed</w:t>
      </w:r>
      <w:proofErr w:type="spellEnd"/>
      <w:r>
        <w:t xml:space="preserve"> questioning); Pendleton (understanding the problem in physical, psychological and social terms); Helman's folk model (‘Why me? Why now? What if I do nothing?’).</w:t>
      </w:r>
    </w:p>
    <w:p w14:paraId="18B45BFA" w14:textId="77777777" w:rsidR="00231B7F" w:rsidRDefault="00000000">
      <w:pPr>
        <w:pStyle w:val="ListParagraph"/>
        <w:keepLines/>
        <w:numPr>
          <w:ilvl w:val="0"/>
          <w:numId w:val="5"/>
        </w:numPr>
        <w:spacing w:after="100" w:line="276" w:lineRule="auto"/>
      </w:pPr>
      <w:r>
        <w:t>Practical skills: sit back, drop the keyboard, allow pauses, offer tissues without comment, and normalise (‘Lots of people find it hard to talk about this’).</w:t>
      </w:r>
    </w:p>
    <w:p w14:paraId="5A393B2B" w14:textId="77777777" w:rsidR="00231B7F" w:rsidRDefault="00231B7F">
      <w:pPr>
        <w:spacing w:after="40"/>
      </w:pPr>
    </w:p>
    <w:p w14:paraId="609FC70C"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644EB20B"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6CA3FCCF" w14:textId="77777777" w:rsidR="00231B7F" w:rsidRDefault="00000000">
            <w:pPr>
              <w:jc w:val="center"/>
            </w:pPr>
            <w:r>
              <w:rPr>
                <w:b/>
                <w:bCs/>
                <w:color w:val="FFFFFF"/>
                <w:sz w:val="32"/>
                <w:szCs w:val="32"/>
              </w:rPr>
              <w:lastRenderedPageBreak/>
              <w:t>5</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6A268F27" w14:textId="77777777" w:rsidR="00231B7F" w:rsidRDefault="00000000">
            <w:r>
              <w:rPr>
                <w:b/>
                <w:bCs/>
                <w:color w:val="FFFFFF"/>
                <w:sz w:val="26"/>
                <w:szCs w:val="26"/>
              </w:rPr>
              <w:t>Diagnosing depression — and looking after yourself</w:t>
            </w:r>
          </w:p>
        </w:tc>
      </w:tr>
    </w:tbl>
    <w:p w14:paraId="3A1138E5" w14:textId="77777777" w:rsidR="00231B7F" w:rsidRDefault="00231B7F">
      <w:pPr>
        <w:spacing w:after="110"/>
      </w:pPr>
    </w:p>
    <w:p w14:paraId="41C08E6B" w14:textId="77777777" w:rsidR="00231B7F" w:rsidRDefault="00000000">
      <w:pPr>
        <w:keepNext/>
        <w:keepLines/>
        <w:spacing w:before="40" w:after="80" w:line="288" w:lineRule="auto"/>
      </w:pPr>
      <w:r>
        <w:rPr>
          <w:b/>
          <w:bCs/>
          <w:color w:val="0E5C5B"/>
          <w:sz w:val="22"/>
          <w:szCs w:val="22"/>
        </w:rPr>
        <w:t>Making and framing the diagnosis</w:t>
      </w:r>
    </w:p>
    <w:p w14:paraId="132487EC" w14:textId="77777777" w:rsidR="00231B7F" w:rsidRDefault="00000000">
      <w:pPr>
        <w:pStyle w:val="ListParagraph"/>
        <w:keepLines/>
        <w:numPr>
          <w:ilvl w:val="0"/>
          <w:numId w:val="5"/>
        </w:numPr>
        <w:spacing w:after="100" w:line="276" w:lineRule="auto"/>
      </w:pPr>
      <w:r>
        <w:t>She has core symptoms (low mood, anhedonia) plus fatigue, early-morning waking, agitation, impaired concentration and negative cognitions (‘I am such a bad teacher’) for weeks, with functional impact – a depressive episode. NICE NG222 (2022) now classifies new episodes as ‘less severe’ (PHQ-9 score below 16: previously subthreshold/mild) or ‘more severe’ (PHQ-9 of 16 or more: previously moderate/severe).</w:t>
      </w:r>
    </w:p>
    <w:p w14:paraId="7B7F3588" w14:textId="77777777" w:rsidR="00231B7F" w:rsidRDefault="00000000">
      <w:pPr>
        <w:pStyle w:val="ListParagraph"/>
        <w:keepLines/>
        <w:numPr>
          <w:ilvl w:val="0"/>
          <w:numId w:val="5"/>
        </w:numPr>
        <w:spacing w:after="100" w:line="276" w:lineRule="auto"/>
      </w:pPr>
      <w:r>
        <w:t xml:space="preserve">Always ask about suicidal thoughts, self-harm, and protective factors – directly and unapologetically (‘Sometimes when people feel this </w:t>
      </w:r>
      <w:proofErr w:type="gramStart"/>
      <w:r>
        <w:t>low</w:t>
      </w:r>
      <w:proofErr w:type="gramEnd"/>
      <w:r>
        <w:t xml:space="preserve"> they have thoughts of harming themselves or that life isn't worth living – has that happened to you?’). Asking about suicide does not put the idea into people's heads; there is good evidence it does not increase </w:t>
      </w:r>
      <w:proofErr w:type="gramStart"/>
      <w:r>
        <w:t>risk</w:t>
      </w:r>
      <w:proofErr w:type="gramEnd"/>
      <w:r>
        <w:t xml:space="preserve"> and it may open the door to help.</w:t>
      </w:r>
    </w:p>
    <w:p w14:paraId="5A35A993" w14:textId="77777777" w:rsidR="00231B7F" w:rsidRDefault="00000000">
      <w:pPr>
        <w:pStyle w:val="ListParagraph"/>
        <w:keepLines/>
        <w:numPr>
          <w:ilvl w:val="0"/>
          <w:numId w:val="5"/>
        </w:numPr>
        <w:spacing w:after="100" w:line="276" w:lineRule="auto"/>
      </w:pPr>
      <w:r>
        <w:t>Also screen for: hypomania/mania (a history of elevated mood changes management entirely), psychotic symptoms, alcohol and substance use, and – relevant here – anxiety disorders (GAD-7 is the companion tool to PHQ-9).</w:t>
      </w:r>
    </w:p>
    <w:p w14:paraId="57B76051" w14:textId="77777777" w:rsidR="00231B7F" w:rsidRDefault="00231B7F">
      <w:pPr>
        <w:spacing w:after="40"/>
      </w:pPr>
    </w:p>
    <w:tbl>
      <w:tblPr>
        <w:tblW w:w="9640" w:type="dxa"/>
        <w:tblBorders>
          <w:top w:val="single" w:sz="4" w:space="0" w:color="F2CBC8"/>
          <w:left w:val="single" w:sz="26" w:space="0" w:color="B3261E"/>
          <w:bottom w:val="single" w:sz="4" w:space="0" w:color="F2CBC8"/>
          <w:right w:val="single" w:sz="4" w:space="0" w:color="F2CBC8"/>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40"/>
      </w:tblGrid>
      <w:tr w:rsidR="00231B7F" w14:paraId="09906B82" w14:textId="77777777">
        <w:tc>
          <w:tcPr>
            <w:tcW w:w="9640" w:type="dxa"/>
            <w:tcBorders>
              <w:top w:val="none" w:sz="0" w:space="0" w:color="FFFFFF"/>
              <w:left w:val="none" w:sz="0" w:space="0" w:color="FFFFFF"/>
              <w:bottom w:val="none" w:sz="0" w:space="0" w:color="FFFFFF"/>
              <w:right w:val="none" w:sz="0" w:space="0" w:color="FFFFFF"/>
            </w:tcBorders>
            <w:shd w:val="clear" w:color="auto" w:fill="FDECEA"/>
            <w:tcMar>
              <w:top w:w="130" w:type="dxa"/>
              <w:left w:w="200" w:type="dxa"/>
              <w:bottom w:w="60" w:type="dxa"/>
              <w:right w:w="200" w:type="dxa"/>
            </w:tcMar>
          </w:tcPr>
          <w:p w14:paraId="30F6DD31" w14:textId="77777777" w:rsidR="00231B7F" w:rsidRDefault="00000000">
            <w:pPr>
              <w:keepLines/>
              <w:spacing w:after="30"/>
            </w:pPr>
            <w:proofErr w:type="gramStart"/>
            <w:r>
              <w:rPr>
                <w:b/>
                <w:bCs/>
                <w:color w:val="B3261E"/>
                <w:sz w:val="18"/>
                <w:szCs w:val="18"/>
              </w:rPr>
              <w:t>⚑  DON'T</w:t>
            </w:r>
            <w:proofErr w:type="gramEnd"/>
            <w:r>
              <w:rPr>
                <w:b/>
                <w:bCs/>
                <w:color w:val="B3261E"/>
                <w:sz w:val="18"/>
                <w:szCs w:val="18"/>
              </w:rPr>
              <w:t xml:space="preserve"> FORGET   </w:t>
            </w:r>
            <w:r>
              <w:rPr>
                <w:color w:val="7A1A14"/>
                <w:sz w:val="20"/>
                <w:szCs w:val="20"/>
              </w:rPr>
              <w:t xml:space="preserve">NICE NG222 emphasises shared decision </w:t>
            </w:r>
            <w:proofErr w:type="gramStart"/>
            <w:r>
              <w:rPr>
                <w:color w:val="7A1A14"/>
                <w:sz w:val="20"/>
                <w:szCs w:val="20"/>
              </w:rPr>
              <w:t>making:</w:t>
            </w:r>
            <w:proofErr w:type="gramEnd"/>
            <w:r>
              <w:rPr>
                <w:color w:val="7A1A14"/>
                <w:sz w:val="20"/>
                <w:szCs w:val="20"/>
              </w:rPr>
              <w:t xml:space="preserve"> present the menu of treatment options and let the patient's preference carry real weight.</w:t>
            </w:r>
          </w:p>
        </w:tc>
      </w:tr>
    </w:tbl>
    <w:p w14:paraId="04791161" w14:textId="77777777" w:rsidR="00231B7F" w:rsidRDefault="00231B7F">
      <w:pPr>
        <w:spacing w:after="80"/>
      </w:pPr>
    </w:p>
    <w:p w14:paraId="339C5DBA" w14:textId="77777777" w:rsidR="00231B7F" w:rsidRDefault="00231B7F">
      <w:pPr>
        <w:spacing w:after="40"/>
      </w:pPr>
    </w:p>
    <w:p w14:paraId="10C477D9" w14:textId="77777777" w:rsidR="00231B7F" w:rsidRDefault="00000000">
      <w:pPr>
        <w:keepNext/>
        <w:keepLines/>
        <w:spacing w:before="40" w:after="80" w:line="288" w:lineRule="auto"/>
      </w:pPr>
      <w:r>
        <w:rPr>
          <w:b/>
          <w:bCs/>
          <w:color w:val="0E5C5B"/>
          <w:sz w:val="22"/>
          <w:szCs w:val="22"/>
        </w:rPr>
        <w:t>Running late, and patients who ‘get to you’</w:t>
      </w:r>
    </w:p>
    <w:p w14:paraId="5C367A0D" w14:textId="77777777" w:rsidR="00231B7F" w:rsidRDefault="00000000">
      <w:pPr>
        <w:pStyle w:val="ListParagraph"/>
        <w:keepLines/>
        <w:numPr>
          <w:ilvl w:val="0"/>
          <w:numId w:val="5"/>
        </w:numPr>
        <w:spacing w:after="100" w:line="276" w:lineRule="auto"/>
      </w:pPr>
      <w:r>
        <w:t>Running late for the right reasons is sometimes good medicine – but reflect on housekeeping (Neighbour): notice your own emotional state before the next patient, debrief with colleagues, and use significant-event discussion or Balint-style groups for patients who affect you.</w:t>
      </w:r>
    </w:p>
    <w:p w14:paraId="30F523BC" w14:textId="77777777" w:rsidR="00231B7F" w:rsidRDefault="00000000">
      <w:pPr>
        <w:pStyle w:val="ListParagraph"/>
        <w:keepLines/>
        <w:numPr>
          <w:ilvl w:val="0"/>
          <w:numId w:val="5"/>
        </w:numPr>
        <w:spacing w:after="100" w:line="276" w:lineRule="auto"/>
      </w:pPr>
      <w:r>
        <w:t>System answers exist too: planned longer appointments for complex problems, follow-up booking, and continuity – which is itself associated with better outcomes.</w:t>
      </w:r>
    </w:p>
    <w:p w14:paraId="4768A310" w14:textId="77777777" w:rsidR="00231B7F" w:rsidRDefault="00231B7F">
      <w:pPr>
        <w:spacing w:after="40"/>
      </w:pPr>
    </w:p>
    <w:p w14:paraId="14446665" w14:textId="77777777" w:rsidR="00231B7F" w:rsidRDefault="00000000">
      <w:pPr>
        <w:keepNext/>
        <w:keepLines/>
        <w:spacing w:before="40" w:after="80" w:line="288" w:lineRule="auto"/>
      </w:pPr>
      <w:r>
        <w:rPr>
          <w:b/>
          <w:bCs/>
          <w:color w:val="0E5C5B"/>
          <w:sz w:val="22"/>
          <w:szCs w:val="22"/>
        </w:rPr>
        <w:t>What causes ‘mild depression’, and is it an illness?</w:t>
      </w:r>
    </w:p>
    <w:p w14:paraId="1F18F268" w14:textId="77777777" w:rsidR="00231B7F" w:rsidRDefault="00000000">
      <w:pPr>
        <w:pStyle w:val="ListParagraph"/>
        <w:keepLines/>
        <w:numPr>
          <w:ilvl w:val="0"/>
          <w:numId w:val="5"/>
        </w:numPr>
        <w:spacing w:after="100" w:line="276" w:lineRule="auto"/>
      </w:pPr>
      <w:r>
        <w:t>A useful frame is vulnerability (genetics, early loss – note her parents' deaths, personality, prior episodes) plus provoking factors (loss of her key confidant, work stress, social isolation) minus protective factors (confiding relationships, exercise, employment, social networks). Brown and Harris's classic work on the social origins of depression maps neatly onto Ruth's story.</w:t>
      </w:r>
    </w:p>
    <w:p w14:paraId="1B183EB9" w14:textId="77777777" w:rsidR="00231B7F" w:rsidRDefault="00000000">
      <w:pPr>
        <w:pStyle w:val="ListParagraph"/>
        <w:keepLines/>
        <w:numPr>
          <w:ilvl w:val="0"/>
          <w:numId w:val="5"/>
        </w:numPr>
        <w:spacing w:after="100" w:line="276" w:lineRule="auto"/>
      </w:pPr>
      <w:r>
        <w:t xml:space="preserve">Whether it is an ‘illness’ is a legitimate debate – the label can validate and unlock </w:t>
      </w:r>
      <w:proofErr w:type="gramStart"/>
      <w:r>
        <w:t>treatment, but</w:t>
      </w:r>
      <w:proofErr w:type="gramEnd"/>
      <w:r>
        <w:t xml:space="preserve"> can also medicalise understandable distress. Hold both views and be guided by severity, duration and functional impact.</w:t>
      </w:r>
    </w:p>
    <w:p w14:paraId="0C2B08DD" w14:textId="77777777" w:rsidR="00231B7F" w:rsidRDefault="00231B7F">
      <w:pPr>
        <w:spacing w:after="40"/>
      </w:pPr>
    </w:p>
    <w:p w14:paraId="69FFCEF7" w14:textId="2C226AFA" w:rsidR="00E73DBA" w:rsidRDefault="00E73DBA">
      <w:r>
        <w:br w:type="page"/>
      </w:r>
    </w:p>
    <w:p w14:paraId="3F6EBFC7"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1661DDCB"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15B3BAEA" w14:textId="77777777" w:rsidR="00231B7F" w:rsidRDefault="00000000">
            <w:pPr>
              <w:jc w:val="center"/>
            </w:pPr>
            <w:r>
              <w:rPr>
                <w:b/>
                <w:bCs/>
                <w:color w:val="FFFFFF"/>
                <w:sz w:val="32"/>
                <w:szCs w:val="32"/>
              </w:rPr>
              <w:t>6</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2B166D0A" w14:textId="77777777" w:rsidR="00231B7F" w:rsidRDefault="00000000">
            <w:r>
              <w:rPr>
                <w:b/>
                <w:bCs/>
                <w:color w:val="FFFFFF"/>
                <w:sz w:val="26"/>
                <w:szCs w:val="26"/>
              </w:rPr>
              <w:t>Negotiating a plan — NICE options and work</w:t>
            </w:r>
          </w:p>
        </w:tc>
      </w:tr>
    </w:tbl>
    <w:p w14:paraId="43868153" w14:textId="77777777" w:rsidR="00231B7F" w:rsidRDefault="00231B7F">
      <w:pPr>
        <w:spacing w:after="110"/>
      </w:pPr>
    </w:p>
    <w:p w14:paraId="1A1C190F" w14:textId="77777777" w:rsidR="00231B7F" w:rsidRDefault="00000000">
      <w:pPr>
        <w:keepNext/>
        <w:keepLines/>
        <w:spacing w:before="40" w:after="80" w:line="288" w:lineRule="auto"/>
      </w:pPr>
      <w:r>
        <w:rPr>
          <w:b/>
          <w:bCs/>
          <w:color w:val="0E5C5B"/>
          <w:sz w:val="22"/>
          <w:szCs w:val="22"/>
        </w:rPr>
        <w:t>What are the NICE options for less severe and more severe depression?</w:t>
      </w:r>
    </w:p>
    <w:p w14:paraId="42FA0800" w14:textId="77777777" w:rsidR="00231B7F" w:rsidRDefault="00000000">
      <w:pPr>
        <w:pStyle w:val="ListParagraph"/>
        <w:keepLines/>
        <w:numPr>
          <w:ilvl w:val="0"/>
          <w:numId w:val="5"/>
        </w:numPr>
        <w:spacing w:after="100" w:line="276" w:lineRule="auto"/>
      </w:pPr>
      <w:r>
        <w:t>Less severe depression (NICE NG222): do not routinely offer antidepressants first line. The menu, in order of NICE's preference, starts with guided self-help, then group CBT, group behavioural activation, individual CBT or behavioural activation, group exercise, group mindfulness/meditation, interpersonal therapy, SSRIs, counselling, and short-term psychodynamic psychotherapy. Match the choice to the patient's preference.</w:t>
      </w:r>
    </w:p>
    <w:p w14:paraId="0D11C0A5" w14:textId="77777777" w:rsidR="00231B7F" w:rsidRDefault="00000000">
      <w:pPr>
        <w:pStyle w:val="ListParagraph"/>
        <w:keepLines/>
        <w:numPr>
          <w:ilvl w:val="0"/>
          <w:numId w:val="5"/>
        </w:numPr>
        <w:spacing w:after="100" w:line="276" w:lineRule="auto"/>
      </w:pPr>
      <w:r>
        <w:t>More severe depression (which Ruth's ‘moderate’ picture now maps onto): first-choice options include individual CBT combined with an antidepressant, then individual CBT alone, individual behavioural activation, antidepressant medication alone, individual problem-solving, counselling, short-term psychodynamic psychotherapy, IPT, guided self-help and group exercise – again as a genuine menu, chosen with the patient.</w:t>
      </w:r>
    </w:p>
    <w:p w14:paraId="7D1828D8" w14:textId="77777777" w:rsidR="00231B7F" w:rsidRDefault="00000000">
      <w:pPr>
        <w:pStyle w:val="ListParagraph"/>
        <w:keepLines/>
        <w:numPr>
          <w:ilvl w:val="0"/>
          <w:numId w:val="5"/>
        </w:numPr>
        <w:spacing w:after="100" w:line="276" w:lineRule="auto"/>
      </w:pPr>
      <w:r>
        <w:t>Her three statements are gold for shared decision making: she wants to stay at work (active monitoring plus workplace conversation), she is ambivalent about tablets (explore, don't push), and she finds talking helpful (talking therapy or simply structured GP follow-up).</w:t>
      </w:r>
    </w:p>
    <w:p w14:paraId="22E3DB6F" w14:textId="77777777" w:rsidR="00231B7F" w:rsidRDefault="00000000">
      <w:pPr>
        <w:keepLines/>
        <w:spacing w:after="100" w:line="288" w:lineRule="auto"/>
      </w:pPr>
      <w:r>
        <w:rPr>
          <w:i/>
          <w:iCs/>
          <w:color w:val="5A6472"/>
          <w:sz w:val="18"/>
          <w:szCs w:val="18"/>
        </w:rPr>
        <w:t>Source: NICE NG222 (2022, reviewed 2026): Depression in adults — treatment and management.</w:t>
      </w:r>
    </w:p>
    <w:p w14:paraId="1A65F9A2" w14:textId="77777777" w:rsidR="00231B7F" w:rsidRDefault="00231B7F">
      <w:pPr>
        <w:spacing w:after="40"/>
      </w:pPr>
    </w:p>
    <w:p w14:paraId="55267A31" w14:textId="77777777" w:rsidR="00231B7F" w:rsidRDefault="00000000">
      <w:pPr>
        <w:keepNext/>
        <w:keepLines/>
        <w:spacing w:before="40" w:after="80" w:line="288" w:lineRule="auto"/>
      </w:pPr>
      <w:r>
        <w:rPr>
          <w:b/>
          <w:bCs/>
          <w:color w:val="0E5C5B"/>
          <w:sz w:val="22"/>
          <w:szCs w:val="22"/>
        </w:rPr>
        <w:t>Work, and how GPs can help</w:t>
      </w:r>
    </w:p>
    <w:p w14:paraId="402A886F" w14:textId="77777777" w:rsidR="00231B7F" w:rsidRDefault="00000000">
      <w:pPr>
        <w:pStyle w:val="ListParagraph"/>
        <w:keepLines/>
        <w:numPr>
          <w:ilvl w:val="0"/>
          <w:numId w:val="5"/>
        </w:numPr>
        <w:spacing w:after="100" w:line="276" w:lineRule="auto"/>
      </w:pPr>
      <w:r>
        <w:t>Work is generally good for mental health, and staying at work (with adjustments) is often better than absence. Encourage early, honest conversation with her line manager; signpost workplace options – reduced timetable, mentoring, HR and union support, employee assistance programmes, and Occupational Health.</w:t>
      </w:r>
    </w:p>
    <w:p w14:paraId="3AC0F3F9" w14:textId="77777777" w:rsidR="00231B7F" w:rsidRDefault="00000000">
      <w:pPr>
        <w:pStyle w:val="ListParagraph"/>
        <w:keepLines/>
        <w:numPr>
          <w:ilvl w:val="0"/>
          <w:numId w:val="5"/>
        </w:numPr>
        <w:spacing w:after="100" w:line="276" w:lineRule="auto"/>
      </w:pPr>
      <w:r>
        <w:t>Good written information: NHS.uk depression pages, Every Mind Matters, Mind and Royal College of Psychiatrists leaflets (see the resources page in this pack).</w:t>
      </w:r>
    </w:p>
    <w:p w14:paraId="175C75A5" w14:textId="77777777" w:rsidR="00231B7F" w:rsidRDefault="00231B7F">
      <w:pPr>
        <w:spacing w:after="40"/>
      </w:pPr>
    </w:p>
    <w:p w14:paraId="5119FAC8" w14:textId="12A4D204" w:rsidR="00E73DBA" w:rsidRDefault="00E73DBA" w:rsidP="00E73DBA">
      <w:pPr>
        <w:tabs>
          <w:tab w:val="left" w:pos="1463"/>
        </w:tabs>
        <w:spacing w:after="80"/>
      </w:pPr>
      <w:r>
        <w:tab/>
      </w:r>
    </w:p>
    <w:p w14:paraId="5819B187" w14:textId="77777777" w:rsidR="00E73DBA" w:rsidRDefault="00E73DBA">
      <w:r>
        <w:br w:type="page"/>
      </w:r>
    </w:p>
    <w:p w14:paraId="445F2F42" w14:textId="77777777" w:rsidR="00231B7F" w:rsidRDefault="00231B7F" w:rsidP="00E73DBA">
      <w:pPr>
        <w:tabs>
          <w:tab w:val="left" w:pos="1463"/>
        </w:tabs>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54532D4C"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6CB69B34" w14:textId="77777777" w:rsidR="00231B7F" w:rsidRDefault="00000000">
            <w:pPr>
              <w:jc w:val="center"/>
            </w:pPr>
            <w:r>
              <w:rPr>
                <w:b/>
                <w:bCs/>
                <w:color w:val="FFFFFF"/>
                <w:sz w:val="32"/>
                <w:szCs w:val="32"/>
              </w:rPr>
              <w:t>7</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346CFDD9" w14:textId="77777777" w:rsidR="00231B7F" w:rsidRDefault="00000000">
            <w:r>
              <w:rPr>
                <w:b/>
                <w:bCs/>
                <w:color w:val="FFFFFF"/>
                <w:sz w:val="26"/>
                <w:szCs w:val="26"/>
              </w:rPr>
              <w:t>Starting treatment — choosing and using an antidepressant</w:t>
            </w:r>
          </w:p>
        </w:tc>
      </w:tr>
    </w:tbl>
    <w:p w14:paraId="15FD90AF" w14:textId="77777777" w:rsidR="00231B7F" w:rsidRDefault="00231B7F">
      <w:pPr>
        <w:spacing w:after="110"/>
      </w:pPr>
    </w:p>
    <w:p w14:paraId="3BA43568" w14:textId="77777777" w:rsidR="00231B7F" w:rsidRDefault="00000000">
      <w:pPr>
        <w:keepNext/>
        <w:keepLines/>
        <w:spacing w:before="40" w:after="80" w:line="288" w:lineRule="auto"/>
      </w:pPr>
      <w:r>
        <w:rPr>
          <w:b/>
          <w:bCs/>
          <w:color w:val="0E5C5B"/>
          <w:sz w:val="22"/>
          <w:szCs w:val="22"/>
        </w:rPr>
        <w:t>Which antidepressant, and how do you choose?</w:t>
      </w:r>
    </w:p>
    <w:p w14:paraId="25A1BA96" w14:textId="77777777" w:rsidR="00231B7F" w:rsidRDefault="00000000">
      <w:pPr>
        <w:pStyle w:val="ListParagraph"/>
        <w:keepLines/>
        <w:numPr>
          <w:ilvl w:val="0"/>
          <w:numId w:val="5"/>
        </w:numPr>
        <w:spacing w:after="100" w:line="276" w:lineRule="auto"/>
      </w:pPr>
      <w:r>
        <w:t>NICE recommends that when an antidepressant is used it should normally be a generic SSRI – they are as effective as other classes with a better risk–benefit profile. Where no clinical factor dictates otherwise, sertraline is a common first choice in UK practice (well tolerated, safe in cardiac disease); fluoxetine, citalopram and escitalopram are alternatives. Verify the current dose and cautions in the BNF or NICE CKS before prescribing – do not prescribe from memory.</w:t>
      </w:r>
    </w:p>
    <w:p w14:paraId="487FE43C" w14:textId="77777777" w:rsidR="00231B7F" w:rsidRDefault="00000000">
      <w:pPr>
        <w:pStyle w:val="ListParagraph"/>
        <w:keepLines/>
        <w:numPr>
          <w:ilvl w:val="0"/>
          <w:numId w:val="5"/>
        </w:numPr>
        <w:spacing w:after="100" w:line="276" w:lineRule="auto"/>
      </w:pPr>
      <w:r>
        <w:t>Tailor to the person: sedation wanted at night → mirtazapine; citalopram/escitalopram → dose-dependent QT prolongation (MHRA warning); fluoxetine → long half-life and more drug interactions; SSRIs + NSAIDs/anticoagulants → GI bleed risk (consider a PPI).</w:t>
      </w:r>
    </w:p>
    <w:p w14:paraId="6D63A02B" w14:textId="77777777" w:rsidR="00231B7F" w:rsidRDefault="00000000">
      <w:pPr>
        <w:pStyle w:val="ListParagraph"/>
        <w:keepLines/>
        <w:numPr>
          <w:ilvl w:val="0"/>
          <w:numId w:val="5"/>
        </w:numPr>
        <w:spacing w:after="100" w:line="276" w:lineRule="auto"/>
      </w:pPr>
      <w:r>
        <w:t xml:space="preserve">Do NOT prescribe </w:t>
      </w:r>
      <w:proofErr w:type="spellStart"/>
      <w:r>
        <w:t>dosulepin</w:t>
      </w:r>
      <w:proofErr w:type="spellEnd"/>
      <w:r>
        <w:t xml:space="preserve">: NICE explicitly recommends against it because of cardiac risk and toxicity in overdose. In anyone at increased risk of suicide, avoid tricyclics generally (except </w:t>
      </w:r>
      <w:proofErr w:type="spellStart"/>
      <w:r>
        <w:t>lofepramine</w:t>
      </w:r>
      <w:proofErr w:type="spellEnd"/>
      <w:r>
        <w:t>) because of overdose toxicity.</w:t>
      </w:r>
    </w:p>
    <w:p w14:paraId="220491AD" w14:textId="77777777" w:rsidR="00231B7F" w:rsidRDefault="00000000">
      <w:pPr>
        <w:pStyle w:val="ListParagraph"/>
        <w:keepLines/>
        <w:numPr>
          <w:ilvl w:val="0"/>
          <w:numId w:val="5"/>
        </w:numPr>
        <w:spacing w:after="100" w:line="276" w:lineRule="auto"/>
      </w:pPr>
      <w:r>
        <w:t>Counselling points from NG222: benefit usually within 4 weeks; first review usually within 2 weeks of starting – or within 1 week if aged 18–25 or if there is concern about suicide risk; continue for at least 6 months after remission (which roughly halves relapse risk); antidepressants are not addictive but must be tapered, not stopped abruptly, because of withdrawal (discontinuation) symptoms.</w:t>
      </w:r>
    </w:p>
    <w:p w14:paraId="24555DA9" w14:textId="77777777" w:rsidR="00231B7F" w:rsidRDefault="00000000">
      <w:pPr>
        <w:keepLines/>
        <w:spacing w:after="100" w:line="288" w:lineRule="auto"/>
      </w:pPr>
      <w:r>
        <w:rPr>
          <w:i/>
          <w:iCs/>
          <w:color w:val="5A6472"/>
          <w:sz w:val="18"/>
          <w:szCs w:val="18"/>
        </w:rPr>
        <w:t xml:space="preserve">Source: NICE NG222; NICE CKS ‘Depression’; MHRA Drug Safety Update (citalopram/escitalopram QT, Dec 2011; </w:t>
      </w:r>
      <w:proofErr w:type="spellStart"/>
      <w:r>
        <w:rPr>
          <w:i/>
          <w:iCs/>
          <w:color w:val="5A6472"/>
          <w:sz w:val="18"/>
          <w:szCs w:val="18"/>
        </w:rPr>
        <w:t>dosulepin</w:t>
      </w:r>
      <w:proofErr w:type="spellEnd"/>
      <w:r>
        <w:rPr>
          <w:i/>
          <w:iCs/>
          <w:color w:val="5A6472"/>
          <w:sz w:val="18"/>
          <w:szCs w:val="18"/>
        </w:rPr>
        <w:t xml:space="preserve"> overdose risk, Dec 2007).</w:t>
      </w:r>
    </w:p>
    <w:p w14:paraId="79F6DEA1" w14:textId="77777777" w:rsidR="00231B7F" w:rsidRDefault="00231B7F">
      <w:pPr>
        <w:spacing w:after="40"/>
      </w:pPr>
    </w:p>
    <w:p w14:paraId="0EC7B636" w14:textId="77777777" w:rsidR="00231B7F" w:rsidRDefault="00000000">
      <w:pPr>
        <w:keepNext/>
        <w:keepLines/>
        <w:spacing w:before="40" w:after="80" w:line="288" w:lineRule="auto"/>
      </w:pPr>
      <w:r>
        <w:rPr>
          <w:b/>
          <w:bCs/>
          <w:color w:val="0E5C5B"/>
          <w:sz w:val="22"/>
          <w:szCs w:val="22"/>
        </w:rPr>
        <w:t>What is the evidence antidepressants work?</w:t>
      </w:r>
    </w:p>
    <w:p w14:paraId="1EA5E280" w14:textId="77777777" w:rsidR="00231B7F" w:rsidRDefault="00000000">
      <w:pPr>
        <w:pStyle w:val="ListParagraph"/>
        <w:keepLines/>
        <w:numPr>
          <w:ilvl w:val="0"/>
          <w:numId w:val="5"/>
        </w:numPr>
        <w:spacing w:after="100" w:line="276" w:lineRule="auto"/>
      </w:pPr>
      <w:r>
        <w:t>The Cipriani 2018 Lancet network meta-analysis (522 trials, ~116,000 patients) found all 21 antidepressants studied more effective than placebo in moderate-to-severe depression, with modest average effect sizes; the NICE-commissioned network meta-analysis underpinning NG222 reached similar conclusions. Effects are smaller and less certain in milder depression – which is exactly why NG222 does not recommend them routinely first line for less severe episodes.</w:t>
      </w:r>
    </w:p>
    <w:p w14:paraId="5CEF1AC5" w14:textId="77777777" w:rsidR="00231B7F" w:rsidRDefault="00231B7F">
      <w:pPr>
        <w:spacing w:after="40"/>
      </w:pPr>
    </w:p>
    <w:p w14:paraId="5BE2E256" w14:textId="77777777" w:rsidR="00231B7F" w:rsidRDefault="00000000">
      <w:pPr>
        <w:keepNext/>
        <w:keepLines/>
        <w:spacing w:before="40" w:after="80" w:line="288" w:lineRule="auto"/>
      </w:pPr>
      <w:r>
        <w:rPr>
          <w:b/>
          <w:bCs/>
          <w:color w:val="0E5C5B"/>
          <w:sz w:val="22"/>
          <w:szCs w:val="22"/>
        </w:rPr>
        <w:t>Coding and its implications</w:t>
      </w:r>
    </w:p>
    <w:p w14:paraId="2A11F73A" w14:textId="77777777" w:rsidR="00231B7F" w:rsidRDefault="00000000">
      <w:pPr>
        <w:pStyle w:val="ListParagraph"/>
        <w:keepLines/>
        <w:numPr>
          <w:ilvl w:val="0"/>
          <w:numId w:val="5"/>
        </w:numPr>
        <w:spacing w:after="100" w:line="276" w:lineRule="auto"/>
      </w:pPr>
      <w:r>
        <w:t>General practice now codes with SNOMED CT (which replaced Read codes across GP systems in 2018). Code thoughtfully: a coded diagnosis of ‘depression’ places the patient on the depression register, drives QOF recall (QOF currently rewards a review 10–56 days after a new diagnosis), and appears in future reports – including some insurance and occupational disclosures the patient consents to. Symptom codes (‘low mood’) are legitimate where diagnosis is not yet secure, but under-coding hides workload and harms continuity.</w:t>
      </w:r>
    </w:p>
    <w:p w14:paraId="0E463AD3" w14:textId="77777777" w:rsidR="00231B7F" w:rsidRDefault="00000000">
      <w:pPr>
        <w:pStyle w:val="ListParagraph"/>
        <w:keepLines/>
        <w:numPr>
          <w:ilvl w:val="0"/>
          <w:numId w:val="5"/>
        </w:numPr>
        <w:spacing w:after="100" w:line="276" w:lineRule="auto"/>
      </w:pPr>
      <w:r>
        <w:t>Implications ripple outwards: for the patient (records, recall, possible stigma), the practice (registers, QOF income, safe follow-up systems), and the wider system (ICB commissioning data, Talking Therapies demand).</w:t>
      </w:r>
    </w:p>
    <w:p w14:paraId="374B6075" w14:textId="77777777" w:rsidR="00231B7F" w:rsidRDefault="00231B7F">
      <w:pPr>
        <w:spacing w:after="40"/>
      </w:pPr>
    </w:p>
    <w:p w14:paraId="61C03DFF" w14:textId="77777777" w:rsidR="00231B7F" w:rsidRDefault="00000000">
      <w:pPr>
        <w:keepNext/>
        <w:keepLines/>
        <w:spacing w:before="40" w:after="80" w:line="288" w:lineRule="auto"/>
      </w:pPr>
      <w:r>
        <w:rPr>
          <w:b/>
          <w:bCs/>
          <w:color w:val="0E5C5B"/>
          <w:sz w:val="22"/>
          <w:szCs w:val="22"/>
        </w:rPr>
        <w:t>Waiting lists, counselling, CBT and social interventions</w:t>
      </w:r>
    </w:p>
    <w:p w14:paraId="27174325" w14:textId="77777777" w:rsidR="00231B7F" w:rsidRDefault="00000000">
      <w:pPr>
        <w:pStyle w:val="ListParagraph"/>
        <w:keepLines/>
        <w:numPr>
          <w:ilvl w:val="0"/>
          <w:numId w:val="5"/>
        </w:numPr>
        <w:spacing w:after="100" w:line="276" w:lineRule="auto"/>
      </w:pPr>
      <w:r>
        <w:t>NHS Talking Therapies for anxiety and depression (renamed from IAPT in 2023) accepts self-referral – always tell patients this; it removes the GP bottleneck. Typical offers: guided self-help, computerised/digital CBT, group courses, and high-intensity CBT or counselling for depression.</w:t>
      </w:r>
    </w:p>
    <w:p w14:paraId="42779E4F" w14:textId="77777777" w:rsidR="00231B7F" w:rsidRDefault="00000000">
      <w:pPr>
        <w:pStyle w:val="ListParagraph"/>
        <w:keepLines/>
        <w:numPr>
          <w:ilvl w:val="0"/>
          <w:numId w:val="5"/>
        </w:numPr>
        <w:spacing w:after="100" w:line="276" w:lineRule="auto"/>
      </w:pPr>
      <w:r>
        <w:lastRenderedPageBreak/>
        <w:t>Counselling = a supportive, non-directive talking therapy helping people explore feelings and find their own solutions. CBT = a structured, time-limited, collaborative therapy targeting the links between thoughts, feelings, behaviour and physiology – with homework. The ‘bad teacher’ cognition is a perfect CBT target: define the criteria of a good teacher, rate herself against them, and test the belief against evidence (a behavioural experiment).</w:t>
      </w:r>
    </w:p>
    <w:p w14:paraId="02011B90" w14:textId="77777777" w:rsidR="00231B7F" w:rsidRDefault="00000000">
      <w:pPr>
        <w:pStyle w:val="ListParagraph"/>
        <w:keepLines/>
        <w:numPr>
          <w:ilvl w:val="0"/>
          <w:numId w:val="5"/>
        </w:numPr>
        <w:spacing w:after="100" w:line="276" w:lineRule="auto"/>
      </w:pPr>
      <w:r>
        <w:t>Social interventions matter as much as prescriptions: behavioural activation principles (scheduling valued activities), reconnecting with friends, exercise (a NICE-listed treatment option), and social prescribing link workers – now part of most primary care networks.</w:t>
      </w:r>
    </w:p>
    <w:p w14:paraId="7F8B1523" w14:textId="77777777" w:rsidR="00231B7F" w:rsidRDefault="00231B7F">
      <w:pPr>
        <w:spacing w:after="40"/>
      </w:pPr>
    </w:p>
    <w:p w14:paraId="15B6D7E8" w14:textId="16C00FA9" w:rsidR="00E73DBA" w:rsidRDefault="00E73DBA">
      <w:r>
        <w:br w:type="page"/>
      </w:r>
    </w:p>
    <w:p w14:paraId="61257C1E"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003213D3"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228590F6" w14:textId="77777777" w:rsidR="00231B7F" w:rsidRDefault="00000000">
            <w:pPr>
              <w:jc w:val="center"/>
            </w:pPr>
            <w:r>
              <w:rPr>
                <w:b/>
                <w:bCs/>
                <w:color w:val="FFFFFF"/>
                <w:sz w:val="32"/>
                <w:szCs w:val="32"/>
              </w:rPr>
              <w:t>8</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7916F140" w14:textId="77777777" w:rsidR="00231B7F" w:rsidRDefault="00000000">
            <w:r>
              <w:rPr>
                <w:b/>
                <w:bCs/>
                <w:color w:val="FFFFFF"/>
                <w:sz w:val="26"/>
                <w:szCs w:val="26"/>
              </w:rPr>
              <w:t>Sylvia — dementia, carers and confidentiality</w:t>
            </w:r>
          </w:p>
        </w:tc>
      </w:tr>
    </w:tbl>
    <w:p w14:paraId="1C2F249A" w14:textId="77777777" w:rsidR="00231B7F" w:rsidRDefault="00231B7F">
      <w:pPr>
        <w:spacing w:after="110"/>
      </w:pPr>
    </w:p>
    <w:p w14:paraId="579BDC19" w14:textId="77777777" w:rsidR="00231B7F" w:rsidRDefault="00000000">
      <w:pPr>
        <w:keepNext/>
        <w:keepLines/>
        <w:spacing w:before="40" w:after="80" w:line="288" w:lineRule="auto"/>
      </w:pPr>
      <w:r>
        <w:rPr>
          <w:b/>
          <w:bCs/>
          <w:color w:val="0E5C5B"/>
          <w:sz w:val="22"/>
          <w:szCs w:val="22"/>
        </w:rPr>
        <w:t>Could Sylvia's practice have handled Ruth's call better?</w:t>
      </w:r>
    </w:p>
    <w:p w14:paraId="11577D22" w14:textId="77777777" w:rsidR="00231B7F" w:rsidRDefault="00000000">
      <w:pPr>
        <w:pStyle w:val="ListParagraph"/>
        <w:keepLines/>
        <w:numPr>
          <w:ilvl w:val="0"/>
          <w:numId w:val="5"/>
        </w:numPr>
        <w:spacing w:after="100" w:line="276" w:lineRule="auto"/>
      </w:pPr>
      <w:r>
        <w:t>Yes. Confidentiality restricts what you disclose – it never stops you listening. GMC guidance is clear that hearing information from a relative does not breach confidentiality, and carers' concerns are often the earliest and best evidence of cognitive decline or relapse. The practice needs a policy, trained reception staff, and a way of recording and acting on third-party concerns (flag to the usual GP, invite the patient in for a review ‘health check’).</w:t>
      </w:r>
    </w:p>
    <w:p w14:paraId="646830DB" w14:textId="77777777" w:rsidR="00231B7F" w:rsidRDefault="00231B7F">
      <w:pPr>
        <w:spacing w:after="40"/>
      </w:pPr>
    </w:p>
    <w:p w14:paraId="0C27218C" w14:textId="77777777" w:rsidR="00231B7F" w:rsidRDefault="00000000">
      <w:pPr>
        <w:keepNext/>
        <w:keepLines/>
        <w:spacing w:before="40" w:after="80" w:line="288" w:lineRule="auto"/>
      </w:pPr>
      <w:r>
        <w:rPr>
          <w:b/>
          <w:bCs/>
          <w:color w:val="0E5C5B"/>
          <w:sz w:val="22"/>
          <w:szCs w:val="22"/>
        </w:rPr>
        <w:t>If you were Sylvia's GP, how would you approach the problem?</w:t>
      </w:r>
    </w:p>
    <w:p w14:paraId="543E9F1F" w14:textId="77777777" w:rsidR="00231B7F" w:rsidRDefault="00000000">
      <w:pPr>
        <w:pStyle w:val="ListParagraph"/>
        <w:keepLines/>
        <w:numPr>
          <w:ilvl w:val="0"/>
          <w:numId w:val="5"/>
        </w:numPr>
        <w:spacing w:after="100" w:line="276" w:lineRule="auto"/>
      </w:pPr>
      <w:r>
        <w:t>Take a history from Sylvia and (with her agreement) from Ruth; exclude reversible/confounding causes – delirium, infection, medication effects, depression (‘pseudodementia’), hypothyroidism, B12/folate deficiency, hypercalcaemia – with an examination, cognitive test (e.g. GPCOG, 6CIT or Mini-Cog in primary care) and the NICE-recommended dementia blood screen.</w:t>
      </w:r>
    </w:p>
    <w:p w14:paraId="016B4900" w14:textId="77777777" w:rsidR="00231B7F" w:rsidRDefault="00000000">
      <w:pPr>
        <w:pStyle w:val="ListParagraph"/>
        <w:keepLines/>
        <w:numPr>
          <w:ilvl w:val="0"/>
          <w:numId w:val="5"/>
        </w:numPr>
        <w:spacing w:after="100" w:line="276" w:lineRule="auto"/>
      </w:pPr>
      <w:r>
        <w:t>If reversible causes are excluded and dementia is suspected, refer to a memory assessment service for formal diagnosis and subtyping (NICE NG97). Meanwhile: assess risks (driving – DVLA notification if diagnosed; finances; self-neglect; falls; fire), suggest lasting power of attorney while she has capacity, and refer/signpost for a social care needs assessment and a carer's assessment for Ruth (both statutory rights under the Care Act 2014).</w:t>
      </w:r>
    </w:p>
    <w:p w14:paraId="0BDC2539" w14:textId="77777777" w:rsidR="00231B7F" w:rsidRDefault="00000000">
      <w:pPr>
        <w:keepLines/>
        <w:spacing w:after="100" w:line="288" w:lineRule="auto"/>
      </w:pPr>
      <w:r>
        <w:rPr>
          <w:i/>
          <w:iCs/>
          <w:color w:val="5A6472"/>
          <w:sz w:val="18"/>
          <w:szCs w:val="18"/>
        </w:rPr>
        <w:t>Source: NICE NG97 (2018): Dementia — assessment, management and support.</w:t>
      </w:r>
    </w:p>
    <w:p w14:paraId="178CB33C" w14:textId="77777777" w:rsidR="00231B7F" w:rsidRDefault="00231B7F">
      <w:pPr>
        <w:spacing w:after="40"/>
      </w:pPr>
    </w:p>
    <w:p w14:paraId="0BC4B444" w14:textId="77777777" w:rsidR="00231B7F" w:rsidRDefault="00000000">
      <w:pPr>
        <w:keepNext/>
        <w:keepLines/>
        <w:spacing w:before="40" w:after="80" w:line="288" w:lineRule="auto"/>
      </w:pPr>
      <w:r>
        <w:rPr>
          <w:b/>
          <w:bCs/>
          <w:color w:val="0E5C5B"/>
          <w:sz w:val="22"/>
          <w:szCs w:val="22"/>
        </w:rPr>
        <w:t>Options for someone with dementia who refuses help</w:t>
      </w:r>
    </w:p>
    <w:p w14:paraId="14445E06" w14:textId="77777777" w:rsidR="00231B7F" w:rsidRDefault="00000000">
      <w:pPr>
        <w:pStyle w:val="ListParagraph"/>
        <w:keepLines/>
        <w:numPr>
          <w:ilvl w:val="0"/>
          <w:numId w:val="5"/>
        </w:numPr>
        <w:spacing w:after="100" w:line="276" w:lineRule="auto"/>
      </w:pPr>
      <w:r>
        <w:t>Start with the Mental Capacity Act 2005: capacity is decision-specific and must be assumed until shown otherwise; an unwise decision is not proof of incapacity. Maximise her ability to decide (right time of day, familiar setting, family present).</w:t>
      </w:r>
    </w:p>
    <w:p w14:paraId="1DD7C8B0" w14:textId="77777777" w:rsidR="00231B7F" w:rsidRDefault="00000000">
      <w:pPr>
        <w:pStyle w:val="ListParagraph"/>
        <w:keepLines/>
        <w:numPr>
          <w:ilvl w:val="0"/>
          <w:numId w:val="5"/>
        </w:numPr>
        <w:spacing w:after="100" w:line="276" w:lineRule="auto"/>
      </w:pPr>
      <w:r>
        <w:t>If she has capacity, her refusal stands – keep the door open, build trust, address the specific fears, use trusted intermediaries (Ruth, familiar staff), and offer small acceptable steps (a ‘chat’ rather than an ‘assessment’).</w:t>
      </w:r>
    </w:p>
    <w:p w14:paraId="7A3AC21E" w14:textId="77777777" w:rsidR="00231B7F" w:rsidRDefault="00000000">
      <w:pPr>
        <w:pStyle w:val="ListParagraph"/>
        <w:keepLines/>
        <w:numPr>
          <w:ilvl w:val="0"/>
          <w:numId w:val="5"/>
        </w:numPr>
        <w:spacing w:after="100" w:line="276" w:lineRule="auto"/>
      </w:pPr>
      <w:r>
        <w:t>If she lacks capacity for the decision, act in her best interests (s.4 MCA), using the least restrictive option, consulting family and any attorney. Safeguarding referral if she is at significant risk; in extremis, legal routes exist (best-</w:t>
      </w:r>
      <w:proofErr w:type="gramStart"/>
      <w:r>
        <w:t>interests</w:t>
      </w:r>
      <w:proofErr w:type="gramEnd"/>
      <w:r>
        <w:t xml:space="preserve"> decisions, Court of Protection, or – rarely – the Mental Health Act if a mental disorder requires hospital assessment).</w:t>
      </w:r>
    </w:p>
    <w:p w14:paraId="3B35E79B" w14:textId="77777777" w:rsidR="00231B7F" w:rsidRDefault="00231B7F">
      <w:pPr>
        <w:spacing w:after="40"/>
      </w:pPr>
    </w:p>
    <w:p w14:paraId="1E02FA5B" w14:textId="6CBC6C38" w:rsidR="00E73DBA" w:rsidRDefault="00E73DBA">
      <w:r>
        <w:br w:type="page"/>
      </w:r>
    </w:p>
    <w:p w14:paraId="13909AEE"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04CFDA72"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734B2EC0" w14:textId="77777777" w:rsidR="00231B7F" w:rsidRDefault="00000000">
            <w:pPr>
              <w:jc w:val="center"/>
            </w:pPr>
            <w:r>
              <w:rPr>
                <w:b/>
                <w:bCs/>
                <w:color w:val="FFFFFF"/>
                <w:sz w:val="32"/>
                <w:szCs w:val="32"/>
              </w:rPr>
              <w:t>9</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264D76B6" w14:textId="77777777" w:rsidR="00231B7F" w:rsidRDefault="00000000">
            <w:r>
              <w:rPr>
                <w:b/>
                <w:bCs/>
                <w:color w:val="FFFFFF"/>
                <w:sz w:val="26"/>
                <w:szCs w:val="26"/>
              </w:rPr>
              <w:t>Measuring mood, PHQ-9 and care homes</w:t>
            </w:r>
          </w:p>
        </w:tc>
      </w:tr>
    </w:tbl>
    <w:p w14:paraId="34FBEEFA" w14:textId="77777777" w:rsidR="00231B7F" w:rsidRDefault="00231B7F">
      <w:pPr>
        <w:spacing w:after="110"/>
      </w:pPr>
    </w:p>
    <w:p w14:paraId="400BC310" w14:textId="77777777" w:rsidR="00231B7F" w:rsidRDefault="00000000">
      <w:pPr>
        <w:keepNext/>
        <w:keepLines/>
        <w:spacing w:before="40" w:after="80" w:line="288" w:lineRule="auto"/>
      </w:pPr>
      <w:r>
        <w:rPr>
          <w:b/>
          <w:bCs/>
          <w:color w:val="0E5C5B"/>
          <w:sz w:val="22"/>
          <w:szCs w:val="22"/>
        </w:rPr>
        <w:t>Rating mood 1–10, and the PHQ-9</w:t>
      </w:r>
    </w:p>
    <w:p w14:paraId="1E471947" w14:textId="77777777" w:rsidR="00231B7F" w:rsidRDefault="00000000">
      <w:pPr>
        <w:pStyle w:val="ListParagraph"/>
        <w:keepLines/>
        <w:numPr>
          <w:ilvl w:val="0"/>
          <w:numId w:val="5"/>
        </w:numPr>
        <w:spacing w:after="100" w:line="276" w:lineRule="auto"/>
      </w:pPr>
      <w:r>
        <w:t>Simple self-rating scales are quick, patient-centred and good for tracking change in the individual – but they are unanchored and not comparable between patients. Validated tools add structure.</w:t>
      </w:r>
    </w:p>
    <w:p w14:paraId="28A171D1" w14:textId="77777777" w:rsidR="00231B7F" w:rsidRDefault="00000000">
      <w:pPr>
        <w:pStyle w:val="ListParagraph"/>
        <w:keepLines/>
        <w:numPr>
          <w:ilvl w:val="0"/>
          <w:numId w:val="5"/>
        </w:numPr>
        <w:spacing w:after="100" w:line="276" w:lineRule="auto"/>
      </w:pPr>
      <w:r>
        <w:t>The PHQ-9 (Patient Health Questionnaire-9) was developed by Spitzer, Kroenke and Williams in the late 1990s, with development funded by an educational grant from Pfizer – a legitimate conflict-of-interest discussion, though the tool itself is now free to use and extensively independently validated. Scores: 5 mild, 10 moderate, 15 moderately severe, 20 severe; NG222 uses a PHQ-9 of 16 or more as its ‘more severe’ threshold. Ruth's fall from 20 to 10 is a meaningful response.</w:t>
      </w:r>
    </w:p>
    <w:p w14:paraId="54981B2B" w14:textId="77777777" w:rsidR="00231B7F" w:rsidRDefault="00000000">
      <w:pPr>
        <w:pStyle w:val="ListParagraph"/>
        <w:keepLines/>
        <w:numPr>
          <w:ilvl w:val="0"/>
          <w:numId w:val="5"/>
        </w:numPr>
        <w:spacing w:after="100" w:line="276" w:lineRule="auto"/>
      </w:pPr>
      <w:r>
        <w:t>QOF history is a good teaching point: QOF once required a validated severity questionnaire at diagnosis (introduced 2006, retired 2013 amid criticism that it reduced patients to numbers); the current depression indicator rewards a review 10–56 days after a new diagnosis. Measurement should serve the consultation, not replace it – the tension the original author flagged is still live.</w:t>
      </w:r>
    </w:p>
    <w:p w14:paraId="6A571BF5" w14:textId="77777777" w:rsidR="00231B7F" w:rsidRDefault="00231B7F">
      <w:pPr>
        <w:spacing w:after="40"/>
      </w:pPr>
    </w:p>
    <w:p w14:paraId="2AD86FF4" w14:textId="77777777" w:rsidR="00231B7F" w:rsidRDefault="00000000">
      <w:pPr>
        <w:keepNext/>
        <w:keepLines/>
        <w:spacing w:before="40" w:after="80" w:line="288" w:lineRule="auto"/>
      </w:pPr>
      <w:r>
        <w:rPr>
          <w:b/>
          <w:bCs/>
          <w:color w:val="0E5C5B"/>
          <w:sz w:val="22"/>
          <w:szCs w:val="22"/>
        </w:rPr>
        <w:t>‘EMI’, care homes, finances and quality</w:t>
      </w:r>
    </w:p>
    <w:p w14:paraId="4C4BB756" w14:textId="77777777" w:rsidR="00231B7F" w:rsidRDefault="00000000">
      <w:pPr>
        <w:pStyle w:val="ListParagraph"/>
        <w:keepLines/>
        <w:numPr>
          <w:ilvl w:val="0"/>
          <w:numId w:val="5"/>
        </w:numPr>
        <w:spacing w:after="100" w:line="276" w:lineRule="auto"/>
      </w:pPr>
      <w:r>
        <w:t>EMI stood for ‘Elderly Mentally Infirm’ – an obsolete, stigmatising term. Modern language: care homes (residential) or care homes with nursing, registered for dementia care.</w:t>
      </w:r>
    </w:p>
    <w:p w14:paraId="0FC533F7" w14:textId="77777777" w:rsidR="00231B7F" w:rsidRDefault="00000000">
      <w:pPr>
        <w:pStyle w:val="ListParagraph"/>
        <w:keepLines/>
        <w:numPr>
          <w:ilvl w:val="0"/>
          <w:numId w:val="5"/>
        </w:numPr>
        <w:spacing w:after="100" w:line="276" w:lineRule="auto"/>
      </w:pPr>
      <w:r>
        <w:t xml:space="preserve">Routes </w:t>
      </w:r>
      <w:proofErr w:type="gramStart"/>
      <w:r>
        <w:t>in:</w:t>
      </w:r>
      <w:proofErr w:type="gramEnd"/>
      <w:r>
        <w:t xml:space="preserve"> a </w:t>
      </w:r>
      <w:proofErr w:type="gramStart"/>
      <w:r>
        <w:t>local-authority</w:t>
      </w:r>
      <w:proofErr w:type="gramEnd"/>
      <w:r>
        <w:t xml:space="preserve"> needs assessment (Care Act 2014) or self-funding. Finances (England): social care is means-tested – people with capital above the upper capital limit (currently £23,250; check MoneyHelper/GOV.UK for the live figure) self-fund; NHS-funded nursing care contributes to nursing needs in nursing homes; NHS Continuing Healthcare fully funds those with a ‘primary health need’. The long-promised cap on care costs was scrapped, and reform now awaits the Casey Commission – so expect this landscape to keep changing.</w:t>
      </w:r>
    </w:p>
    <w:p w14:paraId="1B67366B" w14:textId="77777777" w:rsidR="00231B7F" w:rsidRDefault="00000000">
      <w:pPr>
        <w:pStyle w:val="ListParagraph"/>
        <w:keepLines/>
        <w:numPr>
          <w:ilvl w:val="0"/>
          <w:numId w:val="5"/>
        </w:numPr>
        <w:spacing w:after="100" w:line="276" w:lineRule="auto"/>
      </w:pPr>
      <w:r>
        <w:t>Quality: every home is inspected and rated by the CQC (Outstanding to Inadequate) – reports are public. Staff training is variable; look for dementia-specific training and stable staffing.</w:t>
      </w:r>
    </w:p>
    <w:p w14:paraId="619F5660" w14:textId="77777777" w:rsidR="00231B7F" w:rsidRDefault="00000000">
      <w:pPr>
        <w:pStyle w:val="ListParagraph"/>
        <w:keepLines/>
        <w:numPr>
          <w:ilvl w:val="0"/>
          <w:numId w:val="5"/>
        </w:numPr>
        <w:spacing w:after="100" w:line="276" w:lineRule="auto"/>
      </w:pPr>
      <w:r>
        <w:t>If asked to recommend a home: don't name a single favourite (conflict of interest, and you rarely have comparable knowledge); instead teach the family how to choose – CQC reports, visits at mealtimes, staff turnover, activities, and how the home smells and feels – and signpost Age UK and carers' organisations.</w:t>
      </w:r>
    </w:p>
    <w:p w14:paraId="38C180DC" w14:textId="77777777" w:rsidR="00231B7F" w:rsidRDefault="00231B7F">
      <w:pPr>
        <w:spacing w:after="40"/>
      </w:pPr>
    </w:p>
    <w:p w14:paraId="7279458B" w14:textId="2D94563B" w:rsidR="00E73DBA" w:rsidRDefault="00E73DBA">
      <w:r>
        <w:br w:type="page"/>
      </w:r>
    </w:p>
    <w:p w14:paraId="2EBCF0FF"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4890FB3A"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316DEC98" w14:textId="77777777" w:rsidR="00231B7F" w:rsidRDefault="00000000">
            <w:pPr>
              <w:jc w:val="center"/>
            </w:pPr>
            <w:r>
              <w:rPr>
                <w:b/>
                <w:bCs/>
                <w:color w:val="FFFFFF"/>
                <w:sz w:val="32"/>
                <w:szCs w:val="32"/>
              </w:rPr>
              <w:t>10</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611A49E0" w14:textId="77777777" w:rsidR="00231B7F" w:rsidRDefault="00000000">
            <w:r>
              <w:rPr>
                <w:b/>
                <w:bCs/>
                <w:color w:val="FFFFFF"/>
                <w:sz w:val="26"/>
                <w:szCs w:val="26"/>
              </w:rPr>
              <w:t>Simon — severe mental illness and the GP</w:t>
            </w:r>
          </w:p>
        </w:tc>
      </w:tr>
    </w:tbl>
    <w:p w14:paraId="7D02CCA3" w14:textId="77777777" w:rsidR="00231B7F" w:rsidRDefault="00231B7F">
      <w:pPr>
        <w:spacing w:after="110"/>
      </w:pPr>
    </w:p>
    <w:p w14:paraId="6F7190FB" w14:textId="77777777" w:rsidR="00231B7F" w:rsidRDefault="00000000">
      <w:pPr>
        <w:keepNext/>
        <w:keepLines/>
        <w:spacing w:before="40" w:after="80" w:line="288" w:lineRule="auto"/>
      </w:pPr>
      <w:r>
        <w:rPr>
          <w:b/>
          <w:bCs/>
          <w:color w:val="0E5C5B"/>
          <w:sz w:val="22"/>
          <w:szCs w:val="22"/>
        </w:rPr>
        <w:t>What is schizophrenia?</w:t>
      </w:r>
    </w:p>
    <w:p w14:paraId="72D3F27A" w14:textId="77777777" w:rsidR="00231B7F" w:rsidRDefault="00000000">
      <w:pPr>
        <w:pStyle w:val="ListParagraph"/>
        <w:keepLines/>
        <w:numPr>
          <w:ilvl w:val="0"/>
          <w:numId w:val="5"/>
        </w:numPr>
        <w:spacing w:after="100" w:line="276" w:lineRule="auto"/>
      </w:pPr>
      <w:r>
        <w:t>A severe mental illness characterised by psychotic symptoms – delusions, hallucinations (classically third-person auditory), disorganised thinking – plus negative symptoms (apathy, blunted affect, social withdrawal) and cognitive difficulties, lasting (in ICD-11) at least a month and not better explained by mood disorder, substances or organic disease. Lifetime risk is roughly 1%, peak onset in late adolescence and the twenties (like Simon), and life expectancy is 15–20 years shorter than the general population – mostly from preventable cardiovascular and metabolic disease, not suicide.</w:t>
      </w:r>
    </w:p>
    <w:p w14:paraId="480A37EB" w14:textId="77777777" w:rsidR="00231B7F" w:rsidRDefault="00231B7F">
      <w:pPr>
        <w:spacing w:after="40"/>
      </w:pPr>
    </w:p>
    <w:p w14:paraId="4B10071D" w14:textId="77777777" w:rsidR="00231B7F" w:rsidRDefault="00000000">
      <w:pPr>
        <w:keepNext/>
        <w:keepLines/>
        <w:spacing w:before="40" w:after="80" w:line="288" w:lineRule="auto"/>
      </w:pPr>
      <w:r>
        <w:rPr>
          <w:b/>
          <w:bCs/>
          <w:color w:val="0E5C5B"/>
          <w:sz w:val="22"/>
          <w:szCs w:val="22"/>
        </w:rPr>
        <w:t>Should the practice have had more contact? What does national policy suggest?</w:t>
      </w:r>
    </w:p>
    <w:p w14:paraId="40EDCE15" w14:textId="77777777" w:rsidR="00231B7F" w:rsidRDefault="00000000">
      <w:pPr>
        <w:pStyle w:val="ListParagraph"/>
        <w:keepLines/>
        <w:numPr>
          <w:ilvl w:val="0"/>
          <w:numId w:val="5"/>
        </w:numPr>
        <w:spacing w:after="100" w:line="276" w:lineRule="auto"/>
      </w:pPr>
      <w:r>
        <w:t>Yes. NICE (CG178) and NHS England expect practices to keep an SMI register and to offer everyone on it an annual physical health check with six core elements: BMI/weight, blood pressure, HbA1c, lipids, smoking status and alcohol use – plus medication review, side-effect enquiry, lifestyle support and cervical screening/contraception where relevant. Simon has had none of this for two years.</w:t>
      </w:r>
    </w:p>
    <w:p w14:paraId="7E07E0B4" w14:textId="77777777" w:rsidR="00231B7F" w:rsidRDefault="00000000">
      <w:pPr>
        <w:pStyle w:val="ListParagraph"/>
        <w:keepLines/>
        <w:numPr>
          <w:ilvl w:val="0"/>
          <w:numId w:val="5"/>
        </w:numPr>
        <w:spacing w:after="100" w:line="276" w:lineRule="auto"/>
      </w:pPr>
      <w:r>
        <w:t>The old National Service Framework for Mental Health (1999) has been superseded: the current policy architecture is the NHS Long Term Plan and the Community Mental Health Framework (2019), which replaced the Care Programme Approach with named-worker, personalised care planning integrated with primary care networks.</w:t>
      </w:r>
    </w:p>
    <w:p w14:paraId="0F445ADF" w14:textId="77777777" w:rsidR="00231B7F" w:rsidRDefault="00000000">
      <w:pPr>
        <w:keepLines/>
        <w:spacing w:after="100" w:line="288" w:lineRule="auto"/>
      </w:pPr>
      <w:r>
        <w:rPr>
          <w:i/>
          <w:iCs/>
          <w:color w:val="5A6472"/>
          <w:sz w:val="18"/>
          <w:szCs w:val="18"/>
        </w:rPr>
        <w:t xml:space="preserve">Source: NICE CG178; NHS England ‘Improving the physical health of people living with severe mental </w:t>
      </w:r>
      <w:proofErr w:type="gramStart"/>
      <w:r>
        <w:rPr>
          <w:i/>
          <w:iCs/>
          <w:color w:val="5A6472"/>
          <w:sz w:val="18"/>
          <w:szCs w:val="18"/>
        </w:rPr>
        <w:t>illness’</w:t>
      </w:r>
      <w:proofErr w:type="gramEnd"/>
      <w:r>
        <w:rPr>
          <w:i/>
          <w:iCs/>
          <w:color w:val="5A6472"/>
          <w:sz w:val="18"/>
          <w:szCs w:val="18"/>
        </w:rPr>
        <w:t>.</w:t>
      </w:r>
    </w:p>
    <w:p w14:paraId="4C5ECBB1" w14:textId="77777777" w:rsidR="00231B7F" w:rsidRDefault="00231B7F">
      <w:pPr>
        <w:spacing w:after="40"/>
      </w:pPr>
    </w:p>
    <w:p w14:paraId="6BB9255B" w14:textId="77777777" w:rsidR="00231B7F" w:rsidRDefault="00000000">
      <w:pPr>
        <w:keepNext/>
        <w:keepLines/>
        <w:spacing w:before="40" w:after="80" w:line="288" w:lineRule="auto"/>
      </w:pPr>
      <w:r>
        <w:rPr>
          <w:b/>
          <w:bCs/>
          <w:color w:val="0E5C5B"/>
          <w:sz w:val="22"/>
          <w:szCs w:val="22"/>
        </w:rPr>
        <w:t>The prescribing arrangement, olanzapine and follow-up</w:t>
      </w:r>
    </w:p>
    <w:p w14:paraId="38DB0F04" w14:textId="77777777" w:rsidR="00231B7F" w:rsidRDefault="00000000">
      <w:pPr>
        <w:pStyle w:val="ListParagraph"/>
        <w:keepLines/>
        <w:numPr>
          <w:ilvl w:val="0"/>
          <w:numId w:val="5"/>
        </w:numPr>
        <w:spacing w:after="100" w:line="276" w:lineRule="auto"/>
      </w:pPr>
      <w:r>
        <w:t>Automatic repeats without review are a recognised patient-safety hazard: issue data shows what left the printer, not what entered the patient. Better systems: align repeat authorisation with an annual face-to-face review, reconcile collection data with the pharmacy, and agree a shared-care protocol with the mental health team specifying who monitors what.</w:t>
      </w:r>
    </w:p>
    <w:p w14:paraId="46DBE924" w14:textId="77777777" w:rsidR="00231B7F" w:rsidRDefault="00000000">
      <w:pPr>
        <w:pStyle w:val="ListParagraph"/>
        <w:keepLines/>
        <w:numPr>
          <w:ilvl w:val="0"/>
          <w:numId w:val="5"/>
        </w:numPr>
        <w:spacing w:after="100" w:line="276" w:lineRule="auto"/>
      </w:pPr>
      <w:r>
        <w:t>Olanzapine has been off-patent for years and is now an inexpensive generic (when the case was written it was a costly branded drug – an interesting historical footnote; check the current Drug Tariff/BNF for today's price). The clinical costs that matter now are metabolic: significant weight gain, dyslipidaemia and diabetes risk – hence the annual checks above. Remember too that smoking induces olanzapine (and clozapine) metabolism, so big changes in smoking change drug levels.</w:t>
      </w:r>
    </w:p>
    <w:p w14:paraId="7D8BD800" w14:textId="77777777" w:rsidR="00231B7F" w:rsidRDefault="00000000">
      <w:pPr>
        <w:pStyle w:val="ListParagraph"/>
        <w:keepLines/>
        <w:numPr>
          <w:ilvl w:val="0"/>
          <w:numId w:val="5"/>
        </w:numPr>
        <w:spacing w:after="100" w:line="276" w:lineRule="auto"/>
      </w:pPr>
      <w:r>
        <w:t xml:space="preserve">Routine outpatient follow-up alone missed this relapse; the best evidence supports assertive, relationship-based community follow-up (early intervention teams for first-episode psychosis have the strongest evidence base) and involving families – Ruth's phone call was the real early-warning system, and the practice acted correctly by escalating it the same day. Given stopped medication and functional decline in someone with known schizophrenia, contact within 24–48 hours </w:t>
      </w:r>
      <w:proofErr w:type="gramStart"/>
      <w:r>
        <w:t>was</w:t>
      </w:r>
      <w:proofErr w:type="gramEnd"/>
      <w:r>
        <w:t xml:space="preserve"> appropriate – arguably same-day.</w:t>
      </w:r>
    </w:p>
    <w:p w14:paraId="78EA749A" w14:textId="77777777" w:rsidR="00231B7F" w:rsidRDefault="00231B7F">
      <w:pPr>
        <w:spacing w:after="40"/>
      </w:pPr>
    </w:p>
    <w:p w14:paraId="55883AD8" w14:textId="77777777" w:rsidR="00231B7F" w:rsidRDefault="00231B7F">
      <w:pPr>
        <w:spacing w:after="80"/>
      </w:pPr>
    </w:p>
    <w:p w14:paraId="664656E5"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5CCC0935"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338074A5" w14:textId="77777777" w:rsidR="00231B7F" w:rsidRDefault="00000000">
            <w:pPr>
              <w:jc w:val="center"/>
            </w:pPr>
            <w:r>
              <w:rPr>
                <w:b/>
                <w:bCs/>
                <w:color w:val="FFFFFF"/>
                <w:sz w:val="32"/>
                <w:szCs w:val="32"/>
              </w:rPr>
              <w:lastRenderedPageBreak/>
              <w:t>11</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6207B588" w14:textId="77777777" w:rsidR="00231B7F" w:rsidRDefault="00000000">
            <w:r>
              <w:rPr>
                <w:b/>
                <w:bCs/>
                <w:color w:val="FFFFFF"/>
                <w:sz w:val="26"/>
                <w:szCs w:val="26"/>
              </w:rPr>
              <w:t>The Mental Health Act</w:t>
            </w:r>
          </w:p>
        </w:tc>
      </w:tr>
    </w:tbl>
    <w:p w14:paraId="1A8A1830" w14:textId="77777777" w:rsidR="00231B7F" w:rsidRDefault="00231B7F">
      <w:pPr>
        <w:spacing w:after="110"/>
      </w:pPr>
    </w:p>
    <w:p w14:paraId="3ECEAC6C" w14:textId="77777777" w:rsidR="00231B7F" w:rsidRDefault="00000000">
      <w:pPr>
        <w:keepNext/>
        <w:keepLines/>
        <w:spacing w:before="40" w:after="80" w:line="288" w:lineRule="auto"/>
      </w:pPr>
      <w:r>
        <w:rPr>
          <w:b/>
          <w:bCs/>
          <w:color w:val="0E5C5B"/>
          <w:sz w:val="22"/>
          <w:szCs w:val="22"/>
        </w:rPr>
        <w:t>What should a GP know about the Mental Health Act?</w:t>
      </w:r>
    </w:p>
    <w:p w14:paraId="19B993E9" w14:textId="77777777" w:rsidR="00231B7F" w:rsidRDefault="00000000">
      <w:pPr>
        <w:pStyle w:val="ListParagraph"/>
        <w:keepLines/>
        <w:numPr>
          <w:ilvl w:val="0"/>
          <w:numId w:val="5"/>
        </w:numPr>
        <w:spacing w:after="100" w:line="276" w:lineRule="auto"/>
      </w:pPr>
      <w:r>
        <w:t xml:space="preserve">The operational framework in England and Wales remains the Mental Health Act 1983 (as amended in 2007). Key civil sections: Section 2 – admission for assessment, up to 28 days, not renewable; Section 3 – admission for treatment, up to 6 months, renewable; Section 4 – emergency admission for 72 hours on one medical recommendation where waiting for a second doctor would cause undesirable delay; Section 5(2)/5(4) – holding powers for inpatients; Sections 135/136 – police powers (from premises with a warrant / from a public place) to a place of safety; Section 117 – free aftercare, jointly </w:t>
      </w:r>
      <w:proofErr w:type="spellStart"/>
      <w:r>
        <w:t>owed</w:t>
      </w:r>
      <w:proofErr w:type="spellEnd"/>
      <w:r>
        <w:t xml:space="preserve"> by the ICB and local authority, after Section 3.</w:t>
      </w:r>
    </w:p>
    <w:p w14:paraId="7F6C21F7" w14:textId="77777777" w:rsidR="00231B7F" w:rsidRDefault="00000000">
      <w:pPr>
        <w:pStyle w:val="ListParagraph"/>
        <w:keepLines/>
        <w:numPr>
          <w:ilvl w:val="0"/>
          <w:numId w:val="5"/>
        </w:numPr>
        <w:spacing w:after="100" w:line="276" w:lineRule="auto"/>
      </w:pPr>
      <w:r>
        <w:t xml:space="preserve">An application under Section 2 or 3 is made by an Approved Mental Health Professional (AMHP – usually, but not necessarily, a social worker) founded on two medical recommendations, one from a doctor approved under Section 12 (usually a psychiatrist). The second doctor should where </w:t>
      </w:r>
      <w:proofErr w:type="gramStart"/>
      <w:r>
        <w:t>practicable</w:t>
      </w:r>
      <w:proofErr w:type="gramEnd"/>
      <w:r>
        <w:t xml:space="preserve"> have previous acquaintance with the patient – which is exactly why the GP is asked: you add knowledge of the person, the least-restrictive perspective, and continuity. GPs are not obliged to be Section 12 approved to provide the second recommendation.</w:t>
      </w:r>
    </w:p>
    <w:p w14:paraId="725FF624" w14:textId="77777777" w:rsidR="00231B7F" w:rsidRDefault="00000000">
      <w:pPr>
        <w:pStyle w:val="ListParagraph"/>
        <w:keepLines/>
        <w:numPr>
          <w:ilvl w:val="0"/>
          <w:numId w:val="5"/>
        </w:numPr>
        <w:spacing w:after="100" w:line="276" w:lineRule="auto"/>
      </w:pPr>
      <w:r>
        <w:t>Detention criteria (1983 Act): a mental disorder of a nature or degree warranting detention, and detention necessary in the interests of the patient's health or safety or for the protection of others – Simon (stopped medication, persecutory delusions, not eating or drinking adequately, self-neglect) clearly meets them.</w:t>
      </w:r>
    </w:p>
    <w:p w14:paraId="6672B531" w14:textId="77777777" w:rsidR="00231B7F" w:rsidRDefault="00000000">
      <w:pPr>
        <w:pStyle w:val="ListParagraph"/>
        <w:keepLines/>
        <w:numPr>
          <w:ilvl w:val="0"/>
          <w:numId w:val="5"/>
        </w:numPr>
        <w:spacing w:after="100" w:line="276" w:lineRule="auto"/>
      </w:pPr>
      <w:r>
        <w:t>New for teaching in 2026: the Mental Health Act 2025 received Royal Assent on 18 December 2025. It amends (not replaces) the 1983 Act and will be implemented in phases over several years. Headlines: a stricter ‘serious harm’ test for detention under Sections 2 and 3; four statutory principles (choice and autonomy, least restriction, therapeutic benefit, the person as an individual); the ‘nearest relative’ replaced by a patient-chosen ‘nominated person’; statutory care and treatment plans; expanded advocacy; and removal of learning disability/autism alone as grounds for Section 3 detention. Until each provision is commenced, the 1983 rules apply – check current guidance.</w:t>
      </w:r>
    </w:p>
    <w:p w14:paraId="599E0B37" w14:textId="77777777" w:rsidR="00231B7F" w:rsidRDefault="00000000">
      <w:pPr>
        <w:keepLines/>
        <w:spacing w:after="100" w:line="288" w:lineRule="auto"/>
      </w:pPr>
      <w:r>
        <w:rPr>
          <w:i/>
          <w:iCs/>
          <w:color w:val="5A6472"/>
          <w:sz w:val="18"/>
          <w:szCs w:val="18"/>
        </w:rPr>
        <w:t>Source: Mental Health Act 1983 (as amended); Mental Health Act 2025 (Royal Assent 18 Dec 2025; phased commencement).</w:t>
      </w:r>
    </w:p>
    <w:p w14:paraId="1F2124D5" w14:textId="77777777" w:rsidR="00231B7F" w:rsidRDefault="00231B7F">
      <w:pPr>
        <w:spacing w:after="40"/>
      </w:pPr>
    </w:p>
    <w:p w14:paraId="558ECFC7" w14:textId="77777777" w:rsidR="00231B7F" w:rsidRDefault="00000000">
      <w:pPr>
        <w:keepNext/>
        <w:keepLines/>
        <w:spacing w:before="40" w:after="80" w:line="288" w:lineRule="auto"/>
      </w:pPr>
      <w:r>
        <w:rPr>
          <w:b/>
          <w:bCs/>
          <w:color w:val="0E5C5B"/>
          <w:sz w:val="22"/>
          <w:szCs w:val="22"/>
        </w:rPr>
        <w:t>What ethical principles are informing your decision making?</w:t>
      </w:r>
    </w:p>
    <w:p w14:paraId="62C5DB4F" w14:textId="77777777" w:rsidR="00231B7F" w:rsidRDefault="00000000">
      <w:pPr>
        <w:pStyle w:val="ListParagraph"/>
        <w:keepLines/>
        <w:numPr>
          <w:ilvl w:val="0"/>
          <w:numId w:val="5"/>
        </w:numPr>
        <w:spacing w:after="100" w:line="276" w:lineRule="auto"/>
      </w:pPr>
      <w:r>
        <w:t>The tension between autonomy and beneficence/non-maleficence is at its sharpest here: compulsory admission overrides autonomy to prevent serious harm from an illness that is itself removing his capacity to choose. The least-restrictive principle demands you ask whether home treatment/crisis team input could work instead. Justice includes his Article 5 and 8 rights (liberty, private life) – which is why the Act builds in second opinions, AMHPs, tribunals and time limits.</w:t>
      </w:r>
    </w:p>
    <w:p w14:paraId="5B7B539E" w14:textId="77777777" w:rsidR="00231B7F" w:rsidRDefault="00231B7F">
      <w:pPr>
        <w:spacing w:after="40"/>
      </w:pPr>
    </w:p>
    <w:p w14:paraId="2543C026" w14:textId="21763F21" w:rsidR="00E73DBA" w:rsidRDefault="00E73DBA">
      <w:r>
        <w:br w:type="page"/>
      </w:r>
    </w:p>
    <w:p w14:paraId="50609C52"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7D252B40"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332F2CED" w14:textId="77777777" w:rsidR="00231B7F" w:rsidRDefault="00000000">
            <w:pPr>
              <w:jc w:val="center"/>
            </w:pPr>
            <w:r>
              <w:rPr>
                <w:b/>
                <w:bCs/>
                <w:color w:val="FFFFFF"/>
                <w:sz w:val="32"/>
                <w:szCs w:val="32"/>
              </w:rPr>
              <w:t>12</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33DB3FA3" w14:textId="77777777" w:rsidR="00231B7F" w:rsidRDefault="00000000">
            <w:r>
              <w:rPr>
                <w:b/>
                <w:bCs/>
                <w:color w:val="FFFFFF"/>
                <w:sz w:val="26"/>
                <w:szCs w:val="26"/>
              </w:rPr>
              <w:t>Fit notes and sick pay</w:t>
            </w:r>
          </w:p>
        </w:tc>
      </w:tr>
    </w:tbl>
    <w:p w14:paraId="15F92AB1" w14:textId="77777777" w:rsidR="00231B7F" w:rsidRDefault="00231B7F">
      <w:pPr>
        <w:spacing w:after="110"/>
      </w:pPr>
    </w:p>
    <w:p w14:paraId="12E78645" w14:textId="77777777" w:rsidR="00231B7F" w:rsidRDefault="00000000">
      <w:pPr>
        <w:keepNext/>
        <w:keepLines/>
        <w:spacing w:before="40" w:after="80" w:line="288" w:lineRule="auto"/>
      </w:pPr>
      <w:r>
        <w:rPr>
          <w:b/>
          <w:bCs/>
          <w:color w:val="0E5C5B"/>
          <w:sz w:val="22"/>
          <w:szCs w:val="22"/>
        </w:rPr>
        <w:t>What do you write, and for how long?</w:t>
      </w:r>
    </w:p>
    <w:p w14:paraId="5716C0DC" w14:textId="77777777" w:rsidR="00231B7F" w:rsidRDefault="00000000">
      <w:pPr>
        <w:pStyle w:val="ListParagraph"/>
        <w:keepLines/>
        <w:numPr>
          <w:ilvl w:val="0"/>
          <w:numId w:val="5"/>
        </w:numPr>
        <w:spacing w:after="100" w:line="276" w:lineRule="auto"/>
      </w:pPr>
      <w:r>
        <w:t>The ‘sick note’ is formally the fit note (Statement of Fitness for Work, Med3), introduced in 2010. She can self-certify the first 7 calendar days – so your note covers the period from day 8 (it can be backdated to when illness began). Since 1 July 2022, fit notes can be issued by doctors, nurses, occupational therapists, pharmacists and physiotherapists, and can be issued digitally.</w:t>
      </w:r>
    </w:p>
    <w:p w14:paraId="1EF18FD1" w14:textId="77777777" w:rsidR="00231B7F" w:rsidRDefault="00000000">
      <w:pPr>
        <w:pStyle w:val="ListParagraph"/>
        <w:keepLines/>
        <w:numPr>
          <w:ilvl w:val="0"/>
          <w:numId w:val="5"/>
        </w:numPr>
        <w:spacing w:after="100" w:line="276" w:lineRule="auto"/>
      </w:pPr>
      <w:r>
        <w:t>Diagnosis: be honest and specific enough to be useful – ‘depressive episode’ or ‘depression and stress reaction’ – negotiated with the patient (she sees the note). Vague euphemisms (‘debility’) help nobody and can complicate occupational-health and insurance processes later.</w:t>
      </w:r>
    </w:p>
    <w:p w14:paraId="3426FAE0" w14:textId="77777777" w:rsidR="00231B7F" w:rsidRDefault="00000000">
      <w:pPr>
        <w:pStyle w:val="ListParagraph"/>
        <w:keepLines/>
        <w:numPr>
          <w:ilvl w:val="0"/>
          <w:numId w:val="5"/>
        </w:numPr>
        <w:spacing w:after="100" w:line="276" w:lineRule="auto"/>
      </w:pPr>
      <w:r>
        <w:t xml:space="preserve">Duration: short and purposeful early on – 2–4 weeks with planned review – keeping return to work on the agenda. Crucially, use the </w:t>
      </w:r>
      <w:proofErr w:type="spellStart"/>
      <w:r>
        <w:t>‘may</w:t>
      </w:r>
      <w:proofErr w:type="spellEnd"/>
      <w:r>
        <w:t xml:space="preserve"> be fit for work’ option with advice (phased return, amended duties, altered hours, workplace adaptations): work is generally good for mental health, and the fit note was designed to say more than ‘off’.</w:t>
      </w:r>
    </w:p>
    <w:p w14:paraId="567334D2" w14:textId="77777777" w:rsidR="00231B7F" w:rsidRDefault="00231B7F">
      <w:pPr>
        <w:spacing w:after="40"/>
      </w:pPr>
    </w:p>
    <w:p w14:paraId="1CBE4724" w14:textId="77777777" w:rsidR="00231B7F" w:rsidRDefault="00000000">
      <w:pPr>
        <w:keepNext/>
        <w:keepLines/>
        <w:spacing w:before="40" w:after="80" w:line="288" w:lineRule="auto"/>
      </w:pPr>
      <w:r>
        <w:rPr>
          <w:b/>
          <w:bCs/>
          <w:color w:val="0E5C5B"/>
          <w:sz w:val="22"/>
          <w:szCs w:val="22"/>
        </w:rPr>
        <w:t>Who pays her, and how does sick pay vary?</w:t>
      </w:r>
    </w:p>
    <w:p w14:paraId="4ABBE44E" w14:textId="77777777" w:rsidR="00231B7F" w:rsidRDefault="00000000">
      <w:pPr>
        <w:pStyle w:val="ListParagraph"/>
        <w:keepLines/>
        <w:numPr>
          <w:ilvl w:val="0"/>
          <w:numId w:val="5"/>
        </w:numPr>
        <w:spacing w:after="100" w:line="276" w:lineRule="auto"/>
      </w:pPr>
      <w:r>
        <w:t xml:space="preserve">As a teacher she will almost certainly have occupational sick pay under national terms (the ‘Burgundy Book’) – typically full pay then half </w:t>
      </w:r>
      <w:proofErr w:type="gramStart"/>
      <w:r>
        <w:t>pay</w:t>
      </w:r>
      <w:proofErr w:type="gramEnd"/>
      <w:r>
        <w:t xml:space="preserve"> for periods that lengthen with service – far more generous than the statutory floor.</w:t>
      </w:r>
    </w:p>
    <w:p w14:paraId="25324EF7" w14:textId="77777777" w:rsidR="00231B7F" w:rsidRDefault="00000000">
      <w:pPr>
        <w:pStyle w:val="ListParagraph"/>
        <w:keepLines/>
        <w:numPr>
          <w:ilvl w:val="0"/>
          <w:numId w:val="5"/>
        </w:numPr>
        <w:spacing w:after="100" w:line="276" w:lineRule="auto"/>
      </w:pPr>
      <w:r>
        <w:t>The statutory floor is Statutory Sick Pay (SSP), paid by the employer for up to 28 weeks. Major reform took effect on 6 April 2026: SSP is now payable from the first day of sickness (the three ‘waiting days’ were abolished) and the lower earnings limit was removed, with payment at the flat weekly rate (£123.25 for 2026/27) or 80% of average weekly earnings, whichever is lower. The self-employed get no SSP at all – a key inequality worth teaching.</w:t>
      </w:r>
    </w:p>
    <w:p w14:paraId="160C3047" w14:textId="77777777" w:rsidR="00231B7F" w:rsidRDefault="00000000">
      <w:pPr>
        <w:pStyle w:val="ListParagraph"/>
        <w:keepLines/>
        <w:numPr>
          <w:ilvl w:val="0"/>
          <w:numId w:val="5"/>
        </w:numPr>
        <w:spacing w:after="100" w:line="276" w:lineRule="auto"/>
      </w:pPr>
      <w:r>
        <w:t>When SSP ends (or for those ineligible), the routes are new-style Employment and Support Allowance and/or Universal Credit – usually requiring fit notes and a work capability assessment.</w:t>
      </w:r>
    </w:p>
    <w:p w14:paraId="6CA4BF66" w14:textId="77777777" w:rsidR="00231B7F" w:rsidRDefault="00000000">
      <w:pPr>
        <w:keepLines/>
        <w:spacing w:after="100" w:line="288" w:lineRule="auto"/>
      </w:pPr>
      <w:r>
        <w:rPr>
          <w:i/>
          <w:iCs/>
          <w:color w:val="5A6472"/>
          <w:sz w:val="18"/>
          <w:szCs w:val="18"/>
        </w:rPr>
        <w:t>Source: GOV.UK fit note guidance; DWP ‘Who can issue fit notes’ (2022); SSP reforms in force 6 April 2026.</w:t>
      </w:r>
    </w:p>
    <w:p w14:paraId="074FA152" w14:textId="77777777" w:rsidR="00231B7F" w:rsidRDefault="00231B7F">
      <w:pPr>
        <w:spacing w:after="40"/>
      </w:pPr>
    </w:p>
    <w:p w14:paraId="14EC849C" w14:textId="77777777" w:rsidR="00231B7F" w:rsidRDefault="00000000">
      <w:pPr>
        <w:keepNext/>
        <w:keepLines/>
        <w:spacing w:before="40" w:after="80" w:line="288" w:lineRule="auto"/>
      </w:pPr>
      <w:r>
        <w:rPr>
          <w:b/>
          <w:bCs/>
          <w:color w:val="0E5C5B"/>
          <w:sz w:val="22"/>
          <w:szCs w:val="22"/>
        </w:rPr>
        <w:t>Implications all round</w:t>
      </w:r>
    </w:p>
    <w:p w14:paraId="50A80287" w14:textId="77777777" w:rsidR="00231B7F" w:rsidRDefault="00000000">
      <w:pPr>
        <w:pStyle w:val="ListParagraph"/>
        <w:keepLines/>
        <w:numPr>
          <w:ilvl w:val="0"/>
          <w:numId w:val="5"/>
        </w:numPr>
        <w:spacing w:after="100" w:line="276" w:lineRule="auto"/>
      </w:pPr>
      <w:r>
        <w:t>For Ruth: income, identity, structure and colleagues lost or preserved; the longer the absence, the harder the return – after six months off work the chance of ever returning falls sharply. For you: gatekeeper vs advocate role tension. For the school: cover, pupils, colleagues' workload. For the therapeutic relationship: fit-note disagreements are a common flashpoint – keep decisions transparent and shared.</w:t>
      </w:r>
    </w:p>
    <w:p w14:paraId="5875D52D" w14:textId="77777777" w:rsidR="00231B7F" w:rsidRDefault="00231B7F">
      <w:pPr>
        <w:spacing w:after="40"/>
      </w:pPr>
    </w:p>
    <w:p w14:paraId="3B7FFAE9" w14:textId="2559CCA2" w:rsidR="00E73DBA" w:rsidRDefault="00E73DBA">
      <w:r>
        <w:br w:type="page"/>
      </w:r>
    </w:p>
    <w:p w14:paraId="010C2A56"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68C5CE33"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37C99523" w14:textId="77777777" w:rsidR="00231B7F" w:rsidRDefault="00000000">
            <w:pPr>
              <w:jc w:val="center"/>
            </w:pPr>
            <w:r>
              <w:rPr>
                <w:b/>
                <w:bCs/>
                <w:color w:val="FFFFFF"/>
                <w:sz w:val="32"/>
                <w:szCs w:val="32"/>
              </w:rPr>
              <w:t>13</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4B6B270C" w14:textId="77777777" w:rsidR="00231B7F" w:rsidRDefault="00000000">
            <w:r>
              <w:rPr>
                <w:b/>
                <w:bCs/>
                <w:color w:val="FFFFFF"/>
                <w:sz w:val="26"/>
                <w:szCs w:val="26"/>
              </w:rPr>
              <w:t>Occupational Health</w:t>
            </w:r>
          </w:p>
        </w:tc>
      </w:tr>
    </w:tbl>
    <w:p w14:paraId="07846860" w14:textId="77777777" w:rsidR="00231B7F" w:rsidRDefault="00231B7F">
      <w:pPr>
        <w:spacing w:after="110"/>
      </w:pPr>
    </w:p>
    <w:p w14:paraId="7DA4E949" w14:textId="77777777" w:rsidR="00231B7F" w:rsidRDefault="00000000">
      <w:pPr>
        <w:keepNext/>
        <w:keepLines/>
        <w:spacing w:before="40" w:after="80" w:line="288" w:lineRule="auto"/>
      </w:pPr>
      <w:r>
        <w:rPr>
          <w:b/>
          <w:bCs/>
          <w:color w:val="0E5C5B"/>
          <w:sz w:val="22"/>
          <w:szCs w:val="22"/>
        </w:rPr>
        <w:t>What is Occupational Health and what might they do for Ruth?</w:t>
      </w:r>
    </w:p>
    <w:p w14:paraId="3A96A17C" w14:textId="77777777" w:rsidR="00231B7F" w:rsidRDefault="00000000">
      <w:pPr>
        <w:pStyle w:val="ListParagraph"/>
        <w:keepLines/>
        <w:numPr>
          <w:ilvl w:val="0"/>
          <w:numId w:val="5"/>
        </w:numPr>
        <w:spacing w:after="100" w:line="276" w:lineRule="auto"/>
      </w:pPr>
      <w:r>
        <w:t xml:space="preserve">Occupational Health (OH) is a specialty concerned with the two-way relationship between work and health. </w:t>
      </w:r>
      <w:proofErr w:type="gramStart"/>
      <w:r>
        <w:t>OH</w:t>
      </w:r>
      <w:proofErr w:type="gramEnd"/>
      <w:r>
        <w:t xml:space="preserve"> clinicians advise the employer on fitness for work, adjustments and redeployment, and advise/support the employee – they are impartial: they do not ‘work for management’ in the sense of taking sides, and clinical details are confidential; the employer receives advice on fitness and adjustments, not the medical record.</w:t>
      </w:r>
    </w:p>
    <w:p w14:paraId="3FBDF793" w14:textId="77777777" w:rsidR="00231B7F" w:rsidRDefault="00000000">
      <w:pPr>
        <w:pStyle w:val="ListParagraph"/>
        <w:keepLines/>
        <w:numPr>
          <w:ilvl w:val="0"/>
          <w:numId w:val="5"/>
        </w:numPr>
        <w:spacing w:after="100" w:line="276" w:lineRule="auto"/>
      </w:pPr>
      <w:r>
        <w:t>A referral after 2 months' absence is normal good practice, not a disciplinary act – worth explicitly reassuring Ruth, who may read it as a threat.</w:t>
      </w:r>
    </w:p>
    <w:p w14:paraId="75CFA0F5" w14:textId="77777777" w:rsidR="00231B7F" w:rsidRDefault="00000000">
      <w:pPr>
        <w:pStyle w:val="ListParagraph"/>
        <w:keepLines/>
        <w:numPr>
          <w:ilvl w:val="0"/>
          <w:numId w:val="5"/>
        </w:numPr>
        <w:spacing w:after="100" w:line="276" w:lineRule="auto"/>
      </w:pPr>
      <w:r>
        <w:t>For Ruth, OH might: assess her current fitness, recommend a phased return, temporary timetable reduction or non-teaching duties, fast-track counselling via an employee assistance programme, and advise whether the Equality Act 2010 applies (depression can amount to a disability if long-term and substantially limiting – triggering a duty to make reasonable adjustments).</w:t>
      </w:r>
    </w:p>
    <w:p w14:paraId="395EE00C" w14:textId="77777777" w:rsidR="00231B7F" w:rsidRDefault="00231B7F">
      <w:pPr>
        <w:spacing w:after="40"/>
      </w:pPr>
    </w:p>
    <w:p w14:paraId="07C60EBE" w14:textId="77777777" w:rsidR="00231B7F" w:rsidRDefault="00231B7F">
      <w:pPr>
        <w:spacing w:after="80"/>
      </w:pPr>
    </w:p>
    <w:p w14:paraId="54305575" w14:textId="77777777" w:rsidR="00231B7F" w:rsidRDefault="00000000">
      <w:r>
        <w:br w:type="page"/>
      </w: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40FDCB66"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5D4B3973" w14:textId="77777777" w:rsidR="00231B7F" w:rsidRDefault="00000000">
            <w:pPr>
              <w:jc w:val="center"/>
            </w:pPr>
            <w:r>
              <w:rPr>
                <w:b/>
                <w:bCs/>
                <w:color w:val="FFFFFF"/>
                <w:sz w:val="32"/>
                <w:szCs w:val="32"/>
              </w:rPr>
              <w:lastRenderedPageBreak/>
              <w:t>14</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29E7E9B7" w14:textId="77777777" w:rsidR="00231B7F" w:rsidRDefault="00000000">
            <w:r>
              <w:rPr>
                <w:b/>
                <w:bCs/>
                <w:color w:val="FFFFFF"/>
                <w:sz w:val="26"/>
                <w:szCs w:val="26"/>
              </w:rPr>
              <w:t>Writing the report</w:t>
            </w:r>
          </w:p>
        </w:tc>
      </w:tr>
    </w:tbl>
    <w:p w14:paraId="6370F18D" w14:textId="77777777" w:rsidR="00231B7F" w:rsidRDefault="00231B7F">
      <w:pPr>
        <w:spacing w:after="110"/>
      </w:pPr>
    </w:p>
    <w:p w14:paraId="7EEFA4D5" w14:textId="77777777" w:rsidR="00231B7F" w:rsidRDefault="00000000">
      <w:pPr>
        <w:keepNext/>
        <w:keepLines/>
        <w:spacing w:before="40" w:after="80" w:line="288" w:lineRule="auto"/>
      </w:pPr>
      <w:r>
        <w:rPr>
          <w:b/>
          <w:bCs/>
          <w:color w:val="0E5C5B"/>
          <w:sz w:val="22"/>
          <w:szCs w:val="22"/>
        </w:rPr>
        <w:t>Consent, access and content</w:t>
      </w:r>
    </w:p>
    <w:p w14:paraId="4A936DD3" w14:textId="77777777" w:rsidR="00231B7F" w:rsidRDefault="00000000">
      <w:pPr>
        <w:pStyle w:val="ListParagraph"/>
        <w:keepLines/>
        <w:numPr>
          <w:ilvl w:val="0"/>
          <w:numId w:val="5"/>
        </w:numPr>
        <w:spacing w:after="100" w:line="276" w:lineRule="auto"/>
      </w:pPr>
      <w:r>
        <w:t>Do not reply without Ruth's written, informed consent – check it is enclosed and that she understands what will be disclosed. Under the Access to Medical Reports Act 1988 she has the right to see the report before it is sent, to request amendment of anything inaccurate, and to withhold consent to its release. GMC confidentiality guidance requires you to disclose only information relevant to the request.</w:t>
      </w:r>
    </w:p>
    <w:p w14:paraId="14E9079B" w14:textId="77777777" w:rsidR="00231B7F" w:rsidRDefault="00000000">
      <w:pPr>
        <w:pStyle w:val="ListParagraph"/>
        <w:keepLines/>
        <w:numPr>
          <w:ilvl w:val="0"/>
          <w:numId w:val="5"/>
        </w:numPr>
        <w:spacing w:after="100" w:line="276" w:lineRule="auto"/>
      </w:pPr>
      <w:r>
        <w:t>Include: the diagnosis (as agreed with her), treatment and response, functional impact, your view on likely fitness and timescale for return, and constructive suggestions the employer could act on (phased return, temporary adjustments). Answer the questions asked – no more.</w:t>
      </w:r>
    </w:p>
    <w:p w14:paraId="4AD57184" w14:textId="77777777" w:rsidR="00231B7F" w:rsidRDefault="00000000">
      <w:pPr>
        <w:pStyle w:val="ListParagraph"/>
        <w:keepLines/>
        <w:numPr>
          <w:ilvl w:val="0"/>
          <w:numId w:val="5"/>
        </w:numPr>
        <w:spacing w:after="100" w:line="276" w:lineRule="auto"/>
      </w:pPr>
      <w:r>
        <w:t xml:space="preserve">Do NOT </w:t>
      </w:r>
      <w:proofErr w:type="gramStart"/>
      <w:r>
        <w:t>include:</w:t>
      </w:r>
      <w:proofErr w:type="gramEnd"/>
      <w:r>
        <w:t xml:space="preserve"> third-party information (e.g. what Ruth told you about Simon or Sylvia – their health details are not yours to share), irrelevant </w:t>
      </w:r>
      <w:proofErr w:type="gramStart"/>
      <w:r>
        <w:t>past history</w:t>
      </w:r>
      <w:proofErr w:type="gramEnd"/>
      <w:r>
        <w:t xml:space="preserve"> (contraception, smears), or speculation. Remember you are her GP and advocate, not an independent examiner – say so if asked to go beyond your </w:t>
      </w:r>
      <w:proofErr w:type="gramStart"/>
      <w:r>
        <w:t>role, and</w:t>
      </w:r>
      <w:proofErr w:type="gramEnd"/>
      <w:r>
        <w:t xml:space="preserve"> keep a copy of the report in her record.</w:t>
      </w:r>
    </w:p>
    <w:p w14:paraId="7970B53C" w14:textId="77777777" w:rsidR="00231B7F" w:rsidRDefault="00000000">
      <w:pPr>
        <w:keepLines/>
        <w:spacing w:after="100" w:line="288" w:lineRule="auto"/>
      </w:pPr>
      <w:r>
        <w:rPr>
          <w:i/>
          <w:iCs/>
          <w:color w:val="5A6472"/>
          <w:sz w:val="18"/>
          <w:szCs w:val="18"/>
        </w:rPr>
        <w:t>Source: Access to Medical Reports Act 1988; GMC ‘Confidentiality: good practice in handling patient information’.</w:t>
      </w:r>
    </w:p>
    <w:p w14:paraId="73E5A84B" w14:textId="77777777" w:rsidR="00231B7F" w:rsidRDefault="00231B7F">
      <w:pPr>
        <w:spacing w:after="40"/>
      </w:pPr>
    </w:p>
    <w:p w14:paraId="4C763BDB" w14:textId="4AC0E3A8" w:rsidR="00E73DBA" w:rsidRDefault="00E73DBA">
      <w:r>
        <w:br w:type="page"/>
      </w:r>
    </w:p>
    <w:p w14:paraId="64EA89A2" w14:textId="77777777" w:rsidR="00231B7F" w:rsidRDefault="00231B7F">
      <w:pPr>
        <w:spacing w:after="80"/>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740"/>
      </w:tblGrid>
      <w:tr w:rsidR="00231B7F" w14:paraId="24A5BEEF" w14:textId="77777777">
        <w:tc>
          <w:tcPr>
            <w:tcW w:w="900" w:type="dxa"/>
            <w:tcBorders>
              <w:top w:val="none" w:sz="0" w:space="0" w:color="FFFFFF"/>
              <w:left w:val="none" w:sz="0" w:space="0" w:color="FFFFFF"/>
              <w:bottom w:val="none" w:sz="0" w:space="0" w:color="FFFFFF"/>
              <w:right w:val="none" w:sz="0" w:space="0" w:color="FFFFFF"/>
            </w:tcBorders>
            <w:shd w:val="clear" w:color="auto" w:fill="2E7D32"/>
            <w:tcMar>
              <w:top w:w="90" w:type="dxa"/>
              <w:left w:w="60" w:type="dxa"/>
              <w:bottom w:w="90" w:type="dxa"/>
              <w:right w:w="60" w:type="dxa"/>
            </w:tcMar>
            <w:vAlign w:val="center"/>
          </w:tcPr>
          <w:p w14:paraId="6EE32F13" w14:textId="77777777" w:rsidR="00231B7F" w:rsidRDefault="00000000">
            <w:pPr>
              <w:jc w:val="center"/>
            </w:pPr>
            <w:r>
              <w:rPr>
                <w:b/>
                <w:bCs/>
                <w:color w:val="FFFFFF"/>
                <w:sz w:val="32"/>
                <w:szCs w:val="32"/>
              </w:rPr>
              <w:t>15</w:t>
            </w:r>
          </w:p>
        </w:tc>
        <w:tc>
          <w:tcPr>
            <w:tcW w:w="8740" w:type="dxa"/>
            <w:tcBorders>
              <w:top w:val="none" w:sz="0" w:space="0" w:color="FFFFFF"/>
              <w:left w:val="none" w:sz="0" w:space="0" w:color="FFFFFF"/>
              <w:bottom w:val="none" w:sz="0" w:space="0" w:color="FFFFFF"/>
              <w:right w:val="none" w:sz="0" w:space="0" w:color="FFFFFF"/>
            </w:tcBorders>
            <w:shd w:val="clear" w:color="auto" w:fill="0A4544"/>
            <w:tcMar>
              <w:top w:w="90" w:type="dxa"/>
              <w:left w:w="200" w:type="dxa"/>
              <w:bottom w:w="90" w:type="dxa"/>
              <w:right w:w="160" w:type="dxa"/>
            </w:tcMar>
            <w:vAlign w:val="center"/>
          </w:tcPr>
          <w:p w14:paraId="1C91E909" w14:textId="77777777" w:rsidR="00231B7F" w:rsidRDefault="00000000">
            <w:r>
              <w:rPr>
                <w:b/>
                <w:bCs/>
                <w:color w:val="FFFFFF"/>
                <w:sz w:val="26"/>
                <w:szCs w:val="26"/>
              </w:rPr>
              <w:t>Recovery</w:t>
            </w:r>
          </w:p>
        </w:tc>
      </w:tr>
    </w:tbl>
    <w:p w14:paraId="059AA74D" w14:textId="77777777" w:rsidR="00231B7F" w:rsidRDefault="00231B7F">
      <w:pPr>
        <w:spacing w:after="110"/>
      </w:pPr>
    </w:p>
    <w:p w14:paraId="1910EB99" w14:textId="77777777" w:rsidR="00231B7F" w:rsidRDefault="00000000">
      <w:pPr>
        <w:keepNext/>
        <w:keepLines/>
        <w:spacing w:before="40" w:after="80" w:line="288" w:lineRule="auto"/>
      </w:pPr>
      <w:r>
        <w:rPr>
          <w:b/>
          <w:bCs/>
          <w:color w:val="0E5C5B"/>
          <w:sz w:val="22"/>
          <w:szCs w:val="22"/>
        </w:rPr>
        <w:t>Why do some people recover and others don't? What fosters recovery?</w:t>
      </w:r>
    </w:p>
    <w:p w14:paraId="392B1005" w14:textId="77777777" w:rsidR="00231B7F" w:rsidRDefault="00000000">
      <w:pPr>
        <w:pStyle w:val="ListParagraph"/>
        <w:keepLines/>
        <w:numPr>
          <w:ilvl w:val="0"/>
          <w:numId w:val="5"/>
        </w:numPr>
        <w:spacing w:after="100" w:line="276" w:lineRule="auto"/>
      </w:pPr>
      <w:r>
        <w:t xml:space="preserve">Recovery is favoured </w:t>
      </w:r>
      <w:proofErr w:type="gramStart"/>
      <w:r>
        <w:t>by:</w:t>
      </w:r>
      <w:proofErr w:type="gramEnd"/>
      <w:r>
        <w:t xml:space="preserve"> resolution of provoking factors (Anders returned, Sylvia settled, Simon treated), restored social support and confiding relationships, active treatment, work adjustment rather than exclusion, exercise, and absence of chronic adversity. Poorer prognosis: residual symptoms, previous episodes, ongoing social adversity, comorbid anxiety or substance use, and long-term unemployment.</w:t>
      </w:r>
    </w:p>
    <w:p w14:paraId="44125593" w14:textId="77777777" w:rsidR="00231B7F" w:rsidRDefault="00000000">
      <w:pPr>
        <w:pStyle w:val="ListParagraph"/>
        <w:keepLines/>
        <w:numPr>
          <w:ilvl w:val="0"/>
          <w:numId w:val="5"/>
        </w:numPr>
        <w:spacing w:after="100" w:line="276" w:lineRule="auto"/>
      </w:pPr>
      <w:r>
        <w:t>What we can do: treat to remission (not just ‘better’), continue antidepressants for at least 6 months after remission, teach relapse-signature recognition and early help-seeking, support graded return to valued activity and work, and use follow-up and continuity deliberately.</w:t>
      </w:r>
    </w:p>
    <w:p w14:paraId="0E69C65E" w14:textId="77777777" w:rsidR="00231B7F" w:rsidRDefault="00231B7F">
      <w:pPr>
        <w:spacing w:after="40"/>
      </w:pPr>
    </w:p>
    <w:p w14:paraId="0AEBAF16" w14:textId="77777777" w:rsidR="00231B7F" w:rsidRDefault="00000000">
      <w:pPr>
        <w:keepNext/>
        <w:keepLines/>
        <w:spacing w:before="40" w:after="80" w:line="288" w:lineRule="auto"/>
      </w:pPr>
      <w:r>
        <w:rPr>
          <w:b/>
          <w:bCs/>
          <w:color w:val="0E5C5B"/>
          <w:sz w:val="22"/>
          <w:szCs w:val="22"/>
        </w:rPr>
        <w:t>Could the GP have made things worse?</w:t>
      </w:r>
    </w:p>
    <w:p w14:paraId="0EA8958B" w14:textId="77777777" w:rsidR="00231B7F" w:rsidRDefault="00000000">
      <w:pPr>
        <w:pStyle w:val="ListParagraph"/>
        <w:keepLines/>
        <w:numPr>
          <w:ilvl w:val="0"/>
          <w:numId w:val="5"/>
        </w:numPr>
        <w:spacing w:after="100" w:line="276" w:lineRule="auto"/>
      </w:pPr>
      <w:r>
        <w:t>Yes – several ways: over-investigating and fixing a somatic narrative; missing the cues in week one; medicalising distress or, conversely, dismissing it; signing long open-ended fit notes that entrench absence; failing to safety-net for suicide; and creating dependence rather than agency. Iatrogenic harm in mental health is often quiet and cumulative – a good reflective question for any case review.</w:t>
      </w:r>
    </w:p>
    <w:p w14:paraId="747DB1F6" w14:textId="77777777" w:rsidR="00231B7F" w:rsidRDefault="00231B7F">
      <w:pPr>
        <w:spacing w:after="40"/>
      </w:pPr>
    </w:p>
    <w:p w14:paraId="15211A9D" w14:textId="77777777" w:rsidR="00231B7F" w:rsidRDefault="00000000">
      <w:pPr>
        <w:keepNext/>
        <w:keepLines/>
        <w:spacing w:before="40" w:after="80" w:line="288" w:lineRule="auto"/>
      </w:pPr>
      <w:r>
        <w:rPr>
          <w:b/>
          <w:bCs/>
          <w:color w:val="0E5C5B"/>
          <w:sz w:val="22"/>
          <w:szCs w:val="22"/>
        </w:rPr>
        <w:t>The postcard: which country, and how could you work it out?</w:t>
      </w:r>
    </w:p>
    <w:p w14:paraId="3206B069" w14:textId="77777777" w:rsidR="00231B7F" w:rsidRDefault="00000000">
      <w:pPr>
        <w:pStyle w:val="ListParagraph"/>
        <w:keepLines/>
        <w:numPr>
          <w:ilvl w:val="0"/>
          <w:numId w:val="5"/>
        </w:numPr>
        <w:spacing w:after="100" w:line="276" w:lineRule="auto"/>
      </w:pPr>
      <w:r>
        <w:t>The photograph shows Victoria Falls – the ‘Smoke that Thunders’ (Mosi-</w:t>
      </w:r>
      <w:proofErr w:type="spellStart"/>
      <w:r>
        <w:t>oa</w:t>
      </w:r>
      <w:proofErr w:type="spellEnd"/>
      <w:r>
        <w:t>-Tunya) – on the Zambezi River, which forms the border between Zambia and Zimbabwe. Since the honeymoon itinerary was South Africa and Zambia, the postcard was almost certainly taken from (or bought in) Zambia, most likely around Livingstone. How to work it out: recognise the falls (the world's largest sheet of falling water), note the honeymoon destinations, and – the intended lesson – be curious about your patients' lives: the little human details are what make family medicine work.</w:t>
      </w:r>
    </w:p>
    <w:p w14:paraId="45AA6889" w14:textId="77777777" w:rsidR="00231B7F" w:rsidRDefault="00231B7F">
      <w:pPr>
        <w:spacing w:after="40"/>
      </w:pPr>
    </w:p>
    <w:p w14:paraId="3579390B" w14:textId="77777777" w:rsidR="00231B7F" w:rsidRDefault="00231B7F">
      <w:pPr>
        <w:spacing w:after="80"/>
      </w:pPr>
    </w:p>
    <w:p w14:paraId="068E3CB5" w14:textId="77777777" w:rsidR="00231B7F" w:rsidRDefault="00231B7F">
      <w:pPr>
        <w:sectPr w:rsidR="00231B7F">
          <w:headerReference w:type="default" r:id="rId22"/>
          <w:footerReference w:type="default" r:id="rId23"/>
          <w:pgSz w:w="11906" w:h="16838"/>
          <w:pgMar w:top="1100" w:right="1100" w:bottom="1000" w:left="1100" w:header="708" w:footer="708" w:gutter="0"/>
          <w:cols w:space="720"/>
          <w:docGrid w:linePitch="360"/>
        </w:sectPr>
      </w:pPr>
    </w:p>
    <w:tbl>
      <w:tblPr>
        <w:tblW w:w="96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0"/>
      </w:tblGrid>
      <w:tr w:rsidR="00231B7F" w14:paraId="4D09756B" w14:textId="77777777">
        <w:tc>
          <w:tcPr>
            <w:tcW w:w="9640" w:type="dxa"/>
            <w:tcBorders>
              <w:top w:val="none" w:sz="0" w:space="0" w:color="FFFFFF"/>
              <w:left w:val="none" w:sz="0" w:space="0" w:color="FFFFFF"/>
              <w:bottom w:val="none" w:sz="0" w:space="0" w:color="FFFFFF"/>
              <w:right w:val="none" w:sz="0" w:space="0" w:color="FFFFFF"/>
            </w:tcBorders>
            <w:shd w:val="clear" w:color="auto" w:fill="B07410"/>
            <w:tcMar>
              <w:top w:w="110" w:type="dxa"/>
              <w:left w:w="200" w:type="dxa"/>
              <w:bottom w:w="110" w:type="dxa"/>
              <w:right w:w="160" w:type="dxa"/>
            </w:tcMar>
            <w:vAlign w:val="center"/>
          </w:tcPr>
          <w:p w14:paraId="19BB99D6" w14:textId="77777777" w:rsidR="00231B7F" w:rsidRDefault="00000000">
            <w:r>
              <w:rPr>
                <w:b/>
                <w:bCs/>
                <w:color w:val="FFFFFF"/>
                <w:sz w:val="28"/>
                <w:szCs w:val="28"/>
              </w:rPr>
              <w:lastRenderedPageBreak/>
              <w:t>APPENDIX — CLINICAL UPDATES &amp; CORRECTIONS</w:t>
            </w:r>
          </w:p>
        </w:tc>
      </w:tr>
    </w:tbl>
    <w:p w14:paraId="7EEA5911" w14:textId="77777777" w:rsidR="00231B7F" w:rsidRDefault="00231B7F">
      <w:pPr>
        <w:spacing w:after="120"/>
      </w:pPr>
    </w:p>
    <w:p w14:paraId="7F67E126" w14:textId="77777777" w:rsidR="00231B7F" w:rsidRDefault="00000000">
      <w:pPr>
        <w:keepLines/>
        <w:spacing w:after="140" w:line="288" w:lineRule="auto"/>
      </w:pPr>
      <w:r>
        <w:rPr>
          <w:i/>
          <w:iCs/>
          <w:color w:val="5A6472"/>
          <w:sz w:val="19"/>
          <w:szCs w:val="19"/>
        </w:rPr>
        <w:t>The narrative, structure, section order and the author's teaching questions have been preserved. Every substantive clinical or terminology change made in this redesign is logged below for transparency. Verified July 2026.</w:t>
      </w:r>
    </w:p>
    <w:tbl>
      <w:tblPr>
        <w:tblW w:w="9640" w:type="dxa"/>
        <w:tblBorders>
          <w:top w:val="none" w:sz="0" w:space="0" w:color="FFFFFF"/>
          <w:left w:val="none" w:sz="0" w:space="0" w:color="FFFFFF"/>
          <w:bottom w:val="single" w:sz="6" w:space="0" w:color="0E5C5B"/>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600"/>
        <w:gridCol w:w="5340"/>
        <w:gridCol w:w="1700"/>
      </w:tblGrid>
      <w:tr w:rsidR="00231B7F" w14:paraId="3ED539AC" w14:textId="77777777">
        <w:trPr>
          <w:tblHeader/>
        </w:trPr>
        <w:tc>
          <w:tcPr>
            <w:tcW w:w="2600" w:type="dxa"/>
            <w:tcBorders>
              <w:top w:val="none" w:sz="0" w:space="0" w:color="FFFFFF"/>
              <w:left w:val="none" w:sz="0" w:space="0" w:color="FFFFFF"/>
              <w:bottom w:val="none" w:sz="0" w:space="0" w:color="FFFFFF"/>
              <w:right w:val="none" w:sz="0" w:space="0" w:color="FFFFFF"/>
            </w:tcBorders>
            <w:shd w:val="clear" w:color="auto" w:fill="0E5C5B"/>
            <w:tcMar>
              <w:top w:w="90" w:type="dxa"/>
              <w:left w:w="120" w:type="dxa"/>
              <w:bottom w:w="90" w:type="dxa"/>
              <w:right w:w="120" w:type="dxa"/>
            </w:tcMar>
          </w:tcPr>
          <w:p w14:paraId="4F35784C" w14:textId="77777777" w:rsidR="00231B7F" w:rsidRDefault="00000000">
            <w:r>
              <w:rPr>
                <w:b/>
                <w:bCs/>
                <w:color w:val="FFFFFF"/>
                <w:sz w:val="18"/>
                <w:szCs w:val="18"/>
              </w:rPr>
              <w:t>WHAT CHANGED</w:t>
            </w:r>
          </w:p>
        </w:tc>
        <w:tc>
          <w:tcPr>
            <w:tcW w:w="5340" w:type="dxa"/>
            <w:tcBorders>
              <w:top w:val="none" w:sz="0" w:space="0" w:color="FFFFFF"/>
              <w:left w:val="none" w:sz="0" w:space="0" w:color="FFFFFF"/>
              <w:bottom w:val="none" w:sz="0" w:space="0" w:color="FFFFFF"/>
              <w:right w:val="none" w:sz="0" w:space="0" w:color="FFFFFF"/>
            </w:tcBorders>
            <w:shd w:val="clear" w:color="auto" w:fill="0E5C5B"/>
            <w:tcMar>
              <w:top w:w="90" w:type="dxa"/>
              <w:left w:w="120" w:type="dxa"/>
              <w:bottom w:w="90" w:type="dxa"/>
              <w:right w:w="120" w:type="dxa"/>
            </w:tcMar>
          </w:tcPr>
          <w:p w14:paraId="5154E170" w14:textId="77777777" w:rsidR="00231B7F" w:rsidRDefault="00000000">
            <w:r>
              <w:rPr>
                <w:b/>
                <w:bCs/>
                <w:color w:val="FFFFFF"/>
                <w:sz w:val="18"/>
                <w:szCs w:val="18"/>
              </w:rPr>
              <w:t>DETAIL</w:t>
            </w:r>
          </w:p>
        </w:tc>
        <w:tc>
          <w:tcPr>
            <w:tcW w:w="1700" w:type="dxa"/>
            <w:tcBorders>
              <w:top w:val="none" w:sz="0" w:space="0" w:color="FFFFFF"/>
              <w:left w:val="none" w:sz="0" w:space="0" w:color="FFFFFF"/>
              <w:bottom w:val="none" w:sz="0" w:space="0" w:color="FFFFFF"/>
              <w:right w:val="none" w:sz="0" w:space="0" w:color="FFFFFF"/>
            </w:tcBorders>
            <w:shd w:val="clear" w:color="auto" w:fill="0E5C5B"/>
            <w:tcMar>
              <w:top w:w="90" w:type="dxa"/>
              <w:left w:w="120" w:type="dxa"/>
              <w:bottom w:w="90" w:type="dxa"/>
              <w:right w:w="120" w:type="dxa"/>
            </w:tcMar>
          </w:tcPr>
          <w:p w14:paraId="405959C2" w14:textId="77777777" w:rsidR="00231B7F" w:rsidRDefault="00000000">
            <w:r>
              <w:rPr>
                <w:b/>
                <w:bCs/>
                <w:color w:val="FFFFFF"/>
                <w:sz w:val="18"/>
                <w:szCs w:val="18"/>
              </w:rPr>
              <w:t>SOURCE</w:t>
            </w:r>
          </w:p>
        </w:tc>
      </w:tr>
      <w:tr w:rsidR="00231B7F" w14:paraId="00406958" w14:textId="77777777">
        <w:tc>
          <w:tcPr>
            <w:tcW w:w="26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15125F4B" w14:textId="77777777" w:rsidR="00231B7F" w:rsidRDefault="00000000">
            <w:pPr>
              <w:spacing w:line="252" w:lineRule="auto"/>
            </w:pPr>
            <w:r>
              <w:rPr>
                <w:b/>
                <w:bCs/>
                <w:color w:val="0A4544"/>
                <w:sz w:val="18"/>
                <w:szCs w:val="18"/>
              </w:rPr>
              <w:t>Depression severity language and NICE reference</w:t>
            </w:r>
          </w:p>
        </w:tc>
        <w:tc>
          <w:tcPr>
            <w:tcW w:w="534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7CDE719F" w14:textId="77777777" w:rsidR="00231B7F" w:rsidRDefault="00000000">
            <w:pPr>
              <w:spacing w:line="252" w:lineRule="auto"/>
            </w:pPr>
            <w:r>
              <w:rPr>
                <w:sz w:val="18"/>
                <w:szCs w:val="18"/>
              </w:rPr>
              <w:t>‘Mild to moderate’ framing updated to NICE NG222 (2022) ‘less severe / more severe’ classification; treatment menus in the guidance notes follow NG222.</w:t>
            </w:r>
          </w:p>
        </w:tc>
        <w:tc>
          <w:tcPr>
            <w:tcW w:w="17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7CB9D57F" w14:textId="77777777" w:rsidR="00231B7F" w:rsidRDefault="00000000">
            <w:pPr>
              <w:spacing w:line="252" w:lineRule="auto"/>
            </w:pPr>
            <w:r>
              <w:rPr>
                <w:sz w:val="18"/>
                <w:szCs w:val="18"/>
              </w:rPr>
              <w:t>NICE NG222</w:t>
            </w:r>
          </w:p>
        </w:tc>
      </w:tr>
      <w:tr w:rsidR="00231B7F" w14:paraId="43208719" w14:textId="77777777">
        <w:tc>
          <w:tcPr>
            <w:tcW w:w="26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4216005A" w14:textId="77777777" w:rsidR="00231B7F" w:rsidRDefault="00000000">
            <w:pPr>
              <w:spacing w:line="252" w:lineRule="auto"/>
            </w:pPr>
            <w:r>
              <w:rPr>
                <w:b/>
                <w:bCs/>
                <w:color w:val="0A4544"/>
                <w:sz w:val="18"/>
                <w:szCs w:val="18"/>
              </w:rPr>
              <w:t>Antidepressant examples (Stage 8 narrative)</w:t>
            </w:r>
          </w:p>
        </w:tc>
        <w:tc>
          <w:tcPr>
            <w:tcW w:w="534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61185D0E" w14:textId="77777777" w:rsidR="00231B7F" w:rsidRDefault="00000000">
            <w:pPr>
              <w:spacing w:line="252" w:lineRule="auto"/>
            </w:pPr>
            <w:r>
              <w:rPr>
                <w:sz w:val="18"/>
                <w:szCs w:val="18"/>
              </w:rPr>
              <w:t>‘</w:t>
            </w:r>
            <w:proofErr w:type="spellStart"/>
            <w:r>
              <w:rPr>
                <w:sz w:val="18"/>
                <w:szCs w:val="18"/>
              </w:rPr>
              <w:t>Lofepramine</w:t>
            </w:r>
            <w:proofErr w:type="spellEnd"/>
            <w:r>
              <w:rPr>
                <w:sz w:val="18"/>
                <w:szCs w:val="18"/>
              </w:rPr>
              <w:t xml:space="preserve"> or Dosulepin’ replaced with modern examples (sertraline, mirtazapine). NICE explicitly recommends </w:t>
            </w:r>
            <w:proofErr w:type="spellStart"/>
            <w:r>
              <w:rPr>
                <w:sz w:val="18"/>
                <w:szCs w:val="18"/>
              </w:rPr>
              <w:t>dosulepin</w:t>
            </w:r>
            <w:proofErr w:type="spellEnd"/>
            <w:r>
              <w:rPr>
                <w:sz w:val="18"/>
                <w:szCs w:val="18"/>
              </w:rPr>
              <w:t xml:space="preserve"> should not be prescribed for depression (cardiac risk, overdose toxicity).</w:t>
            </w:r>
          </w:p>
        </w:tc>
        <w:tc>
          <w:tcPr>
            <w:tcW w:w="17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7EB6BA93" w14:textId="77777777" w:rsidR="00231B7F" w:rsidRDefault="00000000">
            <w:pPr>
              <w:spacing w:line="252" w:lineRule="auto"/>
            </w:pPr>
            <w:r>
              <w:rPr>
                <w:sz w:val="18"/>
                <w:szCs w:val="18"/>
              </w:rPr>
              <w:t>NICE NG222; MHRA DSU Dec 2007</w:t>
            </w:r>
          </w:p>
        </w:tc>
      </w:tr>
      <w:tr w:rsidR="00231B7F" w14:paraId="2F6F471A" w14:textId="77777777">
        <w:tc>
          <w:tcPr>
            <w:tcW w:w="26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51EBA0EC" w14:textId="77777777" w:rsidR="00231B7F" w:rsidRDefault="00000000">
            <w:pPr>
              <w:spacing w:line="252" w:lineRule="auto"/>
            </w:pPr>
            <w:r>
              <w:rPr>
                <w:b/>
                <w:bCs/>
                <w:color w:val="0A4544"/>
                <w:sz w:val="18"/>
                <w:szCs w:val="18"/>
              </w:rPr>
              <w:t>‘PCT’ and ‘NSF for Mental Health’</w:t>
            </w:r>
          </w:p>
        </w:tc>
        <w:tc>
          <w:tcPr>
            <w:tcW w:w="534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57896B94" w14:textId="77777777" w:rsidR="00231B7F" w:rsidRDefault="00000000">
            <w:pPr>
              <w:spacing w:line="252" w:lineRule="auto"/>
            </w:pPr>
            <w:r>
              <w:rPr>
                <w:sz w:val="18"/>
                <w:szCs w:val="18"/>
              </w:rPr>
              <w:t>PCTs abolished 2013 — updated to ICB. The 1999 NSF has been superseded by the NHS Long Term Plan and Community Mental Health Framework (2019); facilitator question re-pointed accordingly.</w:t>
            </w:r>
          </w:p>
        </w:tc>
        <w:tc>
          <w:tcPr>
            <w:tcW w:w="17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4DF0F18B" w14:textId="77777777" w:rsidR="00231B7F" w:rsidRDefault="00000000">
            <w:pPr>
              <w:spacing w:line="252" w:lineRule="auto"/>
            </w:pPr>
            <w:r>
              <w:rPr>
                <w:sz w:val="18"/>
                <w:szCs w:val="18"/>
              </w:rPr>
              <w:t>NHS England</w:t>
            </w:r>
          </w:p>
        </w:tc>
      </w:tr>
      <w:tr w:rsidR="00231B7F" w14:paraId="51676ED7" w14:textId="77777777">
        <w:tc>
          <w:tcPr>
            <w:tcW w:w="26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5B076F9C" w14:textId="77777777" w:rsidR="00231B7F" w:rsidRDefault="00000000">
            <w:pPr>
              <w:spacing w:line="252" w:lineRule="auto"/>
            </w:pPr>
            <w:r>
              <w:rPr>
                <w:b/>
                <w:bCs/>
                <w:color w:val="0A4544"/>
                <w:sz w:val="18"/>
                <w:szCs w:val="18"/>
              </w:rPr>
              <w:t>‘Read Code’</w:t>
            </w:r>
          </w:p>
        </w:tc>
        <w:tc>
          <w:tcPr>
            <w:tcW w:w="534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4751923B" w14:textId="77777777" w:rsidR="00231B7F" w:rsidRDefault="00000000">
            <w:pPr>
              <w:spacing w:line="252" w:lineRule="auto"/>
            </w:pPr>
            <w:r>
              <w:rPr>
                <w:sz w:val="18"/>
                <w:szCs w:val="18"/>
              </w:rPr>
              <w:t>GP systems moved to SNOMED CT in 2018; question updated.</w:t>
            </w:r>
          </w:p>
        </w:tc>
        <w:tc>
          <w:tcPr>
            <w:tcW w:w="17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1F63C41E" w14:textId="77777777" w:rsidR="00231B7F" w:rsidRDefault="00000000">
            <w:pPr>
              <w:spacing w:line="252" w:lineRule="auto"/>
            </w:pPr>
            <w:r>
              <w:rPr>
                <w:sz w:val="18"/>
                <w:szCs w:val="18"/>
              </w:rPr>
              <w:t>NHS Digital</w:t>
            </w:r>
          </w:p>
        </w:tc>
      </w:tr>
      <w:tr w:rsidR="00231B7F" w14:paraId="18EE93C6" w14:textId="77777777">
        <w:tc>
          <w:tcPr>
            <w:tcW w:w="26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081413F0" w14:textId="77777777" w:rsidR="00231B7F" w:rsidRDefault="00000000">
            <w:pPr>
              <w:spacing w:line="252" w:lineRule="auto"/>
            </w:pPr>
            <w:r>
              <w:rPr>
                <w:b/>
                <w:bCs/>
                <w:color w:val="0A4544"/>
                <w:sz w:val="18"/>
                <w:szCs w:val="18"/>
              </w:rPr>
              <w:t>Talking-treatment waiting list solution</w:t>
            </w:r>
          </w:p>
        </w:tc>
        <w:tc>
          <w:tcPr>
            <w:tcW w:w="534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054D8BE6" w14:textId="77777777" w:rsidR="00231B7F" w:rsidRDefault="00000000">
            <w:pPr>
              <w:spacing w:line="252" w:lineRule="auto"/>
            </w:pPr>
            <w:r>
              <w:rPr>
                <w:sz w:val="18"/>
                <w:szCs w:val="18"/>
              </w:rPr>
              <w:t>PCT library self-help scheme retained, with referral to NHS Talking Therapies (renamed from IAPT in 2023; self-referral available) added.</w:t>
            </w:r>
          </w:p>
        </w:tc>
        <w:tc>
          <w:tcPr>
            <w:tcW w:w="17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0AFCA264" w14:textId="77777777" w:rsidR="00231B7F" w:rsidRDefault="00000000">
            <w:pPr>
              <w:spacing w:line="252" w:lineRule="auto"/>
            </w:pPr>
            <w:r>
              <w:rPr>
                <w:sz w:val="18"/>
                <w:szCs w:val="18"/>
              </w:rPr>
              <w:t>NHS England</w:t>
            </w:r>
          </w:p>
        </w:tc>
      </w:tr>
      <w:tr w:rsidR="00231B7F" w14:paraId="56D495F4" w14:textId="77777777">
        <w:tc>
          <w:tcPr>
            <w:tcW w:w="26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13A7C44F" w14:textId="77777777" w:rsidR="00231B7F" w:rsidRDefault="00000000">
            <w:pPr>
              <w:spacing w:line="252" w:lineRule="auto"/>
            </w:pPr>
            <w:r>
              <w:rPr>
                <w:b/>
                <w:bCs/>
                <w:color w:val="0A4544"/>
                <w:sz w:val="18"/>
                <w:szCs w:val="18"/>
              </w:rPr>
              <w:t>‘IPQ-9’</w:t>
            </w:r>
          </w:p>
        </w:tc>
        <w:tc>
          <w:tcPr>
            <w:tcW w:w="534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2622D913" w14:textId="77777777" w:rsidR="00231B7F" w:rsidRDefault="00000000">
            <w:pPr>
              <w:spacing w:line="252" w:lineRule="auto"/>
            </w:pPr>
            <w:r>
              <w:rPr>
                <w:sz w:val="18"/>
                <w:szCs w:val="18"/>
              </w:rPr>
              <w:t>Typo corrected to PHQ-9.</w:t>
            </w:r>
          </w:p>
        </w:tc>
        <w:tc>
          <w:tcPr>
            <w:tcW w:w="17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21EE8798" w14:textId="77777777" w:rsidR="00231B7F" w:rsidRDefault="00000000">
            <w:pPr>
              <w:spacing w:line="252" w:lineRule="auto"/>
            </w:pPr>
            <w:r>
              <w:rPr>
                <w:sz w:val="18"/>
                <w:szCs w:val="18"/>
              </w:rPr>
              <w:t>—</w:t>
            </w:r>
          </w:p>
        </w:tc>
      </w:tr>
      <w:tr w:rsidR="00231B7F" w14:paraId="6336A217" w14:textId="77777777">
        <w:tc>
          <w:tcPr>
            <w:tcW w:w="26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34899346" w14:textId="77777777" w:rsidR="00231B7F" w:rsidRDefault="00000000">
            <w:pPr>
              <w:spacing w:line="252" w:lineRule="auto"/>
            </w:pPr>
            <w:r>
              <w:rPr>
                <w:b/>
                <w:bCs/>
                <w:color w:val="0A4544"/>
                <w:sz w:val="18"/>
                <w:szCs w:val="18"/>
              </w:rPr>
              <w:t>‘Psychiatry for the Elderly’ / ‘EMI’ / ‘Rest Home’</w:t>
            </w:r>
          </w:p>
        </w:tc>
        <w:tc>
          <w:tcPr>
            <w:tcW w:w="534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1CE3B1E8" w14:textId="77777777" w:rsidR="00231B7F" w:rsidRDefault="00000000">
            <w:pPr>
              <w:spacing w:line="252" w:lineRule="auto"/>
            </w:pPr>
            <w:r>
              <w:rPr>
                <w:sz w:val="18"/>
                <w:szCs w:val="18"/>
              </w:rPr>
              <w:t>Updated to Older People's Mental Health team and ‘care home registered for dementia care’; ‘EMI’ retained in brackets because the original teaching question (‘What does EMI stand for?’) is itself a useful history lesson.</w:t>
            </w:r>
          </w:p>
        </w:tc>
        <w:tc>
          <w:tcPr>
            <w:tcW w:w="17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662CE413" w14:textId="77777777" w:rsidR="00231B7F" w:rsidRDefault="00000000">
            <w:pPr>
              <w:spacing w:line="252" w:lineRule="auto"/>
            </w:pPr>
            <w:r>
              <w:rPr>
                <w:sz w:val="18"/>
                <w:szCs w:val="18"/>
              </w:rPr>
              <w:t>—</w:t>
            </w:r>
          </w:p>
        </w:tc>
      </w:tr>
      <w:tr w:rsidR="00231B7F" w14:paraId="0A21D394" w14:textId="77777777">
        <w:tc>
          <w:tcPr>
            <w:tcW w:w="26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41F5297E" w14:textId="77777777" w:rsidR="00231B7F" w:rsidRDefault="00000000">
            <w:pPr>
              <w:spacing w:line="252" w:lineRule="auto"/>
            </w:pPr>
            <w:r>
              <w:rPr>
                <w:b/>
                <w:bCs/>
                <w:color w:val="0A4544"/>
                <w:sz w:val="18"/>
                <w:szCs w:val="18"/>
              </w:rPr>
              <w:t>‘Social worker… feels he needs Sectioning’</w:t>
            </w:r>
          </w:p>
        </w:tc>
        <w:tc>
          <w:tcPr>
            <w:tcW w:w="534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75459825" w14:textId="77777777" w:rsidR="00231B7F" w:rsidRDefault="00000000">
            <w:pPr>
              <w:spacing w:line="252" w:lineRule="auto"/>
            </w:pPr>
            <w:r>
              <w:rPr>
                <w:sz w:val="18"/>
                <w:szCs w:val="18"/>
              </w:rPr>
              <w:t>Updated to Approved Mental Health Professional (AMHP) — the role that has made MHA applications since 2007. ‘</w:t>
            </w:r>
            <w:proofErr w:type="gramStart"/>
            <w:r>
              <w:rPr>
                <w:sz w:val="18"/>
                <w:szCs w:val="18"/>
              </w:rPr>
              <w:t>al</w:t>
            </w:r>
            <w:proofErr w:type="gramEnd"/>
            <w:r>
              <w:rPr>
                <w:sz w:val="18"/>
                <w:szCs w:val="18"/>
              </w:rPr>
              <w:t xml:space="preserve"> Qaida’ updated to a generic terrorist organisation.</w:t>
            </w:r>
          </w:p>
        </w:tc>
        <w:tc>
          <w:tcPr>
            <w:tcW w:w="17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09EAA753" w14:textId="77777777" w:rsidR="00231B7F" w:rsidRDefault="00000000">
            <w:pPr>
              <w:spacing w:line="252" w:lineRule="auto"/>
            </w:pPr>
            <w:r>
              <w:rPr>
                <w:sz w:val="18"/>
                <w:szCs w:val="18"/>
              </w:rPr>
              <w:t>MHA 1983 (as amended 2007)</w:t>
            </w:r>
          </w:p>
        </w:tc>
      </w:tr>
      <w:tr w:rsidR="00231B7F" w14:paraId="72284DA4" w14:textId="77777777">
        <w:tc>
          <w:tcPr>
            <w:tcW w:w="26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4EBE7FA0" w14:textId="77777777" w:rsidR="00231B7F" w:rsidRDefault="00000000">
            <w:pPr>
              <w:spacing w:line="252" w:lineRule="auto"/>
            </w:pPr>
            <w:r>
              <w:rPr>
                <w:b/>
                <w:bCs/>
                <w:color w:val="0A4544"/>
                <w:sz w:val="18"/>
                <w:szCs w:val="18"/>
              </w:rPr>
              <w:t>‘Sick note’</w:t>
            </w:r>
          </w:p>
        </w:tc>
        <w:tc>
          <w:tcPr>
            <w:tcW w:w="534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7D32F310" w14:textId="77777777" w:rsidR="00231B7F" w:rsidRDefault="00000000">
            <w:pPr>
              <w:spacing w:line="252" w:lineRule="auto"/>
            </w:pPr>
            <w:r>
              <w:rPr>
                <w:sz w:val="18"/>
                <w:szCs w:val="18"/>
              </w:rPr>
              <w:t>Now the fit note (Med3, since 2010); questions and guidance notes updated, including the July 2022 extension of who may issue and the April 2026 SSP reforms.</w:t>
            </w:r>
          </w:p>
        </w:tc>
        <w:tc>
          <w:tcPr>
            <w:tcW w:w="17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26A3BA21" w14:textId="77777777" w:rsidR="00231B7F" w:rsidRDefault="00000000">
            <w:pPr>
              <w:spacing w:line="252" w:lineRule="auto"/>
            </w:pPr>
            <w:r>
              <w:rPr>
                <w:sz w:val="18"/>
                <w:szCs w:val="18"/>
              </w:rPr>
              <w:t>GOV.UK / DWP</w:t>
            </w:r>
          </w:p>
        </w:tc>
      </w:tr>
      <w:tr w:rsidR="00231B7F" w14:paraId="5A6050DA" w14:textId="77777777">
        <w:tc>
          <w:tcPr>
            <w:tcW w:w="26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0F377BA0" w14:textId="77777777" w:rsidR="00231B7F" w:rsidRDefault="00000000">
            <w:pPr>
              <w:spacing w:line="252" w:lineRule="auto"/>
            </w:pPr>
            <w:r>
              <w:rPr>
                <w:b/>
                <w:bCs/>
                <w:color w:val="0A4544"/>
                <w:sz w:val="18"/>
                <w:szCs w:val="18"/>
              </w:rPr>
              <w:t>Mental Health Act guidance notes</w:t>
            </w:r>
          </w:p>
        </w:tc>
        <w:tc>
          <w:tcPr>
            <w:tcW w:w="534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5E8E6418" w14:textId="77777777" w:rsidR="00231B7F" w:rsidRDefault="00000000">
            <w:pPr>
              <w:spacing w:line="252" w:lineRule="auto"/>
            </w:pPr>
            <w:r>
              <w:rPr>
                <w:sz w:val="18"/>
                <w:szCs w:val="18"/>
              </w:rPr>
              <w:t>Written against the MHA 1983 (as amended), with a summary of the Mental Health Act 2025 (Royal Assent 18 Dec 2025, phased commencement) added.</w:t>
            </w:r>
          </w:p>
        </w:tc>
        <w:tc>
          <w:tcPr>
            <w:tcW w:w="17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17A2C4B0" w14:textId="77777777" w:rsidR="00231B7F" w:rsidRDefault="00000000">
            <w:pPr>
              <w:spacing w:line="252" w:lineRule="auto"/>
            </w:pPr>
            <w:r>
              <w:rPr>
                <w:sz w:val="18"/>
                <w:szCs w:val="18"/>
              </w:rPr>
              <w:t>MHA 2025</w:t>
            </w:r>
          </w:p>
        </w:tc>
      </w:tr>
      <w:tr w:rsidR="00231B7F" w14:paraId="7B1442BA" w14:textId="77777777">
        <w:tc>
          <w:tcPr>
            <w:tcW w:w="26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3C0AAEE3" w14:textId="77777777" w:rsidR="00231B7F" w:rsidRDefault="00000000">
            <w:pPr>
              <w:spacing w:line="252" w:lineRule="auto"/>
            </w:pPr>
            <w:r>
              <w:rPr>
                <w:b/>
                <w:bCs/>
                <w:color w:val="0A4544"/>
                <w:sz w:val="18"/>
                <w:szCs w:val="18"/>
              </w:rPr>
              <w:t>Investigation lists</w:t>
            </w:r>
          </w:p>
        </w:tc>
        <w:tc>
          <w:tcPr>
            <w:tcW w:w="534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00E3FF54" w14:textId="77777777" w:rsidR="00231B7F" w:rsidRDefault="00000000">
            <w:pPr>
              <w:spacing w:line="252" w:lineRule="auto"/>
            </w:pPr>
            <w:r>
              <w:rPr>
                <w:sz w:val="18"/>
                <w:szCs w:val="18"/>
              </w:rPr>
              <w:t>‘Glucose (fasting or random?)’ updated to HbA1c; coeliac serology and faecal calprotectin added in line with current IBS work-up. ‘Ba enema’ spelled out.</w:t>
            </w:r>
          </w:p>
        </w:tc>
        <w:tc>
          <w:tcPr>
            <w:tcW w:w="17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45C6EA38" w14:textId="77777777" w:rsidR="00231B7F" w:rsidRDefault="00000000">
            <w:pPr>
              <w:spacing w:line="252" w:lineRule="auto"/>
            </w:pPr>
            <w:r>
              <w:rPr>
                <w:sz w:val="18"/>
                <w:szCs w:val="18"/>
              </w:rPr>
              <w:t>NICE CG61 / DG11</w:t>
            </w:r>
          </w:p>
        </w:tc>
      </w:tr>
      <w:tr w:rsidR="00231B7F" w14:paraId="0F4E9188" w14:textId="77777777">
        <w:tc>
          <w:tcPr>
            <w:tcW w:w="26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5350E3D0" w14:textId="77777777" w:rsidR="00231B7F" w:rsidRDefault="00000000">
            <w:pPr>
              <w:spacing w:line="252" w:lineRule="auto"/>
            </w:pPr>
            <w:r>
              <w:rPr>
                <w:b/>
                <w:bCs/>
                <w:color w:val="0A4544"/>
                <w:sz w:val="18"/>
                <w:szCs w:val="18"/>
              </w:rPr>
              <w:t>Websites list</w:t>
            </w:r>
          </w:p>
        </w:tc>
        <w:tc>
          <w:tcPr>
            <w:tcW w:w="534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61408158" w14:textId="77777777" w:rsidR="00231B7F" w:rsidRDefault="00000000">
            <w:pPr>
              <w:spacing w:line="252" w:lineRule="auto"/>
            </w:pPr>
            <w:r>
              <w:rPr>
                <w:sz w:val="18"/>
                <w:szCs w:val="18"/>
              </w:rPr>
              <w:t xml:space="preserve">Dead, US-centric or superseded links (Depression Alliance — merged into Mind 2019; </w:t>
            </w:r>
            <w:proofErr w:type="spellStart"/>
            <w:r>
              <w:rPr>
                <w:sz w:val="18"/>
                <w:szCs w:val="18"/>
              </w:rPr>
              <w:t>bpdcentral</w:t>
            </w:r>
            <w:proofErr w:type="spellEnd"/>
            <w:r>
              <w:rPr>
                <w:sz w:val="18"/>
                <w:szCs w:val="18"/>
              </w:rPr>
              <w:t xml:space="preserve">; schizophrenia.com; </w:t>
            </w:r>
            <w:proofErr w:type="spellStart"/>
            <w:r>
              <w:rPr>
                <w:sz w:val="18"/>
                <w:szCs w:val="18"/>
              </w:rPr>
              <w:t>ocfoundation</w:t>
            </w:r>
            <w:proofErr w:type="spellEnd"/>
            <w:r>
              <w:rPr>
                <w:sz w:val="18"/>
                <w:szCs w:val="18"/>
              </w:rPr>
              <w:t xml:space="preserve">; </w:t>
            </w:r>
            <w:proofErr w:type="spellStart"/>
            <w:r>
              <w:rPr>
                <w:sz w:val="18"/>
                <w:szCs w:val="18"/>
              </w:rPr>
              <w:t>issd</w:t>
            </w:r>
            <w:proofErr w:type="spellEnd"/>
            <w:r>
              <w:rPr>
                <w:sz w:val="18"/>
                <w:szCs w:val="18"/>
              </w:rPr>
              <w:t xml:space="preserve">; </w:t>
            </w:r>
            <w:proofErr w:type="spellStart"/>
            <w:r>
              <w:rPr>
                <w:sz w:val="18"/>
                <w:szCs w:val="18"/>
              </w:rPr>
              <w:t>anxietypanic</w:t>
            </w:r>
            <w:proofErr w:type="spellEnd"/>
            <w:r>
              <w:rPr>
                <w:sz w:val="18"/>
                <w:szCs w:val="18"/>
              </w:rPr>
              <w:t xml:space="preserve">; hypericum; </w:t>
            </w:r>
            <w:proofErr w:type="spellStart"/>
            <w:r>
              <w:rPr>
                <w:sz w:val="18"/>
                <w:szCs w:val="18"/>
              </w:rPr>
              <w:t>antidepressantsfacts</w:t>
            </w:r>
            <w:proofErr w:type="spellEnd"/>
            <w:r>
              <w:rPr>
                <w:sz w:val="18"/>
                <w:szCs w:val="18"/>
              </w:rPr>
              <w:t>) retired and replaced with current UK services; crisis numbers added.</w:t>
            </w:r>
          </w:p>
        </w:tc>
        <w:tc>
          <w:tcPr>
            <w:tcW w:w="1700" w:type="dxa"/>
            <w:tcBorders>
              <w:top w:val="single" w:sz="4" w:space="0" w:color="D7DEE4"/>
              <w:left w:val="none" w:sz="0" w:space="0" w:color="FFFFFF"/>
              <w:bottom w:val="none" w:sz="0" w:space="0" w:color="FFFFFF"/>
              <w:right w:val="none" w:sz="0" w:space="0" w:color="FFFFFF"/>
            </w:tcBorders>
            <w:shd w:val="clear" w:color="auto" w:fill="F4F8F7"/>
            <w:tcMar>
              <w:top w:w="80" w:type="dxa"/>
              <w:left w:w="120" w:type="dxa"/>
              <w:bottom w:w="80" w:type="dxa"/>
              <w:right w:w="120" w:type="dxa"/>
            </w:tcMar>
          </w:tcPr>
          <w:p w14:paraId="02AF048F" w14:textId="77777777" w:rsidR="00231B7F" w:rsidRDefault="00000000">
            <w:pPr>
              <w:spacing w:line="252" w:lineRule="auto"/>
            </w:pPr>
            <w:r>
              <w:rPr>
                <w:sz w:val="18"/>
                <w:szCs w:val="18"/>
              </w:rPr>
              <w:t>—</w:t>
            </w:r>
          </w:p>
        </w:tc>
      </w:tr>
      <w:tr w:rsidR="00231B7F" w14:paraId="3F8064EF" w14:textId="77777777">
        <w:tc>
          <w:tcPr>
            <w:tcW w:w="26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5431CEFF" w14:textId="77777777" w:rsidR="00231B7F" w:rsidRDefault="00000000">
            <w:pPr>
              <w:spacing w:line="252" w:lineRule="auto"/>
            </w:pPr>
            <w:r>
              <w:rPr>
                <w:b/>
                <w:bCs/>
                <w:color w:val="0A4544"/>
                <w:sz w:val="18"/>
                <w:szCs w:val="18"/>
              </w:rPr>
              <w:t>Minor consistency fixes</w:t>
            </w:r>
          </w:p>
        </w:tc>
        <w:tc>
          <w:tcPr>
            <w:tcW w:w="534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15DEED26" w14:textId="77777777" w:rsidR="00231B7F" w:rsidRDefault="00000000">
            <w:pPr>
              <w:spacing w:line="252" w:lineRule="auto"/>
            </w:pPr>
            <w:r>
              <w:rPr>
                <w:sz w:val="18"/>
                <w:szCs w:val="18"/>
              </w:rPr>
              <w:t>‘</w:t>
            </w:r>
            <w:proofErr w:type="spellStart"/>
            <w:r>
              <w:rPr>
                <w:sz w:val="18"/>
                <w:szCs w:val="18"/>
              </w:rPr>
              <w:t>ahs’</w:t>
            </w:r>
            <w:proofErr w:type="gramStart"/>
            <w:r>
              <w:rPr>
                <w:sz w:val="18"/>
                <w:szCs w:val="18"/>
              </w:rPr>
              <w:t>→‘</w:t>
            </w:r>
            <w:proofErr w:type="gramEnd"/>
            <w:r>
              <w:rPr>
                <w:sz w:val="18"/>
                <w:szCs w:val="18"/>
              </w:rPr>
              <w:t>has</w:t>
            </w:r>
            <w:proofErr w:type="spellEnd"/>
            <w:r>
              <w:rPr>
                <w:sz w:val="18"/>
                <w:szCs w:val="18"/>
              </w:rPr>
              <w:t>’; ‘</w:t>
            </w:r>
            <w:proofErr w:type="spellStart"/>
            <w:r>
              <w:rPr>
                <w:sz w:val="18"/>
                <w:szCs w:val="18"/>
              </w:rPr>
              <w:t>colonscopy</w:t>
            </w:r>
            <w:proofErr w:type="spellEnd"/>
            <w:r>
              <w:rPr>
                <w:sz w:val="18"/>
                <w:szCs w:val="18"/>
              </w:rPr>
              <w:t>’</w:t>
            </w:r>
            <w:proofErr w:type="gramStart"/>
            <w:r>
              <w:rPr>
                <w:sz w:val="18"/>
                <w:szCs w:val="18"/>
              </w:rPr>
              <w:t>→‘</w:t>
            </w:r>
            <w:proofErr w:type="gramEnd"/>
            <w:r>
              <w:rPr>
                <w:sz w:val="18"/>
                <w:szCs w:val="18"/>
              </w:rPr>
              <w:t xml:space="preserve">colonoscopy’; ‘worried about her </w:t>
            </w:r>
            <w:proofErr w:type="spellStart"/>
            <w:r>
              <w:rPr>
                <w:sz w:val="18"/>
                <w:szCs w:val="18"/>
              </w:rPr>
              <w:t>mother’</w:t>
            </w:r>
            <w:proofErr w:type="gramStart"/>
            <w:r>
              <w:rPr>
                <w:sz w:val="18"/>
                <w:szCs w:val="18"/>
              </w:rPr>
              <w:t>→‘</w:t>
            </w:r>
            <w:proofErr w:type="gramEnd"/>
            <w:r>
              <w:rPr>
                <w:sz w:val="18"/>
                <w:szCs w:val="18"/>
              </w:rPr>
              <w:t>grandmother</w:t>
            </w:r>
            <w:proofErr w:type="spellEnd"/>
            <w:r>
              <w:rPr>
                <w:sz w:val="18"/>
                <w:szCs w:val="18"/>
              </w:rPr>
              <w:t xml:space="preserve">’ (her parents died in the RTC); ‘diagnosed… about 4 years </w:t>
            </w:r>
            <w:proofErr w:type="spellStart"/>
            <w:r>
              <w:rPr>
                <w:sz w:val="18"/>
                <w:szCs w:val="18"/>
              </w:rPr>
              <w:t>when’</w:t>
            </w:r>
            <w:proofErr w:type="gramStart"/>
            <w:r>
              <w:rPr>
                <w:sz w:val="18"/>
                <w:szCs w:val="18"/>
              </w:rPr>
              <w:t>→‘</w:t>
            </w:r>
            <w:proofErr w:type="gramEnd"/>
            <w:r>
              <w:rPr>
                <w:sz w:val="18"/>
                <w:szCs w:val="18"/>
              </w:rPr>
              <w:t>about</w:t>
            </w:r>
            <w:proofErr w:type="spellEnd"/>
            <w:r>
              <w:rPr>
                <w:sz w:val="18"/>
                <w:szCs w:val="18"/>
              </w:rPr>
              <w:t xml:space="preserve"> 4 years ago, when’; </w:t>
            </w:r>
            <w:proofErr w:type="spellStart"/>
            <w:r>
              <w:rPr>
                <w:sz w:val="18"/>
                <w:szCs w:val="18"/>
              </w:rPr>
              <w:t>RTA→road</w:t>
            </w:r>
            <w:proofErr w:type="spellEnd"/>
            <w:r>
              <w:rPr>
                <w:sz w:val="18"/>
                <w:szCs w:val="18"/>
              </w:rPr>
              <w:t xml:space="preserve"> traffic collision.</w:t>
            </w:r>
          </w:p>
        </w:tc>
        <w:tc>
          <w:tcPr>
            <w:tcW w:w="1700" w:type="dxa"/>
            <w:tcBorders>
              <w:top w:val="single" w:sz="4" w:space="0" w:color="D7DEE4"/>
              <w:left w:val="none" w:sz="0" w:space="0" w:color="FFFFFF"/>
              <w:bottom w:val="none" w:sz="0" w:space="0" w:color="FFFFFF"/>
              <w:right w:val="none" w:sz="0" w:space="0" w:color="FFFFFF"/>
            </w:tcBorders>
            <w:shd w:val="clear" w:color="auto" w:fill="FFFFFF"/>
            <w:tcMar>
              <w:top w:w="80" w:type="dxa"/>
              <w:left w:w="120" w:type="dxa"/>
              <w:bottom w:w="80" w:type="dxa"/>
              <w:right w:w="120" w:type="dxa"/>
            </w:tcMar>
          </w:tcPr>
          <w:p w14:paraId="243C7C7C" w14:textId="77777777" w:rsidR="00231B7F" w:rsidRDefault="00000000">
            <w:pPr>
              <w:spacing w:line="252" w:lineRule="auto"/>
            </w:pPr>
            <w:r>
              <w:rPr>
                <w:sz w:val="18"/>
                <w:szCs w:val="18"/>
              </w:rPr>
              <w:t>—</w:t>
            </w:r>
          </w:p>
        </w:tc>
      </w:tr>
    </w:tbl>
    <w:p w14:paraId="3BACEE08" w14:textId="77777777" w:rsidR="00A37FD5" w:rsidRDefault="00A37FD5"/>
    <w:sectPr w:rsidR="00A37FD5">
      <w:headerReference w:type="default" r:id="rId24"/>
      <w:footerReference w:type="default" r:id="rId25"/>
      <w:pgSz w:w="11906" w:h="16838"/>
      <w:pgMar w:top="11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1407A" w14:textId="77777777" w:rsidR="003B7C22" w:rsidRDefault="003B7C22">
      <w:r>
        <w:separator/>
      </w:r>
    </w:p>
  </w:endnote>
  <w:endnote w:type="continuationSeparator" w:id="0">
    <w:p w14:paraId="3213B19E" w14:textId="77777777" w:rsidR="003B7C22" w:rsidRDefault="003B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35DE" w14:textId="77777777" w:rsidR="00231B7F" w:rsidRDefault="00000000">
    <w:pPr>
      <w:pBdr>
        <w:top w:val="single" w:sz="6" w:space="0" w:color="D7DEE4"/>
      </w:pBdr>
      <w:tabs>
        <w:tab w:val="right" w:pos="9640"/>
      </w:tabs>
      <w:spacing w:before="80"/>
    </w:pPr>
    <w:r>
      <w:rPr>
        <w:color w:val="5A6472"/>
        <w:sz w:val="16"/>
        <w:szCs w:val="16"/>
      </w:rPr>
      <w:t>www.bradfordvts.co.uk</w:t>
    </w:r>
    <w:r>
      <w:rPr>
        <w:sz w:val="16"/>
        <w:szCs w:val="16"/>
      </w:rPr>
      <w:tab/>
    </w:r>
    <w:r>
      <w:rPr>
        <w:color w:val="5A6472"/>
        <w:sz w:val="16"/>
        <w:szCs w:val="16"/>
      </w:rPr>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Pr>
        <w:b/>
        <w:bCs/>
        <w:color w:val="0E5C5B"/>
        <w:sz w:val="16"/>
        <w:szCs w:val="16"/>
      </w:rPr>
      <w:fldChar w:fldCharType="end"/>
    </w:r>
    <w:r>
      <w:rPr>
        <w:color w:val="5A6472"/>
        <w:sz w:val="16"/>
        <w:szCs w:val="16"/>
      </w:rPr>
      <w:t xml:space="preserve"> of </w:t>
    </w:r>
    <w:r>
      <w:rPr>
        <w:b/>
        <w:bCs/>
        <w:color w:val="0E5C5B"/>
        <w:sz w:val="16"/>
        <w:szCs w:val="16"/>
      </w:rPr>
      <w:fldChar w:fldCharType="begin"/>
    </w:r>
    <w:r>
      <w:rPr>
        <w:b/>
        <w:bCs/>
        <w:color w:val="0E5C5B"/>
        <w:sz w:val="16"/>
        <w:szCs w:val="16"/>
      </w:rPr>
      <w:instrText>NUMPAGES</w:instrText>
    </w:r>
    <w:r>
      <w:rPr>
        <w:b/>
        <w:bCs/>
        <w:color w:val="0E5C5B"/>
        <w:sz w:val="16"/>
        <w:szCs w:val="16"/>
      </w:rPr>
      <w:fldChar w:fldCharType="separate"/>
    </w:r>
    <w:r>
      <w:rPr>
        <w:b/>
        <w:bCs/>
        <w:color w:val="0E5C5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850F" w14:textId="77777777" w:rsidR="00231B7F" w:rsidRDefault="00231B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C829" w14:textId="77777777" w:rsidR="00231B7F" w:rsidRDefault="00000000">
    <w:pPr>
      <w:pBdr>
        <w:top w:val="single" w:sz="6" w:space="0" w:color="D7DEE4"/>
      </w:pBdr>
      <w:tabs>
        <w:tab w:val="right" w:pos="9640"/>
      </w:tabs>
      <w:spacing w:before="80"/>
    </w:pPr>
    <w:r>
      <w:rPr>
        <w:color w:val="5A6472"/>
        <w:sz w:val="16"/>
        <w:szCs w:val="16"/>
      </w:rPr>
      <w:t>www.bradfordvts.co.uk</w:t>
    </w:r>
    <w:r>
      <w:rPr>
        <w:sz w:val="16"/>
        <w:szCs w:val="16"/>
      </w:rPr>
      <w:tab/>
    </w:r>
    <w:r>
      <w:rPr>
        <w:color w:val="5A6472"/>
        <w:sz w:val="16"/>
        <w:szCs w:val="16"/>
      </w:rPr>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sidR="0024568F">
      <w:rPr>
        <w:b/>
        <w:bCs/>
        <w:noProof/>
        <w:color w:val="0E5C5B"/>
        <w:sz w:val="16"/>
        <w:szCs w:val="16"/>
      </w:rPr>
      <w:t>2</w:t>
    </w:r>
    <w:r>
      <w:rPr>
        <w:b/>
        <w:bCs/>
        <w:color w:val="0E5C5B"/>
        <w:sz w:val="16"/>
        <w:szCs w:val="16"/>
      </w:rPr>
      <w:fldChar w:fldCharType="end"/>
    </w:r>
    <w:r>
      <w:rPr>
        <w:color w:val="5A6472"/>
        <w:sz w:val="16"/>
        <w:szCs w:val="16"/>
      </w:rPr>
      <w:t xml:space="preserve"> of </w:t>
    </w:r>
    <w:r>
      <w:rPr>
        <w:b/>
        <w:bCs/>
        <w:color w:val="0E5C5B"/>
        <w:sz w:val="16"/>
        <w:szCs w:val="16"/>
      </w:rPr>
      <w:fldChar w:fldCharType="begin"/>
    </w:r>
    <w:r>
      <w:rPr>
        <w:b/>
        <w:bCs/>
        <w:color w:val="0E5C5B"/>
        <w:sz w:val="16"/>
        <w:szCs w:val="16"/>
      </w:rPr>
      <w:instrText>NUMPAGES</w:instrText>
    </w:r>
    <w:r>
      <w:rPr>
        <w:b/>
        <w:bCs/>
        <w:color w:val="0E5C5B"/>
        <w:sz w:val="16"/>
        <w:szCs w:val="16"/>
      </w:rPr>
      <w:fldChar w:fldCharType="separate"/>
    </w:r>
    <w:r w:rsidR="0024568F">
      <w:rPr>
        <w:b/>
        <w:bCs/>
        <w:noProof/>
        <w:color w:val="0E5C5B"/>
        <w:sz w:val="16"/>
        <w:szCs w:val="16"/>
      </w:rPr>
      <w:t>3</w:t>
    </w:r>
    <w:r>
      <w:rPr>
        <w:b/>
        <w:bCs/>
        <w:color w:val="0E5C5B"/>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D210" w14:textId="63C5E081" w:rsidR="00231B7F" w:rsidRDefault="00000000">
    <w:pPr>
      <w:pBdr>
        <w:top w:val="single" w:sz="6" w:space="0" w:color="D7DEE4"/>
      </w:pBdr>
      <w:tabs>
        <w:tab w:val="right" w:pos="9640"/>
      </w:tabs>
      <w:spacing w:before="80"/>
    </w:pPr>
    <w:r>
      <w:rPr>
        <w:color w:val="5A6472"/>
        <w:sz w:val="16"/>
        <w:szCs w:val="16"/>
      </w:rPr>
      <w:t>www.bradfordvts.co.uk</w:t>
    </w:r>
    <w:r>
      <w:rPr>
        <w:sz w:val="16"/>
        <w:szCs w:val="16"/>
      </w:rPr>
      <w:tab/>
    </w:r>
    <w:r>
      <w:rPr>
        <w:color w:val="5A6472"/>
        <w:sz w:val="16"/>
        <w:szCs w:val="16"/>
      </w:rPr>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sidR="0024568F">
      <w:rPr>
        <w:b/>
        <w:bCs/>
        <w:noProof/>
        <w:color w:val="0E5C5B"/>
        <w:sz w:val="16"/>
        <w:szCs w:val="16"/>
      </w:rPr>
      <w:t>4</w:t>
    </w:r>
    <w:r>
      <w:rPr>
        <w:b/>
        <w:bCs/>
        <w:color w:val="0E5C5B"/>
        <w:sz w:val="16"/>
        <w:szCs w:val="16"/>
      </w:rPr>
      <w:fldChar w:fldCharType="end"/>
    </w:r>
    <w:r>
      <w:rPr>
        <w:color w:val="5A6472"/>
        <w:sz w:val="16"/>
        <w:szCs w:val="16"/>
      </w:rPr>
      <w:t xml:space="preserve"> of </w:t>
    </w:r>
    <w:r>
      <w:rPr>
        <w:b/>
        <w:bCs/>
        <w:color w:val="0E5C5B"/>
        <w:sz w:val="16"/>
        <w:szCs w:val="16"/>
      </w:rPr>
      <w:fldChar w:fldCharType="begin"/>
    </w:r>
    <w:r>
      <w:rPr>
        <w:b/>
        <w:bCs/>
        <w:color w:val="0E5C5B"/>
        <w:sz w:val="16"/>
        <w:szCs w:val="16"/>
      </w:rPr>
      <w:instrText>NUMPAGES</w:instrText>
    </w:r>
    <w:r>
      <w:rPr>
        <w:b/>
        <w:bCs/>
        <w:color w:val="0E5C5B"/>
        <w:sz w:val="16"/>
        <w:szCs w:val="16"/>
      </w:rPr>
      <w:fldChar w:fldCharType="separate"/>
    </w:r>
    <w:r w:rsidR="0024568F">
      <w:rPr>
        <w:b/>
        <w:bCs/>
        <w:noProof/>
        <w:color w:val="0E5C5B"/>
        <w:sz w:val="16"/>
        <w:szCs w:val="16"/>
      </w:rPr>
      <w:t>5</w:t>
    </w:r>
    <w:r>
      <w:rPr>
        <w:b/>
        <w:bCs/>
        <w:color w:val="0E5C5B"/>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5635" w14:textId="06DC53C0" w:rsidR="00231B7F" w:rsidRDefault="00000000">
    <w:pPr>
      <w:pBdr>
        <w:top w:val="single" w:sz="6" w:space="0" w:color="D7DEE4"/>
      </w:pBdr>
      <w:tabs>
        <w:tab w:val="right" w:pos="9640"/>
      </w:tabs>
      <w:spacing w:before="80"/>
    </w:pPr>
    <w:r>
      <w:rPr>
        <w:color w:val="5A6472"/>
        <w:sz w:val="16"/>
        <w:szCs w:val="16"/>
      </w:rPr>
      <w:t>www.bradfordvts.co.uk</w:t>
    </w:r>
    <w:r>
      <w:rPr>
        <w:sz w:val="16"/>
        <w:szCs w:val="16"/>
      </w:rPr>
      <w:tab/>
    </w:r>
    <w:r>
      <w:rPr>
        <w:color w:val="5A6472"/>
        <w:sz w:val="16"/>
        <w:szCs w:val="16"/>
      </w:rPr>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sidR="0024568F">
      <w:rPr>
        <w:b/>
        <w:bCs/>
        <w:noProof/>
        <w:color w:val="0E5C5B"/>
        <w:sz w:val="16"/>
        <w:szCs w:val="16"/>
      </w:rPr>
      <w:t>16</w:t>
    </w:r>
    <w:r>
      <w:rPr>
        <w:b/>
        <w:bCs/>
        <w:color w:val="0E5C5B"/>
        <w:sz w:val="16"/>
        <w:szCs w:val="16"/>
      </w:rPr>
      <w:fldChar w:fldCharType="end"/>
    </w:r>
    <w:r>
      <w:rPr>
        <w:color w:val="5A6472"/>
        <w:sz w:val="16"/>
        <w:szCs w:val="16"/>
      </w:rPr>
      <w:t xml:space="preserve"> of </w:t>
    </w:r>
    <w:r>
      <w:rPr>
        <w:b/>
        <w:bCs/>
        <w:color w:val="0E5C5B"/>
        <w:sz w:val="16"/>
        <w:szCs w:val="16"/>
      </w:rPr>
      <w:fldChar w:fldCharType="begin"/>
    </w:r>
    <w:r>
      <w:rPr>
        <w:b/>
        <w:bCs/>
        <w:color w:val="0E5C5B"/>
        <w:sz w:val="16"/>
        <w:szCs w:val="16"/>
      </w:rPr>
      <w:instrText>NUMPAGES</w:instrText>
    </w:r>
    <w:r>
      <w:rPr>
        <w:b/>
        <w:bCs/>
        <w:color w:val="0E5C5B"/>
        <w:sz w:val="16"/>
        <w:szCs w:val="16"/>
      </w:rPr>
      <w:fldChar w:fldCharType="separate"/>
    </w:r>
    <w:r w:rsidR="0024568F">
      <w:rPr>
        <w:b/>
        <w:bCs/>
        <w:noProof/>
        <w:color w:val="0E5C5B"/>
        <w:sz w:val="16"/>
        <w:szCs w:val="16"/>
      </w:rPr>
      <w:t>17</w:t>
    </w:r>
    <w:r>
      <w:rPr>
        <w:b/>
        <w:bCs/>
        <w:color w:val="0E5C5B"/>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9CF5" w14:textId="15DEA314" w:rsidR="00231B7F" w:rsidRDefault="00000000">
    <w:pPr>
      <w:pBdr>
        <w:top w:val="single" w:sz="6" w:space="0" w:color="D7DEE4"/>
      </w:pBdr>
      <w:tabs>
        <w:tab w:val="right" w:pos="9640"/>
      </w:tabs>
      <w:spacing w:before="80"/>
    </w:pPr>
    <w:r>
      <w:rPr>
        <w:color w:val="5A6472"/>
        <w:sz w:val="16"/>
        <w:szCs w:val="16"/>
      </w:rPr>
      <w:t>www.bradfordvts.co.uk</w:t>
    </w:r>
    <w:r>
      <w:rPr>
        <w:sz w:val="16"/>
        <w:szCs w:val="16"/>
      </w:rPr>
      <w:tab/>
    </w:r>
    <w:r>
      <w:rPr>
        <w:color w:val="5A6472"/>
        <w:sz w:val="16"/>
        <w:szCs w:val="16"/>
      </w:rPr>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sidR="0024568F">
      <w:rPr>
        <w:b/>
        <w:bCs/>
        <w:noProof/>
        <w:color w:val="0E5C5B"/>
        <w:sz w:val="16"/>
        <w:szCs w:val="16"/>
      </w:rPr>
      <w:t>17</w:t>
    </w:r>
    <w:r>
      <w:rPr>
        <w:b/>
        <w:bCs/>
        <w:color w:val="0E5C5B"/>
        <w:sz w:val="16"/>
        <w:szCs w:val="16"/>
      </w:rPr>
      <w:fldChar w:fldCharType="end"/>
    </w:r>
    <w:r>
      <w:rPr>
        <w:color w:val="5A6472"/>
        <w:sz w:val="16"/>
        <w:szCs w:val="16"/>
      </w:rPr>
      <w:t xml:space="preserve"> of </w:t>
    </w:r>
    <w:r>
      <w:rPr>
        <w:b/>
        <w:bCs/>
        <w:color w:val="0E5C5B"/>
        <w:sz w:val="16"/>
        <w:szCs w:val="16"/>
      </w:rPr>
      <w:fldChar w:fldCharType="begin"/>
    </w:r>
    <w:r>
      <w:rPr>
        <w:b/>
        <w:bCs/>
        <w:color w:val="0E5C5B"/>
        <w:sz w:val="16"/>
        <w:szCs w:val="16"/>
      </w:rPr>
      <w:instrText>NUMPAGES</w:instrText>
    </w:r>
    <w:r>
      <w:rPr>
        <w:b/>
        <w:bCs/>
        <w:color w:val="0E5C5B"/>
        <w:sz w:val="16"/>
        <w:szCs w:val="16"/>
      </w:rPr>
      <w:fldChar w:fldCharType="separate"/>
    </w:r>
    <w:r w:rsidR="0024568F">
      <w:rPr>
        <w:b/>
        <w:bCs/>
        <w:noProof/>
        <w:color w:val="0E5C5B"/>
        <w:sz w:val="16"/>
        <w:szCs w:val="16"/>
      </w:rPr>
      <w:t>18</w:t>
    </w:r>
    <w:r>
      <w:rPr>
        <w:b/>
        <w:bCs/>
        <w:color w:val="0E5C5B"/>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AB1A" w14:textId="1ED0A0C9" w:rsidR="00231B7F" w:rsidRDefault="00000000">
    <w:pPr>
      <w:pBdr>
        <w:top w:val="single" w:sz="6" w:space="0" w:color="D7DEE4"/>
      </w:pBdr>
      <w:tabs>
        <w:tab w:val="right" w:pos="9640"/>
      </w:tabs>
      <w:spacing w:before="80"/>
    </w:pPr>
    <w:r>
      <w:rPr>
        <w:color w:val="5A6472"/>
        <w:sz w:val="16"/>
        <w:szCs w:val="16"/>
      </w:rPr>
      <w:t>www.bradfordvts.co.uk</w:t>
    </w:r>
    <w:r>
      <w:rPr>
        <w:sz w:val="16"/>
        <w:szCs w:val="16"/>
      </w:rPr>
      <w:tab/>
    </w:r>
    <w:r>
      <w:rPr>
        <w:color w:val="5A6472"/>
        <w:sz w:val="16"/>
        <w:szCs w:val="16"/>
      </w:rPr>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sidR="0024568F">
      <w:rPr>
        <w:b/>
        <w:bCs/>
        <w:noProof/>
        <w:color w:val="0E5C5B"/>
        <w:sz w:val="16"/>
        <w:szCs w:val="16"/>
      </w:rPr>
      <w:t>25</w:t>
    </w:r>
    <w:r>
      <w:rPr>
        <w:b/>
        <w:bCs/>
        <w:color w:val="0E5C5B"/>
        <w:sz w:val="16"/>
        <w:szCs w:val="16"/>
      </w:rPr>
      <w:fldChar w:fldCharType="end"/>
    </w:r>
    <w:r>
      <w:rPr>
        <w:color w:val="5A6472"/>
        <w:sz w:val="16"/>
        <w:szCs w:val="16"/>
      </w:rPr>
      <w:t xml:space="preserve"> of </w:t>
    </w:r>
    <w:r>
      <w:rPr>
        <w:b/>
        <w:bCs/>
        <w:color w:val="0E5C5B"/>
        <w:sz w:val="16"/>
        <w:szCs w:val="16"/>
      </w:rPr>
      <w:fldChar w:fldCharType="begin"/>
    </w:r>
    <w:r>
      <w:rPr>
        <w:b/>
        <w:bCs/>
        <w:color w:val="0E5C5B"/>
        <w:sz w:val="16"/>
        <w:szCs w:val="16"/>
      </w:rPr>
      <w:instrText>NUMPAGES</w:instrText>
    </w:r>
    <w:r>
      <w:rPr>
        <w:b/>
        <w:bCs/>
        <w:color w:val="0E5C5B"/>
        <w:sz w:val="16"/>
        <w:szCs w:val="16"/>
      </w:rPr>
      <w:fldChar w:fldCharType="separate"/>
    </w:r>
    <w:r w:rsidR="0024568F">
      <w:rPr>
        <w:b/>
        <w:bCs/>
        <w:noProof/>
        <w:color w:val="0E5C5B"/>
        <w:sz w:val="16"/>
        <w:szCs w:val="16"/>
      </w:rPr>
      <w:t>26</w:t>
    </w:r>
    <w:r>
      <w:rPr>
        <w:b/>
        <w:bCs/>
        <w:color w:val="0E5C5B"/>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F010" w14:textId="6E4332BC" w:rsidR="00231B7F" w:rsidRDefault="00000000">
    <w:pPr>
      <w:pBdr>
        <w:top w:val="single" w:sz="6" w:space="0" w:color="D7DEE4"/>
      </w:pBdr>
      <w:tabs>
        <w:tab w:val="right" w:pos="9640"/>
      </w:tabs>
      <w:spacing w:before="80"/>
    </w:pPr>
    <w:r>
      <w:rPr>
        <w:color w:val="5A6472"/>
        <w:sz w:val="16"/>
        <w:szCs w:val="16"/>
      </w:rPr>
      <w:t>www.bradfordvts.co.uk</w:t>
    </w:r>
    <w:r>
      <w:rPr>
        <w:sz w:val="16"/>
        <w:szCs w:val="16"/>
      </w:rPr>
      <w:tab/>
    </w:r>
    <w:r>
      <w:rPr>
        <w:color w:val="5A6472"/>
        <w:sz w:val="16"/>
        <w:szCs w:val="16"/>
      </w:rPr>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sidR="0024568F">
      <w:rPr>
        <w:b/>
        <w:bCs/>
        <w:noProof/>
        <w:color w:val="0E5C5B"/>
        <w:sz w:val="16"/>
        <w:szCs w:val="16"/>
      </w:rPr>
      <w:t>26</w:t>
    </w:r>
    <w:r>
      <w:rPr>
        <w:b/>
        <w:bCs/>
        <w:color w:val="0E5C5B"/>
        <w:sz w:val="16"/>
        <w:szCs w:val="16"/>
      </w:rPr>
      <w:fldChar w:fldCharType="end"/>
    </w:r>
    <w:r>
      <w:rPr>
        <w:color w:val="5A6472"/>
        <w:sz w:val="16"/>
        <w:szCs w:val="16"/>
      </w:rPr>
      <w:t xml:space="preserve"> of </w:t>
    </w:r>
    <w:r>
      <w:rPr>
        <w:b/>
        <w:bCs/>
        <w:color w:val="0E5C5B"/>
        <w:sz w:val="16"/>
        <w:szCs w:val="16"/>
      </w:rPr>
      <w:fldChar w:fldCharType="begin"/>
    </w:r>
    <w:r>
      <w:rPr>
        <w:b/>
        <w:bCs/>
        <w:color w:val="0E5C5B"/>
        <w:sz w:val="16"/>
        <w:szCs w:val="16"/>
      </w:rPr>
      <w:instrText>NUMPAGES</w:instrText>
    </w:r>
    <w:r>
      <w:rPr>
        <w:b/>
        <w:bCs/>
        <w:color w:val="0E5C5B"/>
        <w:sz w:val="16"/>
        <w:szCs w:val="16"/>
      </w:rPr>
      <w:fldChar w:fldCharType="separate"/>
    </w:r>
    <w:r w:rsidR="0024568F">
      <w:rPr>
        <w:b/>
        <w:bCs/>
        <w:noProof/>
        <w:color w:val="0E5C5B"/>
        <w:sz w:val="16"/>
        <w:szCs w:val="16"/>
      </w:rPr>
      <w:t>27</w:t>
    </w:r>
    <w:r>
      <w:rPr>
        <w:b/>
        <w:bCs/>
        <w:color w:val="0E5C5B"/>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69D3" w14:textId="10804B3E" w:rsidR="00231B7F" w:rsidRDefault="00000000">
    <w:pPr>
      <w:pBdr>
        <w:top w:val="single" w:sz="6" w:space="0" w:color="D7DEE4"/>
      </w:pBdr>
      <w:tabs>
        <w:tab w:val="right" w:pos="9640"/>
      </w:tabs>
      <w:spacing w:before="80"/>
    </w:pPr>
    <w:r>
      <w:rPr>
        <w:color w:val="5A6472"/>
        <w:sz w:val="16"/>
        <w:szCs w:val="16"/>
      </w:rPr>
      <w:t>www.bradfordvts.co.uk</w:t>
    </w:r>
    <w:r>
      <w:rPr>
        <w:sz w:val="16"/>
        <w:szCs w:val="16"/>
      </w:rPr>
      <w:tab/>
    </w:r>
    <w:r>
      <w:rPr>
        <w:color w:val="5A6472"/>
        <w:sz w:val="16"/>
        <w:szCs w:val="16"/>
      </w:rPr>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sidR="0024568F">
      <w:rPr>
        <w:b/>
        <w:bCs/>
        <w:noProof/>
        <w:color w:val="0E5C5B"/>
        <w:sz w:val="16"/>
        <w:szCs w:val="16"/>
      </w:rPr>
      <w:t>36</w:t>
    </w:r>
    <w:r>
      <w:rPr>
        <w:b/>
        <w:bCs/>
        <w:color w:val="0E5C5B"/>
        <w:sz w:val="16"/>
        <w:szCs w:val="16"/>
      </w:rPr>
      <w:fldChar w:fldCharType="end"/>
    </w:r>
    <w:r>
      <w:rPr>
        <w:color w:val="5A6472"/>
        <w:sz w:val="16"/>
        <w:szCs w:val="16"/>
      </w:rPr>
      <w:t xml:space="preserve"> of </w:t>
    </w:r>
    <w:r>
      <w:rPr>
        <w:b/>
        <w:bCs/>
        <w:color w:val="0E5C5B"/>
        <w:sz w:val="16"/>
        <w:szCs w:val="16"/>
      </w:rPr>
      <w:fldChar w:fldCharType="begin"/>
    </w:r>
    <w:r>
      <w:rPr>
        <w:b/>
        <w:bCs/>
        <w:color w:val="0E5C5B"/>
        <w:sz w:val="16"/>
        <w:szCs w:val="16"/>
      </w:rPr>
      <w:instrText>NUMPAGES</w:instrText>
    </w:r>
    <w:r>
      <w:rPr>
        <w:b/>
        <w:bCs/>
        <w:color w:val="0E5C5B"/>
        <w:sz w:val="16"/>
        <w:szCs w:val="16"/>
      </w:rPr>
      <w:fldChar w:fldCharType="separate"/>
    </w:r>
    <w:r w:rsidR="0024568F">
      <w:rPr>
        <w:b/>
        <w:bCs/>
        <w:noProof/>
        <w:color w:val="0E5C5B"/>
        <w:sz w:val="16"/>
        <w:szCs w:val="16"/>
      </w:rPr>
      <w:t>36</w:t>
    </w:r>
    <w:r>
      <w:rPr>
        <w:b/>
        <w:bCs/>
        <w:color w:val="0E5C5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00DC8" w14:textId="77777777" w:rsidR="003B7C22" w:rsidRDefault="003B7C22">
      <w:r>
        <w:separator/>
      </w:r>
    </w:p>
  </w:footnote>
  <w:footnote w:type="continuationSeparator" w:id="0">
    <w:p w14:paraId="76E89E20" w14:textId="77777777" w:rsidR="003B7C22" w:rsidRDefault="003B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6CE8" w14:textId="77777777" w:rsidR="00231B7F" w:rsidRDefault="00000000">
    <w:pPr>
      <w:pBdr>
        <w:bottom w:val="single" w:sz="6" w:space="0" w:color="0E5C5B"/>
      </w:pBdr>
      <w:tabs>
        <w:tab w:val="right" w:pos="9640"/>
      </w:tabs>
      <w:spacing w:after="120"/>
    </w:pPr>
    <w:r>
      <w:rPr>
        <w:b/>
        <w:bCs/>
        <w:color w:val="0E5C5B"/>
        <w:sz w:val="16"/>
        <w:szCs w:val="16"/>
      </w:rPr>
      <w:t xml:space="preserve">BRADFORD </w:t>
    </w:r>
    <w:proofErr w:type="gramStart"/>
    <w:r>
      <w:rPr>
        <w:b/>
        <w:bCs/>
        <w:color w:val="0E5C5B"/>
        <w:sz w:val="16"/>
        <w:szCs w:val="16"/>
      </w:rPr>
      <w:t>VTS</w:t>
    </w:r>
    <w:r>
      <w:rPr>
        <w:color w:val="5A6472"/>
        <w:sz w:val="16"/>
        <w:szCs w:val="16"/>
      </w:rPr>
      <w:t xml:space="preserve">  │</w:t>
    </w:r>
    <w:proofErr w:type="gramEnd"/>
    <w:r>
      <w:rPr>
        <w:color w:val="5A6472"/>
        <w:sz w:val="16"/>
        <w:szCs w:val="16"/>
      </w:rPr>
      <w:t xml:space="preserve">  PBL: Mental Health</w:t>
    </w:r>
    <w:r>
      <w:rPr>
        <w:b/>
        <w:bCs/>
        <w:color w:val="B07410"/>
        <w:sz w:val="16"/>
        <w:szCs w:val="16"/>
      </w:rPr>
      <w:tab/>
      <w:t>Teaching pack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61EE" w14:textId="77777777" w:rsidR="00231B7F" w:rsidRDefault="00231B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16B7" w14:textId="77777777" w:rsidR="00231B7F" w:rsidRDefault="00000000">
    <w:pPr>
      <w:pBdr>
        <w:bottom w:val="single" w:sz="6" w:space="0" w:color="0E5C5B"/>
      </w:pBdr>
      <w:tabs>
        <w:tab w:val="right" w:pos="9640"/>
      </w:tabs>
      <w:spacing w:after="120"/>
    </w:pPr>
    <w:r>
      <w:rPr>
        <w:b/>
        <w:bCs/>
        <w:color w:val="0E5C5B"/>
        <w:sz w:val="16"/>
        <w:szCs w:val="16"/>
      </w:rPr>
      <w:t xml:space="preserve">BRADFORD </w:t>
    </w:r>
    <w:proofErr w:type="gramStart"/>
    <w:r>
      <w:rPr>
        <w:b/>
        <w:bCs/>
        <w:color w:val="0E5C5B"/>
        <w:sz w:val="16"/>
        <w:szCs w:val="16"/>
      </w:rPr>
      <w:t>VTS</w:t>
    </w:r>
    <w:r>
      <w:rPr>
        <w:color w:val="5A6472"/>
        <w:sz w:val="16"/>
        <w:szCs w:val="16"/>
      </w:rPr>
      <w:t xml:space="preserve">  │</w:t>
    </w:r>
    <w:proofErr w:type="gramEnd"/>
    <w:r>
      <w:rPr>
        <w:color w:val="5A6472"/>
        <w:sz w:val="16"/>
        <w:szCs w:val="16"/>
      </w:rPr>
      <w:t xml:space="preserve">  PBL: Mental Health</w:t>
    </w:r>
    <w:r>
      <w:rPr>
        <w:b/>
        <w:bCs/>
        <w:color w:val="B07410"/>
        <w:sz w:val="16"/>
        <w:szCs w:val="16"/>
      </w:rPr>
      <w:tab/>
      <w:t>Aims &amp; objectives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AA57" w14:textId="77777777" w:rsidR="00231B7F" w:rsidRDefault="00000000">
    <w:pPr>
      <w:pBdr>
        <w:bottom w:val="single" w:sz="6" w:space="0" w:color="0E5C5B"/>
      </w:pBdr>
      <w:tabs>
        <w:tab w:val="right" w:pos="9640"/>
      </w:tabs>
      <w:spacing w:after="120"/>
    </w:pPr>
    <w:r>
      <w:rPr>
        <w:b/>
        <w:bCs/>
        <w:color w:val="0E5C5B"/>
        <w:sz w:val="16"/>
        <w:szCs w:val="16"/>
      </w:rPr>
      <w:t xml:space="preserve">BRADFORD </w:t>
    </w:r>
    <w:proofErr w:type="gramStart"/>
    <w:r>
      <w:rPr>
        <w:b/>
        <w:bCs/>
        <w:color w:val="0E5C5B"/>
        <w:sz w:val="16"/>
        <w:szCs w:val="16"/>
      </w:rPr>
      <w:t>VTS</w:t>
    </w:r>
    <w:r>
      <w:rPr>
        <w:color w:val="5A6472"/>
        <w:sz w:val="16"/>
        <w:szCs w:val="16"/>
      </w:rPr>
      <w:t xml:space="preserve">  │</w:t>
    </w:r>
    <w:proofErr w:type="gramEnd"/>
    <w:r>
      <w:rPr>
        <w:color w:val="5A6472"/>
        <w:sz w:val="16"/>
        <w:szCs w:val="16"/>
      </w:rPr>
      <w:t xml:space="preserve">  PBL: Mental Health</w:t>
    </w:r>
    <w:r>
      <w:rPr>
        <w:b/>
        <w:bCs/>
        <w:color w:val="B07410"/>
        <w:sz w:val="16"/>
        <w:szCs w:val="16"/>
      </w:rPr>
      <w:tab/>
      <w:t>Facilitator version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BE9F" w14:textId="77777777" w:rsidR="00231B7F" w:rsidRDefault="00000000">
    <w:pPr>
      <w:pBdr>
        <w:bottom w:val="single" w:sz="6" w:space="0" w:color="0E5C5B"/>
      </w:pBdr>
      <w:tabs>
        <w:tab w:val="right" w:pos="9640"/>
      </w:tabs>
      <w:spacing w:after="120"/>
    </w:pPr>
    <w:r>
      <w:rPr>
        <w:b/>
        <w:bCs/>
        <w:color w:val="0E5C5B"/>
        <w:sz w:val="16"/>
        <w:szCs w:val="16"/>
      </w:rPr>
      <w:t xml:space="preserve">BRADFORD </w:t>
    </w:r>
    <w:proofErr w:type="gramStart"/>
    <w:r>
      <w:rPr>
        <w:b/>
        <w:bCs/>
        <w:color w:val="0E5C5B"/>
        <w:sz w:val="16"/>
        <w:szCs w:val="16"/>
      </w:rPr>
      <w:t>VTS</w:t>
    </w:r>
    <w:r>
      <w:rPr>
        <w:color w:val="5A6472"/>
        <w:sz w:val="16"/>
        <w:szCs w:val="16"/>
      </w:rPr>
      <w:t xml:space="preserve">  │</w:t>
    </w:r>
    <w:proofErr w:type="gramEnd"/>
    <w:r>
      <w:rPr>
        <w:color w:val="5A6472"/>
        <w:sz w:val="16"/>
        <w:szCs w:val="16"/>
      </w:rPr>
      <w:t xml:space="preserve">  PBL: Mental Health</w:t>
    </w:r>
    <w:r>
      <w:rPr>
        <w:b/>
        <w:bCs/>
        <w:color w:val="B07410"/>
        <w:sz w:val="16"/>
        <w:szCs w:val="16"/>
      </w:rPr>
      <w:tab/>
      <w:t>Resources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CA3B" w14:textId="77777777" w:rsidR="00231B7F" w:rsidRDefault="00000000">
    <w:pPr>
      <w:pBdr>
        <w:bottom w:val="single" w:sz="6" w:space="0" w:color="0E5C5B"/>
      </w:pBdr>
      <w:tabs>
        <w:tab w:val="right" w:pos="9640"/>
      </w:tabs>
      <w:spacing w:after="120"/>
    </w:pPr>
    <w:r>
      <w:rPr>
        <w:b/>
        <w:bCs/>
        <w:color w:val="0E5C5B"/>
        <w:sz w:val="16"/>
        <w:szCs w:val="16"/>
      </w:rPr>
      <w:t xml:space="preserve">BRADFORD </w:t>
    </w:r>
    <w:proofErr w:type="gramStart"/>
    <w:r>
      <w:rPr>
        <w:b/>
        <w:bCs/>
        <w:color w:val="0E5C5B"/>
        <w:sz w:val="16"/>
        <w:szCs w:val="16"/>
      </w:rPr>
      <w:t>VTS</w:t>
    </w:r>
    <w:r>
      <w:rPr>
        <w:color w:val="5A6472"/>
        <w:sz w:val="16"/>
        <w:szCs w:val="16"/>
      </w:rPr>
      <w:t xml:space="preserve">  │</w:t>
    </w:r>
    <w:proofErr w:type="gramEnd"/>
    <w:r>
      <w:rPr>
        <w:color w:val="5A6472"/>
        <w:sz w:val="16"/>
        <w:szCs w:val="16"/>
      </w:rPr>
      <w:t xml:space="preserve">  PBL: Mental Health</w:t>
    </w:r>
    <w:r>
      <w:rPr>
        <w:b/>
        <w:bCs/>
        <w:color w:val="B07410"/>
        <w:sz w:val="16"/>
        <w:szCs w:val="16"/>
      </w:rPr>
      <w:tab/>
      <w:t>Trainee version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E993" w14:textId="77777777" w:rsidR="00231B7F" w:rsidRDefault="00000000">
    <w:pPr>
      <w:pBdr>
        <w:bottom w:val="single" w:sz="6" w:space="0" w:color="0E5C5B"/>
      </w:pBdr>
      <w:tabs>
        <w:tab w:val="right" w:pos="9640"/>
      </w:tabs>
      <w:spacing w:after="120"/>
    </w:pPr>
    <w:r>
      <w:rPr>
        <w:b/>
        <w:bCs/>
        <w:color w:val="0E5C5B"/>
        <w:sz w:val="16"/>
        <w:szCs w:val="16"/>
      </w:rPr>
      <w:t xml:space="preserve">BRADFORD </w:t>
    </w:r>
    <w:proofErr w:type="gramStart"/>
    <w:r>
      <w:rPr>
        <w:b/>
        <w:bCs/>
        <w:color w:val="0E5C5B"/>
        <w:sz w:val="16"/>
        <w:szCs w:val="16"/>
      </w:rPr>
      <w:t>VTS</w:t>
    </w:r>
    <w:r>
      <w:rPr>
        <w:color w:val="5A6472"/>
        <w:sz w:val="16"/>
        <w:szCs w:val="16"/>
      </w:rPr>
      <w:t xml:space="preserve">  │</w:t>
    </w:r>
    <w:proofErr w:type="gramEnd"/>
    <w:r>
      <w:rPr>
        <w:color w:val="5A6472"/>
        <w:sz w:val="16"/>
        <w:szCs w:val="16"/>
      </w:rPr>
      <w:t xml:space="preserve">  PBL: Mental Health</w:t>
    </w:r>
    <w:r>
      <w:rPr>
        <w:b/>
        <w:bCs/>
        <w:color w:val="B07410"/>
        <w:sz w:val="16"/>
        <w:szCs w:val="16"/>
      </w:rPr>
      <w:tab/>
      <w:t>Resources — trainee copy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81965" w14:textId="77777777" w:rsidR="00231B7F" w:rsidRDefault="00000000">
    <w:pPr>
      <w:pBdr>
        <w:bottom w:val="single" w:sz="6" w:space="0" w:color="0E5C5B"/>
      </w:pBdr>
      <w:tabs>
        <w:tab w:val="right" w:pos="9640"/>
      </w:tabs>
      <w:spacing w:after="120"/>
    </w:pPr>
    <w:r>
      <w:rPr>
        <w:b/>
        <w:bCs/>
        <w:color w:val="0E5C5B"/>
        <w:sz w:val="16"/>
        <w:szCs w:val="16"/>
      </w:rPr>
      <w:t xml:space="preserve">BRADFORD </w:t>
    </w:r>
    <w:proofErr w:type="gramStart"/>
    <w:r>
      <w:rPr>
        <w:b/>
        <w:bCs/>
        <w:color w:val="0E5C5B"/>
        <w:sz w:val="16"/>
        <w:szCs w:val="16"/>
      </w:rPr>
      <w:t>VTS</w:t>
    </w:r>
    <w:r>
      <w:rPr>
        <w:color w:val="5A6472"/>
        <w:sz w:val="16"/>
        <w:szCs w:val="16"/>
      </w:rPr>
      <w:t xml:space="preserve">  │</w:t>
    </w:r>
    <w:proofErr w:type="gramEnd"/>
    <w:r>
      <w:rPr>
        <w:color w:val="5A6472"/>
        <w:sz w:val="16"/>
        <w:szCs w:val="16"/>
      </w:rPr>
      <w:t xml:space="preserve">  PBL: Mental Health</w:t>
    </w:r>
    <w:r>
      <w:rPr>
        <w:b/>
        <w:bCs/>
        <w:color w:val="B07410"/>
        <w:sz w:val="16"/>
        <w:szCs w:val="16"/>
      </w:rPr>
      <w:tab/>
      <w:t>Guidance notes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77E8" w14:textId="77777777" w:rsidR="00231B7F" w:rsidRDefault="00000000">
    <w:pPr>
      <w:pBdr>
        <w:bottom w:val="single" w:sz="6" w:space="0" w:color="0E5C5B"/>
      </w:pBdr>
      <w:tabs>
        <w:tab w:val="right" w:pos="9640"/>
      </w:tabs>
      <w:spacing w:after="120"/>
    </w:pPr>
    <w:r>
      <w:rPr>
        <w:b/>
        <w:bCs/>
        <w:color w:val="0E5C5B"/>
        <w:sz w:val="16"/>
        <w:szCs w:val="16"/>
      </w:rPr>
      <w:t xml:space="preserve">BRADFORD </w:t>
    </w:r>
    <w:proofErr w:type="gramStart"/>
    <w:r>
      <w:rPr>
        <w:b/>
        <w:bCs/>
        <w:color w:val="0E5C5B"/>
        <w:sz w:val="16"/>
        <w:szCs w:val="16"/>
      </w:rPr>
      <w:t>VTS</w:t>
    </w:r>
    <w:r>
      <w:rPr>
        <w:color w:val="5A6472"/>
        <w:sz w:val="16"/>
        <w:szCs w:val="16"/>
      </w:rPr>
      <w:t xml:space="preserve">  │</w:t>
    </w:r>
    <w:proofErr w:type="gramEnd"/>
    <w:r>
      <w:rPr>
        <w:color w:val="5A6472"/>
        <w:sz w:val="16"/>
        <w:szCs w:val="16"/>
      </w:rPr>
      <w:t xml:space="preserve">  PBL: Mental Health</w:t>
    </w:r>
    <w:r>
      <w:rPr>
        <w:b/>
        <w:bCs/>
        <w:color w:val="B07410"/>
        <w:sz w:val="16"/>
        <w:szCs w:val="16"/>
      </w:rPr>
      <w:tab/>
      <w:t>Appendix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5555"/>
    <w:multiLevelType w:val="hybridMultilevel"/>
    <w:tmpl w:val="D03C1CD6"/>
    <w:lvl w:ilvl="0" w:tplc="8DD467B6">
      <w:start w:val="1"/>
      <w:numFmt w:val="bullet"/>
      <w:lvlText w:val="▪"/>
      <w:lvlJc w:val="left"/>
      <w:pPr>
        <w:ind w:left="340" w:hanging="200"/>
      </w:pPr>
      <w:rPr>
        <w:rFonts w:ascii="Arial" w:eastAsia="Arial" w:hAnsi="Arial" w:cs="Arial"/>
        <w:color w:val="2E7D32"/>
        <w:sz w:val="18"/>
        <w:szCs w:val="18"/>
      </w:rPr>
    </w:lvl>
    <w:lvl w:ilvl="1" w:tplc="4A50649C">
      <w:start w:val="1"/>
      <w:numFmt w:val="bullet"/>
      <w:lvlText w:val="–"/>
      <w:lvlJc w:val="left"/>
      <w:pPr>
        <w:ind w:left="640" w:hanging="200"/>
      </w:pPr>
      <w:rPr>
        <w:rFonts w:ascii="Arial" w:eastAsia="Arial" w:hAnsi="Arial" w:cs="Arial"/>
        <w:color w:val="2E7D32"/>
      </w:rPr>
    </w:lvl>
    <w:lvl w:ilvl="2" w:tplc="150CE7C4">
      <w:numFmt w:val="decimal"/>
      <w:lvlText w:val=""/>
      <w:lvlJc w:val="left"/>
    </w:lvl>
    <w:lvl w:ilvl="3" w:tplc="03EAA32A">
      <w:numFmt w:val="decimal"/>
      <w:lvlText w:val=""/>
      <w:lvlJc w:val="left"/>
    </w:lvl>
    <w:lvl w:ilvl="4" w:tplc="ED7C5E84">
      <w:numFmt w:val="decimal"/>
      <w:lvlText w:val=""/>
      <w:lvlJc w:val="left"/>
    </w:lvl>
    <w:lvl w:ilvl="5" w:tplc="7520DAF2">
      <w:numFmt w:val="decimal"/>
      <w:lvlText w:val=""/>
      <w:lvlJc w:val="left"/>
    </w:lvl>
    <w:lvl w:ilvl="6" w:tplc="1D2A1DCC">
      <w:numFmt w:val="decimal"/>
      <w:lvlText w:val=""/>
      <w:lvlJc w:val="left"/>
    </w:lvl>
    <w:lvl w:ilvl="7" w:tplc="91525E50">
      <w:numFmt w:val="decimal"/>
      <w:lvlText w:val=""/>
      <w:lvlJc w:val="left"/>
    </w:lvl>
    <w:lvl w:ilvl="8" w:tplc="C1600C10">
      <w:numFmt w:val="decimal"/>
      <w:lvlText w:val=""/>
      <w:lvlJc w:val="left"/>
    </w:lvl>
  </w:abstractNum>
  <w:abstractNum w:abstractNumId="1" w15:restartNumberingAfterBreak="0">
    <w:nsid w:val="30D46F97"/>
    <w:multiLevelType w:val="hybridMultilevel"/>
    <w:tmpl w:val="9B0C8270"/>
    <w:lvl w:ilvl="0" w:tplc="637AA65A">
      <w:start w:val="1"/>
      <w:numFmt w:val="bullet"/>
      <w:lvlText w:val="▪"/>
      <w:lvlJc w:val="left"/>
      <w:pPr>
        <w:ind w:left="340" w:hanging="200"/>
      </w:pPr>
      <w:rPr>
        <w:rFonts w:ascii="Arial" w:eastAsia="Arial" w:hAnsi="Arial" w:cs="Arial"/>
        <w:color w:val="0E5C5B"/>
        <w:sz w:val="18"/>
        <w:szCs w:val="18"/>
      </w:rPr>
    </w:lvl>
    <w:lvl w:ilvl="1" w:tplc="779AD42E">
      <w:start w:val="1"/>
      <w:numFmt w:val="bullet"/>
      <w:lvlText w:val="–"/>
      <w:lvlJc w:val="left"/>
      <w:pPr>
        <w:ind w:left="640" w:hanging="200"/>
      </w:pPr>
      <w:rPr>
        <w:rFonts w:ascii="Arial" w:eastAsia="Arial" w:hAnsi="Arial" w:cs="Arial"/>
        <w:color w:val="0E5C5B"/>
      </w:rPr>
    </w:lvl>
    <w:lvl w:ilvl="2" w:tplc="7E782610">
      <w:numFmt w:val="decimal"/>
      <w:lvlText w:val=""/>
      <w:lvlJc w:val="left"/>
    </w:lvl>
    <w:lvl w:ilvl="3" w:tplc="ABBE0F50">
      <w:numFmt w:val="decimal"/>
      <w:lvlText w:val=""/>
      <w:lvlJc w:val="left"/>
    </w:lvl>
    <w:lvl w:ilvl="4" w:tplc="F58C9B38">
      <w:numFmt w:val="decimal"/>
      <w:lvlText w:val=""/>
      <w:lvlJc w:val="left"/>
    </w:lvl>
    <w:lvl w:ilvl="5" w:tplc="4BC2D966">
      <w:numFmt w:val="decimal"/>
      <w:lvlText w:val=""/>
      <w:lvlJc w:val="left"/>
    </w:lvl>
    <w:lvl w:ilvl="6" w:tplc="BB80A53A">
      <w:numFmt w:val="decimal"/>
      <w:lvlText w:val=""/>
      <w:lvlJc w:val="left"/>
    </w:lvl>
    <w:lvl w:ilvl="7" w:tplc="4FEA1E2C">
      <w:numFmt w:val="decimal"/>
      <w:lvlText w:val=""/>
      <w:lvlJc w:val="left"/>
    </w:lvl>
    <w:lvl w:ilvl="8" w:tplc="F502F3AC">
      <w:numFmt w:val="decimal"/>
      <w:lvlText w:val=""/>
      <w:lvlJc w:val="left"/>
    </w:lvl>
  </w:abstractNum>
  <w:abstractNum w:abstractNumId="2" w15:restartNumberingAfterBreak="0">
    <w:nsid w:val="4D185B88"/>
    <w:multiLevelType w:val="hybridMultilevel"/>
    <w:tmpl w:val="8AD45F80"/>
    <w:lvl w:ilvl="0" w:tplc="2CCCFF96">
      <w:start w:val="1"/>
      <w:numFmt w:val="bullet"/>
      <w:lvlText w:val="▪"/>
      <w:lvlJc w:val="left"/>
      <w:pPr>
        <w:ind w:left="340" w:hanging="200"/>
      </w:pPr>
      <w:rPr>
        <w:rFonts w:ascii="Arial" w:eastAsia="Arial" w:hAnsi="Arial" w:cs="Arial"/>
        <w:color w:val="5B3A6E"/>
        <w:sz w:val="18"/>
        <w:szCs w:val="18"/>
      </w:rPr>
    </w:lvl>
    <w:lvl w:ilvl="1" w:tplc="B46052FE">
      <w:start w:val="1"/>
      <w:numFmt w:val="bullet"/>
      <w:lvlText w:val="–"/>
      <w:lvlJc w:val="left"/>
      <w:pPr>
        <w:ind w:left="640" w:hanging="200"/>
      </w:pPr>
      <w:rPr>
        <w:rFonts w:ascii="Arial" w:eastAsia="Arial" w:hAnsi="Arial" w:cs="Arial"/>
        <w:color w:val="5B3A6E"/>
      </w:rPr>
    </w:lvl>
    <w:lvl w:ilvl="2" w:tplc="572CA75C">
      <w:numFmt w:val="decimal"/>
      <w:lvlText w:val=""/>
      <w:lvlJc w:val="left"/>
    </w:lvl>
    <w:lvl w:ilvl="3" w:tplc="ED10FE5A">
      <w:numFmt w:val="decimal"/>
      <w:lvlText w:val=""/>
      <w:lvlJc w:val="left"/>
    </w:lvl>
    <w:lvl w:ilvl="4" w:tplc="4818417C">
      <w:numFmt w:val="decimal"/>
      <w:lvlText w:val=""/>
      <w:lvlJc w:val="left"/>
    </w:lvl>
    <w:lvl w:ilvl="5" w:tplc="BB146A2E">
      <w:numFmt w:val="decimal"/>
      <w:lvlText w:val=""/>
      <w:lvlJc w:val="left"/>
    </w:lvl>
    <w:lvl w:ilvl="6" w:tplc="D4960A0E">
      <w:numFmt w:val="decimal"/>
      <w:lvlText w:val=""/>
      <w:lvlJc w:val="left"/>
    </w:lvl>
    <w:lvl w:ilvl="7" w:tplc="25B874E2">
      <w:numFmt w:val="decimal"/>
      <w:lvlText w:val=""/>
      <w:lvlJc w:val="left"/>
    </w:lvl>
    <w:lvl w:ilvl="8" w:tplc="9D6CC8A4">
      <w:numFmt w:val="decimal"/>
      <w:lvlText w:val=""/>
      <w:lvlJc w:val="left"/>
    </w:lvl>
  </w:abstractNum>
  <w:abstractNum w:abstractNumId="3" w15:restartNumberingAfterBreak="0">
    <w:nsid w:val="52B530FC"/>
    <w:multiLevelType w:val="hybridMultilevel"/>
    <w:tmpl w:val="F3B4F5D0"/>
    <w:lvl w:ilvl="0" w:tplc="D02CC5F4">
      <w:start w:val="1"/>
      <w:numFmt w:val="bullet"/>
      <w:lvlText w:val="▪"/>
      <w:lvlJc w:val="left"/>
      <w:pPr>
        <w:ind w:left="340" w:hanging="200"/>
      </w:pPr>
      <w:rPr>
        <w:rFonts w:ascii="Arial" w:eastAsia="Arial" w:hAnsi="Arial" w:cs="Arial"/>
        <w:color w:val="5A6472"/>
        <w:sz w:val="18"/>
        <w:szCs w:val="18"/>
      </w:rPr>
    </w:lvl>
    <w:lvl w:ilvl="1" w:tplc="B7A6E59A">
      <w:start w:val="1"/>
      <w:numFmt w:val="bullet"/>
      <w:lvlText w:val="–"/>
      <w:lvlJc w:val="left"/>
      <w:pPr>
        <w:ind w:left="640" w:hanging="200"/>
      </w:pPr>
      <w:rPr>
        <w:rFonts w:ascii="Arial" w:eastAsia="Arial" w:hAnsi="Arial" w:cs="Arial"/>
        <w:color w:val="5A6472"/>
      </w:rPr>
    </w:lvl>
    <w:lvl w:ilvl="2" w:tplc="033C976E">
      <w:numFmt w:val="decimal"/>
      <w:lvlText w:val=""/>
      <w:lvlJc w:val="left"/>
    </w:lvl>
    <w:lvl w:ilvl="3" w:tplc="FD8EC534">
      <w:numFmt w:val="decimal"/>
      <w:lvlText w:val=""/>
      <w:lvlJc w:val="left"/>
    </w:lvl>
    <w:lvl w:ilvl="4" w:tplc="08E46D2A">
      <w:numFmt w:val="decimal"/>
      <w:lvlText w:val=""/>
      <w:lvlJc w:val="left"/>
    </w:lvl>
    <w:lvl w:ilvl="5" w:tplc="83D63ACE">
      <w:numFmt w:val="decimal"/>
      <w:lvlText w:val=""/>
      <w:lvlJc w:val="left"/>
    </w:lvl>
    <w:lvl w:ilvl="6" w:tplc="7DBABF76">
      <w:numFmt w:val="decimal"/>
      <w:lvlText w:val=""/>
      <w:lvlJc w:val="left"/>
    </w:lvl>
    <w:lvl w:ilvl="7" w:tplc="9A505B58">
      <w:numFmt w:val="decimal"/>
      <w:lvlText w:val=""/>
      <w:lvlJc w:val="left"/>
    </w:lvl>
    <w:lvl w:ilvl="8" w:tplc="CD8C078E">
      <w:numFmt w:val="decimal"/>
      <w:lvlText w:val=""/>
      <w:lvlJc w:val="left"/>
    </w:lvl>
  </w:abstractNum>
  <w:abstractNum w:abstractNumId="4" w15:restartNumberingAfterBreak="0">
    <w:nsid w:val="5A3B574E"/>
    <w:multiLevelType w:val="hybridMultilevel"/>
    <w:tmpl w:val="40902220"/>
    <w:lvl w:ilvl="0" w:tplc="6D34EC5E">
      <w:start w:val="1"/>
      <w:numFmt w:val="bullet"/>
      <w:lvlText w:val="●"/>
      <w:lvlJc w:val="left"/>
      <w:pPr>
        <w:ind w:left="720" w:hanging="360"/>
      </w:pPr>
    </w:lvl>
    <w:lvl w:ilvl="1" w:tplc="81B45822">
      <w:start w:val="1"/>
      <w:numFmt w:val="bullet"/>
      <w:lvlText w:val="○"/>
      <w:lvlJc w:val="left"/>
      <w:pPr>
        <w:ind w:left="1440" w:hanging="360"/>
      </w:pPr>
    </w:lvl>
    <w:lvl w:ilvl="2" w:tplc="A38EFC2A">
      <w:start w:val="1"/>
      <w:numFmt w:val="bullet"/>
      <w:lvlText w:val="■"/>
      <w:lvlJc w:val="left"/>
      <w:pPr>
        <w:ind w:left="2160" w:hanging="360"/>
      </w:pPr>
    </w:lvl>
    <w:lvl w:ilvl="3" w:tplc="7C1CD36A">
      <w:start w:val="1"/>
      <w:numFmt w:val="bullet"/>
      <w:lvlText w:val="●"/>
      <w:lvlJc w:val="left"/>
      <w:pPr>
        <w:ind w:left="2880" w:hanging="360"/>
      </w:pPr>
    </w:lvl>
    <w:lvl w:ilvl="4" w:tplc="3D44BEFE">
      <w:start w:val="1"/>
      <w:numFmt w:val="bullet"/>
      <w:lvlText w:val="○"/>
      <w:lvlJc w:val="left"/>
      <w:pPr>
        <w:ind w:left="3600" w:hanging="360"/>
      </w:pPr>
    </w:lvl>
    <w:lvl w:ilvl="5" w:tplc="AD9E15C4">
      <w:start w:val="1"/>
      <w:numFmt w:val="bullet"/>
      <w:lvlText w:val="■"/>
      <w:lvlJc w:val="left"/>
      <w:pPr>
        <w:ind w:left="4320" w:hanging="360"/>
      </w:pPr>
    </w:lvl>
    <w:lvl w:ilvl="6" w:tplc="5DE476A0">
      <w:start w:val="1"/>
      <w:numFmt w:val="bullet"/>
      <w:lvlText w:val="●"/>
      <w:lvlJc w:val="left"/>
      <w:pPr>
        <w:ind w:left="5040" w:hanging="360"/>
      </w:pPr>
    </w:lvl>
    <w:lvl w:ilvl="7" w:tplc="792E7834">
      <w:start w:val="1"/>
      <w:numFmt w:val="bullet"/>
      <w:lvlText w:val="●"/>
      <w:lvlJc w:val="left"/>
      <w:pPr>
        <w:ind w:left="5760" w:hanging="360"/>
      </w:pPr>
    </w:lvl>
    <w:lvl w:ilvl="8" w:tplc="F9EC89F0">
      <w:start w:val="1"/>
      <w:numFmt w:val="bullet"/>
      <w:lvlText w:val="●"/>
      <w:lvlJc w:val="left"/>
      <w:pPr>
        <w:ind w:left="6480" w:hanging="360"/>
      </w:pPr>
    </w:lvl>
  </w:abstractNum>
  <w:abstractNum w:abstractNumId="5" w15:restartNumberingAfterBreak="0">
    <w:nsid w:val="70856DF3"/>
    <w:multiLevelType w:val="hybridMultilevel"/>
    <w:tmpl w:val="97F29CDC"/>
    <w:lvl w:ilvl="0" w:tplc="3946C5E8">
      <w:start w:val="1"/>
      <w:numFmt w:val="bullet"/>
      <w:lvlText w:val="▪"/>
      <w:lvlJc w:val="left"/>
      <w:pPr>
        <w:ind w:left="340" w:hanging="200"/>
      </w:pPr>
      <w:rPr>
        <w:rFonts w:ascii="Arial" w:eastAsia="Arial" w:hAnsi="Arial" w:cs="Arial"/>
        <w:color w:val="B07410"/>
        <w:sz w:val="18"/>
        <w:szCs w:val="18"/>
      </w:rPr>
    </w:lvl>
    <w:lvl w:ilvl="1" w:tplc="C8F018F6">
      <w:start w:val="1"/>
      <w:numFmt w:val="bullet"/>
      <w:lvlText w:val="–"/>
      <w:lvlJc w:val="left"/>
      <w:pPr>
        <w:ind w:left="640" w:hanging="200"/>
      </w:pPr>
      <w:rPr>
        <w:rFonts w:ascii="Arial" w:eastAsia="Arial" w:hAnsi="Arial" w:cs="Arial"/>
        <w:color w:val="B07410"/>
      </w:rPr>
    </w:lvl>
    <w:lvl w:ilvl="2" w:tplc="E6328A62">
      <w:numFmt w:val="decimal"/>
      <w:lvlText w:val=""/>
      <w:lvlJc w:val="left"/>
    </w:lvl>
    <w:lvl w:ilvl="3" w:tplc="79AAD5B4">
      <w:numFmt w:val="decimal"/>
      <w:lvlText w:val=""/>
      <w:lvlJc w:val="left"/>
    </w:lvl>
    <w:lvl w:ilvl="4" w:tplc="EA4605BC">
      <w:numFmt w:val="decimal"/>
      <w:lvlText w:val=""/>
      <w:lvlJc w:val="left"/>
    </w:lvl>
    <w:lvl w:ilvl="5" w:tplc="407EB7D0">
      <w:numFmt w:val="decimal"/>
      <w:lvlText w:val=""/>
      <w:lvlJc w:val="left"/>
    </w:lvl>
    <w:lvl w:ilvl="6" w:tplc="37B0BBD0">
      <w:numFmt w:val="decimal"/>
      <w:lvlText w:val=""/>
      <w:lvlJc w:val="left"/>
    </w:lvl>
    <w:lvl w:ilvl="7" w:tplc="99DC1AA0">
      <w:numFmt w:val="decimal"/>
      <w:lvlText w:val=""/>
      <w:lvlJc w:val="left"/>
    </w:lvl>
    <w:lvl w:ilvl="8" w:tplc="C2386594">
      <w:numFmt w:val="decimal"/>
      <w:lvlText w:val=""/>
      <w:lvlJc w:val="left"/>
    </w:lvl>
  </w:abstractNum>
  <w:num w:numId="1" w16cid:durableId="1623533123">
    <w:abstractNumId w:val="4"/>
    <w:lvlOverride w:ilvl="0">
      <w:startOverride w:val="1"/>
    </w:lvlOverride>
  </w:num>
  <w:num w:numId="2" w16cid:durableId="568073705">
    <w:abstractNumId w:val="1"/>
    <w:lvlOverride w:ilvl="0">
      <w:startOverride w:val="1"/>
    </w:lvlOverride>
  </w:num>
  <w:num w:numId="3" w16cid:durableId="1860775420">
    <w:abstractNumId w:val="5"/>
    <w:lvlOverride w:ilvl="0">
      <w:startOverride w:val="1"/>
    </w:lvlOverride>
  </w:num>
  <w:num w:numId="4" w16cid:durableId="1478183513">
    <w:abstractNumId w:val="3"/>
    <w:lvlOverride w:ilvl="0">
      <w:startOverride w:val="1"/>
    </w:lvlOverride>
  </w:num>
  <w:num w:numId="5" w16cid:durableId="13581230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B7F"/>
    <w:rsid w:val="00231B7F"/>
    <w:rsid w:val="0024568F"/>
    <w:rsid w:val="003B7C22"/>
    <w:rsid w:val="008C229E"/>
    <w:rsid w:val="009567E3"/>
    <w:rsid w:val="00A37FD5"/>
    <w:rsid w:val="00E06871"/>
    <w:rsid w:val="00E73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4FCA2"/>
  <w15:docId w15:val="{752D254E-C113-44D3-A213-13CCB950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2937"/>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g"/><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11470</Words>
  <Characters>59650</Characters>
  <Application>Microsoft Office Word</Application>
  <DocSecurity>0</DocSecurity>
  <Lines>1355</Lines>
  <Paragraphs>725</Paragraphs>
  <ScaleCrop>false</ScaleCrop>
  <Company/>
  <LinksUpToDate>false</LinksUpToDate>
  <CharactersWithSpaces>70395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4</cp:revision>
  <dcterms:created xsi:type="dcterms:W3CDTF">2026-07-04T17:12:00Z</dcterms:created>
  <dcterms:modified xsi:type="dcterms:W3CDTF">2026-07-06T15:43:00Z</dcterms:modified>
</cp:coreProperties>
</file>