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7500"/>
        <w:gridCol w:w="2706"/>
      </w:tblGrid>
      <w:tr w:rsidR="00500491" w14:paraId="0CE76948" w14:textId="77777777">
        <w:tblPrEx>
          <w:tblCellMar>
            <w:top w:w="0" w:type="dxa"/>
            <w:bottom w:w="0" w:type="dxa"/>
          </w:tblCellMar>
        </w:tblPrEx>
        <w:tc>
          <w:tcPr>
            <w:tcW w:w="7500" w:type="dxa"/>
            <w:tcBorders>
              <w:top w:val="none" w:sz="0" w:space="0" w:color="FFFFFF"/>
              <w:left w:val="none" w:sz="0" w:space="0" w:color="FFFFFF"/>
              <w:bottom w:val="none" w:sz="0" w:space="0" w:color="FFFFFF"/>
              <w:right w:val="none" w:sz="0" w:space="0" w:color="FFFFFF"/>
            </w:tcBorders>
            <w:shd w:val="clear" w:color="auto" w:fill="E2661A"/>
            <w:tcMar>
              <w:top w:w="130" w:type="dxa"/>
              <w:left w:w="200" w:type="dxa"/>
              <w:bottom w:w="130" w:type="dxa"/>
              <w:right w:w="120" w:type="dxa"/>
            </w:tcMar>
            <w:vAlign w:val="center"/>
          </w:tcPr>
          <w:p w14:paraId="7366DBE7" w14:textId="77777777" w:rsidR="00500491" w:rsidRDefault="00000000">
            <w:r>
              <w:rPr>
                <w:b/>
                <w:bCs/>
                <w:color w:val="FFFFFF"/>
                <w:spacing w:val="14"/>
                <w:sz w:val="23"/>
                <w:szCs w:val="23"/>
              </w:rPr>
              <w:t>BRADFORD VTS TEACHING AIDS</w:t>
            </w:r>
          </w:p>
        </w:tc>
        <w:tc>
          <w:tcPr>
            <w:tcW w:w="2706" w:type="dxa"/>
            <w:tcBorders>
              <w:top w:val="none" w:sz="0" w:space="0" w:color="FFFFFF"/>
              <w:left w:val="none" w:sz="0" w:space="0" w:color="FFFFFF"/>
              <w:bottom w:val="none" w:sz="0" w:space="0" w:color="FFFFFF"/>
              <w:right w:val="none" w:sz="0" w:space="0" w:color="FFFFFF"/>
            </w:tcBorders>
            <w:shd w:val="clear" w:color="auto" w:fill="2A3340"/>
            <w:tcMar>
              <w:top w:w="130" w:type="dxa"/>
              <w:left w:w="160" w:type="dxa"/>
              <w:bottom w:w="130" w:type="dxa"/>
              <w:right w:w="160" w:type="dxa"/>
            </w:tcMar>
            <w:vAlign w:val="center"/>
          </w:tcPr>
          <w:p w14:paraId="4C0F3536" w14:textId="77777777" w:rsidR="00500491" w:rsidRDefault="00000000">
            <w:pPr>
              <w:jc w:val="right"/>
            </w:pPr>
            <w:r>
              <w:rPr>
                <w:color w:val="9FB0C4"/>
                <w:spacing w:val="14"/>
                <w:sz w:val="12"/>
                <w:szCs w:val="12"/>
              </w:rPr>
              <w:t>UPDATED</w:t>
            </w:r>
          </w:p>
          <w:p w14:paraId="7E79420A" w14:textId="77777777" w:rsidR="00500491" w:rsidRDefault="00000000">
            <w:pPr>
              <w:jc w:val="right"/>
            </w:pPr>
            <w:r>
              <w:rPr>
                <w:b/>
                <w:bCs/>
                <w:color w:val="FFFFFF"/>
                <w:sz w:val="20"/>
                <w:szCs w:val="20"/>
              </w:rPr>
              <w:t>June 2026</w:t>
            </w:r>
          </w:p>
        </w:tc>
      </w:tr>
    </w:tbl>
    <w:p w14:paraId="24BE9526" w14:textId="77777777" w:rsidR="00500491" w:rsidRDefault="00500491">
      <w:pPr>
        <w:spacing w:after="140"/>
      </w:pPr>
    </w:p>
    <w:p w14:paraId="3E6C89CD" w14:textId="77777777" w:rsidR="00500491" w:rsidRDefault="00000000">
      <w:pPr>
        <w:spacing w:after="70" w:line="264" w:lineRule="auto"/>
      </w:pPr>
      <w:r>
        <w:rPr>
          <w:b/>
          <w:bCs/>
          <w:color w:val="B94E10"/>
          <w:spacing w:val="10"/>
          <w:sz w:val="14"/>
          <w:szCs w:val="14"/>
        </w:rPr>
        <w:t>MUSCULOSKELETAL · CLINICAL EXAMINATION</w:t>
      </w:r>
    </w:p>
    <w:p w14:paraId="64EF63BF" w14:textId="77777777" w:rsidR="00500491" w:rsidRDefault="00000000">
      <w:pPr>
        <w:spacing w:before="120" w:after="30" w:line="264" w:lineRule="auto"/>
      </w:pPr>
      <w:r>
        <w:rPr>
          <w:b/>
          <w:bCs/>
          <w:sz w:val="44"/>
          <w:szCs w:val="44"/>
        </w:rPr>
        <w:t>Examination of the Lumbar Spine</w:t>
      </w:r>
    </w:p>
    <w:p w14:paraId="4ED29444" w14:textId="77777777" w:rsidR="00500491" w:rsidRDefault="00000000">
      <w:pPr>
        <w:pBdr>
          <w:bottom w:val="single" w:sz="18" w:space="6" w:color="E2661A"/>
        </w:pBdr>
        <w:spacing w:after="120"/>
      </w:pPr>
      <w:r>
        <w:rPr>
          <w:color w:val="5A6675"/>
          <w:sz w:val="21"/>
          <w:szCs w:val="21"/>
        </w:rPr>
        <w:t>A step-by-step examination guide for GP trainees and IMGs. Work through each step and record it as you go.</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206"/>
      </w:tblGrid>
      <w:tr w:rsidR="00500491" w14:paraId="32276E6A" w14:textId="77777777">
        <w:tblPrEx>
          <w:tblCellMar>
            <w:top w:w="0" w:type="dxa"/>
            <w:bottom w:w="0" w:type="dxa"/>
          </w:tblCellMar>
        </w:tblPrEx>
        <w:tc>
          <w:tcPr>
            <w:tcW w:w="10206" w:type="dxa"/>
            <w:tcBorders>
              <w:top w:val="single" w:sz="4" w:space="0" w:color="1D5FC4"/>
              <w:left w:val="single" w:sz="22" w:space="0" w:color="1D5FC4"/>
              <w:bottom w:val="single" w:sz="4" w:space="0" w:color="1D5FC4"/>
              <w:right w:val="single" w:sz="4" w:space="0" w:color="1D5FC4"/>
            </w:tcBorders>
            <w:shd w:val="clear" w:color="auto" w:fill="EAF1FC"/>
            <w:tcMar>
              <w:top w:w="90" w:type="dxa"/>
              <w:left w:w="150" w:type="dxa"/>
              <w:bottom w:w="90" w:type="dxa"/>
              <w:right w:w="140" w:type="dxa"/>
            </w:tcMar>
          </w:tcPr>
          <w:p w14:paraId="7F8ED488" w14:textId="77777777" w:rsidR="00500491" w:rsidRDefault="00000000">
            <w:pPr>
              <w:spacing w:after="60" w:line="252" w:lineRule="auto"/>
            </w:pPr>
            <w:r>
              <w:rPr>
                <w:b/>
                <w:bCs/>
                <w:caps/>
                <w:color w:val="1D5FC4"/>
                <w:spacing w:val="6"/>
                <w:sz w:val="17"/>
                <w:szCs w:val="17"/>
              </w:rPr>
              <w:t>i  Start with the symptoms</w:t>
            </w:r>
          </w:p>
          <w:p w14:paraId="257C71D3" w14:textId="77777777" w:rsidR="00500491" w:rsidRDefault="00000000">
            <w:pPr>
              <w:spacing w:line="264" w:lineRule="auto"/>
            </w:pPr>
            <w:r>
              <w:t xml:space="preserve">If the patient has </w:t>
            </w:r>
            <w:r>
              <w:rPr>
                <w:b/>
                <w:bCs/>
              </w:rPr>
              <w:t>leg symptoms</w:t>
            </w:r>
            <w:r>
              <w:t xml:space="preserve">, use the dermatomes to estimate the level of the lesion — for example, lateral calf numbness, pins-and-needles or pain ≈ the </w:t>
            </w:r>
            <w:r>
              <w:rPr>
                <w:b/>
                <w:bCs/>
              </w:rPr>
              <w:t>L5</w:t>
            </w:r>
            <w:r>
              <w:t xml:space="preserve"> nerve root. Remember that a </w:t>
            </w:r>
            <w:r>
              <w:rPr>
                <w:b/>
                <w:bCs/>
              </w:rPr>
              <w:t>high lesion can still affect lower nerve roots</w:t>
            </w:r>
            <w:r>
              <w:t>.</w:t>
            </w:r>
          </w:p>
        </w:tc>
      </w:tr>
    </w:tbl>
    <w:p w14:paraId="2DC3AC47" w14:textId="77777777" w:rsidR="00500491" w:rsidRDefault="00500491">
      <w:pPr>
        <w:spacing w:after="80"/>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206"/>
      </w:tblGrid>
      <w:tr w:rsidR="00500491" w14:paraId="3E8ADEEA" w14:textId="77777777">
        <w:tblPrEx>
          <w:tblCellMar>
            <w:top w:w="0" w:type="dxa"/>
            <w:bottom w:w="0" w:type="dxa"/>
          </w:tblCellMar>
        </w:tblPrEx>
        <w:tc>
          <w:tcPr>
            <w:tcW w:w="10206" w:type="dxa"/>
            <w:tcBorders>
              <w:top w:val="single" w:sz="4" w:space="0" w:color="C0271F"/>
              <w:left w:val="single" w:sz="22" w:space="0" w:color="C0271F"/>
              <w:bottom w:val="single" w:sz="4" w:space="0" w:color="C0271F"/>
              <w:right w:val="single" w:sz="4" w:space="0" w:color="C0271F"/>
            </w:tcBorders>
            <w:shd w:val="clear" w:color="auto" w:fill="FDECEB"/>
            <w:tcMar>
              <w:top w:w="90" w:type="dxa"/>
              <w:left w:w="150" w:type="dxa"/>
              <w:bottom w:w="90" w:type="dxa"/>
              <w:right w:w="140" w:type="dxa"/>
            </w:tcMar>
          </w:tcPr>
          <w:p w14:paraId="46B4FC7B" w14:textId="77777777" w:rsidR="00500491" w:rsidRDefault="00000000">
            <w:pPr>
              <w:spacing w:after="60" w:line="252" w:lineRule="auto"/>
            </w:pPr>
            <w:r>
              <w:rPr>
                <w:b/>
                <w:bCs/>
                <w:caps/>
                <w:color w:val="C0271F"/>
                <w:spacing w:val="6"/>
                <w:sz w:val="17"/>
                <w:szCs w:val="17"/>
              </w:rPr>
              <w:t>!  Before you examine — a safety reminder</w:t>
            </w:r>
          </w:p>
          <w:p w14:paraId="2846C89C" w14:textId="77777777" w:rsidR="00500491" w:rsidRDefault="00000000">
            <w:pPr>
              <w:spacing w:line="264" w:lineRule="auto"/>
            </w:pPr>
            <w:r>
              <w:t xml:space="preserve">Pair the examination with a red-flag history. If there is any suggestion of </w:t>
            </w:r>
            <w:r>
              <w:rPr>
                <w:b/>
                <w:bCs/>
              </w:rPr>
              <w:t>cauda equina</w:t>
            </w:r>
            <w:r>
              <w:t xml:space="preserve"> — bladder or bowel change, saddle or genital numbness, or bilateral leg symptoms — you must check perianal sensation and anal tone and arrange </w:t>
            </w:r>
            <w:r>
              <w:rPr>
                <w:b/>
                <w:bCs/>
              </w:rPr>
              <w:t>same-day emergency assessment</w:t>
            </w:r>
            <w:r>
              <w:t>.</w:t>
            </w:r>
          </w:p>
        </w:tc>
      </w:tr>
    </w:tbl>
    <w:p w14:paraId="70969377" w14:textId="77777777" w:rsidR="00500491" w:rsidRDefault="00500491">
      <w:pPr>
        <w:spacing w:after="120"/>
      </w:pPr>
    </w:p>
    <w:tbl>
      <w:tblPr>
        <w:tblW w:w="102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20"/>
        <w:gridCol w:w="499"/>
        <w:gridCol w:w="7970"/>
        <w:gridCol w:w="1697"/>
        <w:gridCol w:w="20"/>
      </w:tblGrid>
      <w:tr w:rsidR="00500491" w14:paraId="556BBAAA" w14:textId="77777777">
        <w:tblPrEx>
          <w:tblCellMar>
            <w:top w:w="0" w:type="dxa"/>
            <w:bottom w:w="0" w:type="dxa"/>
          </w:tblCellMar>
        </w:tblPrEx>
        <w:trPr>
          <w:gridAfter w:val="1"/>
          <w:wAfter w:w="20" w:type="dxa"/>
        </w:trPr>
        <w:tc>
          <w:tcPr>
            <w:tcW w:w="520" w:type="dxa"/>
            <w:gridSpan w:val="2"/>
            <w:tcBorders>
              <w:top w:val="none" w:sz="0" w:space="0" w:color="FFFFFF"/>
              <w:left w:val="none" w:sz="0" w:space="0" w:color="FFFFFF"/>
              <w:bottom w:val="none" w:sz="0" w:space="0" w:color="FFFFFF"/>
              <w:right w:val="none" w:sz="0" w:space="0" w:color="FFFFFF"/>
            </w:tcBorders>
            <w:shd w:val="clear" w:color="auto" w:fill="E2661A"/>
            <w:tcMar>
              <w:top w:w="30" w:type="dxa"/>
              <w:left w:w="0" w:type="dxa"/>
              <w:bottom w:w="30" w:type="dxa"/>
              <w:right w:w="0" w:type="dxa"/>
            </w:tcMar>
            <w:vAlign w:val="center"/>
          </w:tcPr>
          <w:p w14:paraId="5BA441FA" w14:textId="77777777" w:rsidR="00500491" w:rsidRDefault="00000000">
            <w:pPr>
              <w:jc w:val="center"/>
            </w:pPr>
            <w:r>
              <w:rPr>
                <w:b/>
                <w:bCs/>
                <w:color w:val="FFFFFF"/>
                <w:sz w:val="24"/>
                <w:szCs w:val="24"/>
              </w:rPr>
              <w:t>A</w:t>
            </w:r>
          </w:p>
        </w:tc>
        <w:tc>
          <w:tcPr>
            <w:tcW w:w="7986" w:type="dxa"/>
            <w:tcBorders>
              <w:top w:val="none" w:sz="0" w:space="0" w:color="FFFFFF"/>
              <w:left w:val="none" w:sz="0" w:space="0" w:color="FFFFFF"/>
              <w:bottom w:val="none" w:sz="0" w:space="0" w:color="FFFFFF"/>
              <w:right w:val="none" w:sz="0" w:space="0" w:color="FFFFFF"/>
            </w:tcBorders>
            <w:tcMar>
              <w:top w:w="0" w:type="dxa"/>
              <w:left w:w="150" w:type="dxa"/>
              <w:bottom w:w="0" w:type="dxa"/>
              <w:right w:w="0" w:type="dxa"/>
            </w:tcMar>
            <w:vAlign w:val="center"/>
          </w:tcPr>
          <w:p w14:paraId="4783F680" w14:textId="77777777" w:rsidR="00500491" w:rsidRDefault="00000000">
            <w:r>
              <w:rPr>
                <w:b/>
                <w:bCs/>
                <w:sz w:val="30"/>
                <w:szCs w:val="30"/>
              </w:rPr>
              <w:t>Subjective examination</w:t>
            </w:r>
          </w:p>
        </w:tc>
        <w:tc>
          <w:tcPr>
            <w:tcW w:w="17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C946ECF" w14:textId="77777777" w:rsidR="00500491" w:rsidRDefault="00000000">
            <w:pPr>
              <w:jc w:val="right"/>
            </w:pPr>
            <w:r>
              <w:rPr>
                <w:b/>
                <w:bCs/>
                <w:caps/>
                <w:color w:val="5A6675"/>
                <w:spacing w:val="8"/>
                <w:sz w:val="14"/>
                <w:szCs w:val="14"/>
              </w:rPr>
              <w:t>History</w:t>
            </w:r>
          </w:p>
        </w:tc>
      </w:tr>
      <w:tr w:rsidR="00500491" w14:paraId="1C01B9CD" w14:textId="77777777">
        <w:tblPrEx>
          <w:tblCellMar>
            <w:top w:w="0" w:type="dxa"/>
            <w:bottom w:w="0" w:type="dxa"/>
          </w:tblCellMar>
        </w:tblPrEx>
        <w:trPr>
          <w:gridBefore w:val="1"/>
          <w:wBefore w:w="20" w:type="dxa"/>
          <w:cantSplit/>
        </w:trPr>
        <w:tc>
          <w:tcPr>
            <w:tcW w:w="10206" w:type="dxa"/>
            <w:gridSpan w:val="4"/>
            <w:tcBorders>
              <w:top w:val="single" w:sz="4" w:space="0" w:color="D9DEE6"/>
              <w:left w:val="single" w:sz="16" w:space="0" w:color="E2661A"/>
              <w:bottom w:val="single" w:sz="4" w:space="0" w:color="D9DEE6"/>
              <w:right w:val="single" w:sz="4" w:space="0" w:color="D9DEE6"/>
            </w:tcBorders>
            <w:shd w:val="clear" w:color="auto" w:fill="FFFFFF"/>
            <w:tcMar>
              <w:top w:w="100" w:type="dxa"/>
              <w:left w:w="160" w:type="dxa"/>
              <w:bottom w:w="100" w:type="dxa"/>
              <w:right w:w="150" w:type="dxa"/>
            </w:tcMar>
          </w:tcPr>
          <w:p w14:paraId="20E4DFD4" w14:textId="77777777" w:rsidR="00500491" w:rsidRDefault="00000000">
            <w:pPr>
              <w:spacing w:after="50" w:line="248" w:lineRule="auto"/>
            </w:pPr>
            <w:r>
              <w:rPr>
                <w:b/>
                <w:bCs/>
                <w:color w:val="E2661A"/>
                <w:sz w:val="21"/>
                <w:szCs w:val="21"/>
              </w:rPr>
              <w:t xml:space="preserve">•   </w:t>
            </w:r>
            <w:r>
              <w:rPr>
                <w:b/>
                <w:bCs/>
                <w:sz w:val="21"/>
                <w:szCs w:val="21"/>
              </w:rPr>
              <w:t>What the patient tells you</w:t>
            </w:r>
          </w:p>
          <w:p w14:paraId="076B9A37" w14:textId="77777777" w:rsidR="00500491" w:rsidRDefault="00000000">
            <w:pPr>
              <w:spacing w:after="50" w:line="264" w:lineRule="auto"/>
            </w:pPr>
            <w:r>
              <w:rPr>
                <w:sz w:val="20"/>
                <w:szCs w:val="20"/>
              </w:rPr>
              <w:t xml:space="preserve">The lumbar spine normally gives pain during </w:t>
            </w:r>
            <w:r>
              <w:rPr>
                <w:b/>
                <w:bCs/>
                <w:sz w:val="20"/>
                <w:szCs w:val="20"/>
              </w:rPr>
              <w:t>prolonged sitting, lifting and stooping</w:t>
            </w:r>
            <w:r>
              <w:rPr>
                <w:sz w:val="20"/>
                <w:szCs w:val="20"/>
              </w:rPr>
              <w:t xml:space="preserve">. Pain on walking tends to come from the </w:t>
            </w:r>
            <w:r>
              <w:rPr>
                <w:b/>
                <w:bCs/>
                <w:sz w:val="20"/>
                <w:szCs w:val="20"/>
              </w:rPr>
              <w:t>hip, spinal stenosis or a circulatory disorder</w:t>
            </w:r>
            <w:r>
              <w:rPr>
                <w:sz w:val="20"/>
                <w:szCs w:val="20"/>
              </w:rPr>
              <w:t xml:space="preserve"> — keep these in mind.</w:t>
            </w:r>
          </w:p>
          <w:p w14:paraId="63645AF1" w14:textId="013F7A36" w:rsidR="00500491" w:rsidRDefault="00000000" w:rsidP="00924F02">
            <w:pPr>
              <w:spacing w:line="264" w:lineRule="auto"/>
            </w:pPr>
            <w:r>
              <w:rPr>
                <w:sz w:val="20"/>
                <w:szCs w:val="20"/>
              </w:rPr>
              <w:t xml:space="preserve">For objective markers of progress, use </w:t>
            </w:r>
            <w:r>
              <w:rPr>
                <w:b/>
                <w:bCs/>
                <w:sz w:val="20"/>
                <w:szCs w:val="20"/>
              </w:rPr>
              <w:t>functional levels</w:t>
            </w:r>
            <w:r>
              <w:rPr>
                <w:sz w:val="20"/>
                <w:szCs w:val="20"/>
              </w:rPr>
              <w:t xml:space="preserve"> — for example, how long the patient can sit, or the time it takes to dress, without pain.</w:t>
            </w:r>
          </w:p>
        </w:tc>
      </w:tr>
    </w:tbl>
    <w:p w14:paraId="0941B6AE" w14:textId="77777777" w:rsidR="00500491" w:rsidRDefault="00500491">
      <w:pPr>
        <w:spacing w:after="120"/>
      </w:pPr>
    </w:p>
    <w:tbl>
      <w:tblPr>
        <w:tblW w:w="102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6"/>
        <w:gridCol w:w="500"/>
        <w:gridCol w:w="7981"/>
        <w:gridCol w:w="1689"/>
        <w:gridCol w:w="20"/>
      </w:tblGrid>
      <w:tr w:rsidR="00500491" w14:paraId="78BE7317" w14:textId="77777777">
        <w:tblPrEx>
          <w:tblCellMar>
            <w:top w:w="0" w:type="dxa"/>
            <w:bottom w:w="0" w:type="dxa"/>
          </w:tblCellMar>
        </w:tblPrEx>
        <w:trPr>
          <w:gridAfter w:val="1"/>
          <w:wAfter w:w="20" w:type="dxa"/>
        </w:trPr>
        <w:tc>
          <w:tcPr>
            <w:tcW w:w="520" w:type="dxa"/>
            <w:gridSpan w:val="2"/>
            <w:tcBorders>
              <w:top w:val="none" w:sz="0" w:space="0" w:color="FFFFFF"/>
              <w:left w:val="none" w:sz="0" w:space="0" w:color="FFFFFF"/>
              <w:bottom w:val="none" w:sz="0" w:space="0" w:color="FFFFFF"/>
              <w:right w:val="none" w:sz="0" w:space="0" w:color="FFFFFF"/>
            </w:tcBorders>
            <w:shd w:val="clear" w:color="auto" w:fill="E2661A"/>
            <w:tcMar>
              <w:top w:w="30" w:type="dxa"/>
              <w:left w:w="0" w:type="dxa"/>
              <w:bottom w:w="30" w:type="dxa"/>
              <w:right w:w="0" w:type="dxa"/>
            </w:tcMar>
            <w:vAlign w:val="center"/>
          </w:tcPr>
          <w:p w14:paraId="3909F672" w14:textId="77777777" w:rsidR="00500491" w:rsidRDefault="00000000">
            <w:pPr>
              <w:jc w:val="center"/>
            </w:pPr>
            <w:r>
              <w:rPr>
                <w:b/>
                <w:bCs/>
                <w:color w:val="FFFFFF"/>
                <w:sz w:val="24"/>
                <w:szCs w:val="24"/>
              </w:rPr>
              <w:t>B</w:t>
            </w:r>
          </w:p>
        </w:tc>
        <w:tc>
          <w:tcPr>
            <w:tcW w:w="7986" w:type="dxa"/>
            <w:tcBorders>
              <w:top w:val="none" w:sz="0" w:space="0" w:color="FFFFFF"/>
              <w:left w:val="none" w:sz="0" w:space="0" w:color="FFFFFF"/>
              <w:bottom w:val="none" w:sz="0" w:space="0" w:color="FFFFFF"/>
              <w:right w:val="none" w:sz="0" w:space="0" w:color="FFFFFF"/>
            </w:tcBorders>
            <w:tcMar>
              <w:top w:w="0" w:type="dxa"/>
              <w:left w:w="150" w:type="dxa"/>
              <w:bottom w:w="0" w:type="dxa"/>
              <w:right w:w="0" w:type="dxa"/>
            </w:tcMar>
            <w:vAlign w:val="center"/>
          </w:tcPr>
          <w:p w14:paraId="4E4046F5" w14:textId="77777777" w:rsidR="00500491" w:rsidRDefault="00000000">
            <w:r>
              <w:rPr>
                <w:b/>
                <w:bCs/>
                <w:sz w:val="30"/>
                <w:szCs w:val="30"/>
              </w:rPr>
              <w:t>Objective examination</w:t>
            </w:r>
          </w:p>
        </w:tc>
        <w:tc>
          <w:tcPr>
            <w:tcW w:w="17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2EF1327" w14:textId="77777777" w:rsidR="00500491" w:rsidRDefault="00000000">
            <w:pPr>
              <w:jc w:val="right"/>
            </w:pPr>
            <w:r>
              <w:rPr>
                <w:b/>
                <w:bCs/>
                <w:caps/>
                <w:color w:val="5A6675"/>
                <w:spacing w:val="8"/>
                <w:sz w:val="14"/>
                <w:szCs w:val="14"/>
              </w:rPr>
              <w:t>Technique</w:t>
            </w:r>
          </w:p>
        </w:tc>
      </w:tr>
      <w:tr w:rsidR="00500491" w14:paraId="32AA7ECD" w14:textId="77777777">
        <w:tblPrEx>
          <w:tblCellMar>
            <w:top w:w="0" w:type="dxa"/>
            <w:bottom w:w="0" w:type="dxa"/>
          </w:tblCellMar>
        </w:tblPrEx>
        <w:trPr>
          <w:gridBefore w:val="1"/>
          <w:wBefore w:w="20" w:type="dxa"/>
          <w:cantSplit/>
        </w:trPr>
        <w:tc>
          <w:tcPr>
            <w:tcW w:w="10206" w:type="dxa"/>
            <w:gridSpan w:val="4"/>
            <w:tcBorders>
              <w:top w:val="single" w:sz="4" w:space="0" w:color="D9DEE6"/>
              <w:left w:val="single" w:sz="16" w:space="0" w:color="E2661A"/>
              <w:bottom w:val="single" w:sz="4" w:space="0" w:color="D9DEE6"/>
              <w:right w:val="single" w:sz="4" w:space="0" w:color="D9DEE6"/>
            </w:tcBorders>
            <w:shd w:val="clear" w:color="auto" w:fill="FFFFFF"/>
            <w:tcMar>
              <w:top w:w="100" w:type="dxa"/>
              <w:left w:w="160" w:type="dxa"/>
              <w:bottom w:w="100" w:type="dxa"/>
              <w:right w:w="150" w:type="dxa"/>
            </w:tcMar>
          </w:tcPr>
          <w:tbl>
            <w:tblPr>
              <w:tblW w:w="988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7193"/>
              <w:gridCol w:w="250"/>
              <w:gridCol w:w="2443"/>
            </w:tblGrid>
            <w:tr w:rsidR="00500491" w14:paraId="5CC6263D" w14:textId="77777777">
              <w:tblPrEx>
                <w:tblCellMar>
                  <w:top w:w="0" w:type="dxa"/>
                  <w:bottom w:w="0" w:type="dxa"/>
                </w:tblCellMar>
              </w:tblPrEx>
              <w:tc>
                <w:tcPr>
                  <w:tcW w:w="744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D5234D6" w14:textId="77777777" w:rsidR="00500491" w:rsidRDefault="00000000">
                  <w:pPr>
                    <w:spacing w:after="50" w:line="248" w:lineRule="auto"/>
                  </w:pPr>
                  <w:r>
                    <w:rPr>
                      <w:b/>
                      <w:bCs/>
                      <w:color w:val="E2661A"/>
                      <w:sz w:val="21"/>
                      <w:szCs w:val="21"/>
                    </w:rPr>
                    <w:t xml:space="preserve">1   </w:t>
                  </w:r>
                  <w:r>
                    <w:rPr>
                      <w:b/>
                      <w:bCs/>
                      <w:sz w:val="21"/>
                      <w:szCs w:val="21"/>
                    </w:rPr>
                    <w:t>Leg length</w:t>
                  </w:r>
                </w:p>
                <w:p w14:paraId="5044BC1A" w14:textId="7B400C3B" w:rsidR="00500491" w:rsidRDefault="00000000" w:rsidP="00924F02">
                  <w:pPr>
                    <w:spacing w:line="264" w:lineRule="auto"/>
                  </w:pPr>
                  <w:r>
                    <w:rPr>
                      <w:sz w:val="20"/>
                      <w:szCs w:val="20"/>
                    </w:rPr>
                    <w:t xml:space="preserve">Leg-length discrepancies are best judged in </w:t>
                  </w:r>
                  <w:r>
                    <w:rPr>
                      <w:b/>
                      <w:bCs/>
                      <w:sz w:val="20"/>
                      <w:szCs w:val="20"/>
                    </w:rPr>
                    <w:t>standing</w:t>
                  </w:r>
                  <w:r>
                    <w:rPr>
                      <w:sz w:val="20"/>
                      <w:szCs w:val="20"/>
                    </w:rPr>
                    <w:t>. Use different-sized heel raises or arch supports to correct any inequality, and re-assess.</w:t>
                  </w:r>
                </w:p>
              </w:tc>
              <w:tc>
                <w:tcPr>
                  <w:tcW w:w="260" w:type="dxa"/>
                  <w:tcBorders>
                    <w:top w:val="none" w:sz="0" w:space="0" w:color="FFFFFF"/>
                    <w:left w:val="none" w:sz="0" w:space="0" w:color="FFFFFF"/>
                    <w:bottom w:val="none" w:sz="0" w:space="0" w:color="FFFFFF"/>
                    <w:right w:val="none" w:sz="0" w:space="0" w:color="FFFFFF"/>
                  </w:tcBorders>
                </w:tcPr>
                <w:p w14:paraId="77F10F07" w14:textId="77777777" w:rsidR="00500491" w:rsidRDefault="00500491"/>
              </w:tc>
              <w:tc>
                <w:tcPr>
                  <w:tcW w:w="25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5DA7AB9" w14:textId="77777777" w:rsidR="00500491" w:rsidRDefault="00000000">
                  <w:pPr>
                    <w:spacing w:before="10" w:after="40"/>
                    <w:jc w:val="center"/>
                  </w:pPr>
                  <w:r>
                    <w:rPr>
                      <w:noProof/>
                    </w:rPr>
                    <w:drawing>
                      <wp:inline distT="0" distB="0" distL="0" distR="0" wp14:anchorId="6397EEC4" wp14:editId="56AFBC9A">
                        <wp:extent cx="695325" cy="1676400"/>
                        <wp:effectExtent l="0" t="0" r="0" b="0"/>
                        <wp:docPr id="1" name="exam1.jpeg" descr="exam1.jpeg" title="exam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695325" cy="1676400"/>
                                </a:xfrm>
                                <a:prstGeom prst="rect">
                                  <a:avLst/>
                                </a:prstGeom>
                              </pic:spPr>
                            </pic:pic>
                          </a:graphicData>
                        </a:graphic>
                      </wp:inline>
                    </w:drawing>
                  </w:r>
                </w:p>
                <w:p w14:paraId="59A2FCB9" w14:textId="77777777" w:rsidR="00500491" w:rsidRDefault="00000000">
                  <w:pPr>
                    <w:spacing w:line="226" w:lineRule="auto"/>
                    <w:jc w:val="center"/>
                  </w:pPr>
                  <w:r>
                    <w:rPr>
                      <w:b/>
                      <w:bCs/>
                      <w:sz w:val="12"/>
                      <w:szCs w:val="12"/>
                    </w:rPr>
                    <w:t>Assess in standing</w:t>
                  </w:r>
                </w:p>
              </w:tc>
            </w:tr>
          </w:tbl>
          <w:p w14:paraId="38B5D49E" w14:textId="77777777" w:rsidR="00500491" w:rsidRDefault="00500491"/>
        </w:tc>
      </w:tr>
    </w:tbl>
    <w:p w14:paraId="51CF4A4D" w14:textId="77777777" w:rsidR="00500491" w:rsidRDefault="00500491">
      <w:pPr>
        <w:spacing w:after="55"/>
      </w:pPr>
    </w:p>
    <w:tbl>
      <w:tblPr>
        <w:tblW w:w="102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0206"/>
      </w:tblGrid>
      <w:tr w:rsidR="00500491" w14:paraId="3171217D" w14:textId="77777777">
        <w:tblPrEx>
          <w:tblCellMar>
            <w:top w:w="0" w:type="dxa"/>
            <w:bottom w:w="0" w:type="dxa"/>
          </w:tblCellMar>
        </w:tblPrEx>
        <w:trPr>
          <w:cantSplit/>
        </w:trPr>
        <w:tc>
          <w:tcPr>
            <w:tcW w:w="10206" w:type="dxa"/>
            <w:tcBorders>
              <w:top w:val="single" w:sz="4" w:space="0" w:color="D9DEE6"/>
              <w:left w:val="single" w:sz="16" w:space="0" w:color="E2661A"/>
              <w:bottom w:val="single" w:sz="4" w:space="0" w:color="D9DEE6"/>
              <w:right w:val="single" w:sz="4" w:space="0" w:color="D9DEE6"/>
            </w:tcBorders>
            <w:shd w:val="clear" w:color="auto" w:fill="FFFFFF"/>
            <w:tcMar>
              <w:top w:w="100" w:type="dxa"/>
              <w:left w:w="160" w:type="dxa"/>
              <w:bottom w:w="100" w:type="dxa"/>
              <w:right w:w="150" w:type="dxa"/>
            </w:tcMar>
          </w:tcPr>
          <w:tbl>
            <w:tblPr>
              <w:tblW w:w="988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6139"/>
              <w:gridCol w:w="247"/>
              <w:gridCol w:w="3500"/>
            </w:tblGrid>
            <w:tr w:rsidR="00500491" w14:paraId="6E4C872D" w14:textId="77777777">
              <w:tblPrEx>
                <w:tblCellMar>
                  <w:top w:w="0" w:type="dxa"/>
                  <w:bottom w:w="0" w:type="dxa"/>
                </w:tblCellMar>
              </w:tblPrEx>
              <w:tc>
                <w:tcPr>
                  <w:tcW w:w="644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8623EEC" w14:textId="77777777" w:rsidR="00500491" w:rsidRDefault="00000000">
                  <w:pPr>
                    <w:spacing w:after="50" w:line="248" w:lineRule="auto"/>
                  </w:pPr>
                  <w:r>
                    <w:rPr>
                      <w:b/>
                      <w:bCs/>
                      <w:color w:val="E2661A"/>
                      <w:sz w:val="21"/>
                      <w:szCs w:val="21"/>
                    </w:rPr>
                    <w:t xml:space="preserve">2   </w:t>
                  </w:r>
                  <w:r>
                    <w:rPr>
                      <w:b/>
                      <w:bCs/>
                      <w:sz w:val="21"/>
                      <w:szCs w:val="21"/>
                    </w:rPr>
                    <w:t>Inspection — posture</w:t>
                  </w:r>
                </w:p>
                <w:p w14:paraId="0C149A23" w14:textId="77777777" w:rsidR="00500491" w:rsidRDefault="00000000">
                  <w:pPr>
                    <w:spacing w:line="264" w:lineRule="auto"/>
                  </w:pPr>
                  <w:r>
                    <w:rPr>
                      <w:sz w:val="20"/>
                      <w:szCs w:val="20"/>
                    </w:rPr>
                    <w:t xml:space="preserve">Look for </w:t>
                  </w:r>
                  <w:r>
                    <w:rPr>
                      <w:b/>
                      <w:bCs/>
                      <w:sz w:val="20"/>
                      <w:szCs w:val="20"/>
                    </w:rPr>
                    <w:t>correctable scoliosis</w:t>
                  </w:r>
                  <w:r>
                    <w:rPr>
                      <w:sz w:val="20"/>
                      <w:szCs w:val="20"/>
                    </w:rPr>
                    <w:t xml:space="preserve">, increased </w:t>
                  </w:r>
                  <w:r>
                    <w:rPr>
                      <w:b/>
                      <w:bCs/>
                      <w:sz w:val="20"/>
                      <w:szCs w:val="20"/>
                    </w:rPr>
                    <w:t>thoracic kyphosis</w:t>
                  </w:r>
                  <w:r>
                    <w:rPr>
                      <w:sz w:val="20"/>
                      <w:szCs w:val="20"/>
                    </w:rPr>
                    <w:t>, loss of muscle tone or bulk, and general posture. Inspect from behind and from the side.</w:t>
                  </w:r>
                </w:p>
                <w:p w14:paraId="32454075" w14:textId="77777777" w:rsidR="00500491" w:rsidRDefault="00500491"/>
              </w:tc>
              <w:tc>
                <w:tcPr>
                  <w:tcW w:w="260" w:type="dxa"/>
                  <w:tcBorders>
                    <w:top w:val="none" w:sz="0" w:space="0" w:color="FFFFFF"/>
                    <w:left w:val="none" w:sz="0" w:space="0" w:color="FFFFFF"/>
                    <w:bottom w:val="none" w:sz="0" w:space="0" w:color="FFFFFF"/>
                    <w:right w:val="none" w:sz="0" w:space="0" w:color="FFFFFF"/>
                  </w:tcBorders>
                </w:tcPr>
                <w:p w14:paraId="25C68B1E" w14:textId="77777777" w:rsidR="00500491" w:rsidRDefault="00500491"/>
              </w:tc>
              <w:tc>
                <w:tcPr>
                  <w:tcW w:w="35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tbl>
                  <w:tblPr>
                    <w:tblW w:w="35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690"/>
                    <w:gridCol w:w="120"/>
                    <w:gridCol w:w="1690"/>
                  </w:tblGrid>
                  <w:tr w:rsidR="00500491" w14:paraId="094486BE" w14:textId="77777777">
                    <w:tblPrEx>
                      <w:tblCellMar>
                        <w:top w:w="0" w:type="dxa"/>
                        <w:bottom w:w="0" w:type="dxa"/>
                      </w:tblCellMar>
                    </w:tblPrEx>
                    <w:tc>
                      <w:tcPr>
                        <w:tcW w:w="169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4CD3C3BB" w14:textId="77777777" w:rsidR="00500491" w:rsidRDefault="00000000">
                        <w:pPr>
                          <w:spacing w:before="10" w:after="30"/>
                          <w:jc w:val="center"/>
                        </w:pPr>
                        <w:r>
                          <w:rPr>
                            <w:noProof/>
                          </w:rPr>
                          <w:drawing>
                            <wp:inline distT="0" distB="0" distL="0" distR="0" wp14:anchorId="2EE35343" wp14:editId="61FDF9B8">
                              <wp:extent cx="638175" cy="1676400"/>
                              <wp:effectExtent l="0" t="0" r="0" b="0"/>
                              <wp:docPr id="1238297387" name="exam4.jpeg" descr="exam4.jpeg" title="exam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638175" cy="1676400"/>
                                      </a:xfrm>
                                      <a:prstGeom prst="rect">
                                        <a:avLst/>
                                      </a:prstGeom>
                                    </pic:spPr>
                                  </pic:pic>
                                </a:graphicData>
                              </a:graphic>
                            </wp:inline>
                          </w:drawing>
                        </w:r>
                      </w:p>
                      <w:p w14:paraId="7308C1DC" w14:textId="77777777" w:rsidR="00500491" w:rsidRDefault="00000000">
                        <w:pPr>
                          <w:spacing w:line="226" w:lineRule="auto"/>
                          <w:jc w:val="center"/>
                        </w:pPr>
                        <w:r>
                          <w:rPr>
                            <w:b/>
                            <w:bCs/>
                            <w:sz w:val="12"/>
                            <w:szCs w:val="12"/>
                          </w:rPr>
                          <w:t>From the side</w:t>
                        </w:r>
                      </w:p>
                    </w:tc>
                    <w:tc>
                      <w:tcPr>
                        <w:tcW w:w="120" w:type="dxa"/>
                        <w:tcBorders>
                          <w:top w:val="none" w:sz="0" w:space="0" w:color="FFFFFF"/>
                          <w:left w:val="none" w:sz="0" w:space="0" w:color="FFFFFF"/>
                          <w:bottom w:val="none" w:sz="0" w:space="0" w:color="FFFFFF"/>
                          <w:right w:val="none" w:sz="0" w:space="0" w:color="FFFFFF"/>
                        </w:tcBorders>
                      </w:tcPr>
                      <w:p w14:paraId="32020876" w14:textId="77777777" w:rsidR="00500491" w:rsidRDefault="00500491"/>
                    </w:tc>
                    <w:tc>
                      <w:tcPr>
                        <w:tcW w:w="169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130B744E" w14:textId="77777777" w:rsidR="00500491" w:rsidRDefault="00000000">
                        <w:pPr>
                          <w:spacing w:before="10" w:after="30"/>
                          <w:jc w:val="center"/>
                        </w:pPr>
                        <w:r>
                          <w:rPr>
                            <w:noProof/>
                          </w:rPr>
                          <w:drawing>
                            <wp:inline distT="0" distB="0" distL="0" distR="0" wp14:anchorId="6761F383" wp14:editId="33C7E978">
                              <wp:extent cx="942975" cy="1676400"/>
                              <wp:effectExtent l="0" t="0" r="0" b="0"/>
                              <wp:docPr id="189834960" name="exam3.jpeg" descr="exam3.jpeg" title="exam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942975" cy="1676400"/>
                                      </a:xfrm>
                                      <a:prstGeom prst="rect">
                                        <a:avLst/>
                                      </a:prstGeom>
                                    </pic:spPr>
                                  </pic:pic>
                                </a:graphicData>
                              </a:graphic>
                            </wp:inline>
                          </w:drawing>
                        </w:r>
                      </w:p>
                      <w:p w14:paraId="39799B38" w14:textId="77777777" w:rsidR="00500491" w:rsidRDefault="00000000">
                        <w:pPr>
                          <w:spacing w:line="226" w:lineRule="auto"/>
                          <w:jc w:val="center"/>
                        </w:pPr>
                        <w:r>
                          <w:rPr>
                            <w:b/>
                            <w:bCs/>
                            <w:sz w:val="12"/>
                            <w:szCs w:val="12"/>
                          </w:rPr>
                          <w:t>From behind</w:t>
                        </w:r>
                      </w:p>
                    </w:tc>
                  </w:tr>
                </w:tbl>
                <w:p w14:paraId="24F1E0DF" w14:textId="77777777" w:rsidR="00500491" w:rsidRDefault="00500491"/>
              </w:tc>
            </w:tr>
          </w:tbl>
          <w:p w14:paraId="08EAC415" w14:textId="77777777" w:rsidR="00500491" w:rsidRDefault="00500491"/>
        </w:tc>
      </w:tr>
    </w:tbl>
    <w:p w14:paraId="5C1E734D" w14:textId="77777777" w:rsidR="00500491" w:rsidRDefault="00500491">
      <w:pPr>
        <w:spacing w:after="55"/>
      </w:pPr>
    </w:p>
    <w:tbl>
      <w:tblPr>
        <w:tblW w:w="102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0206"/>
      </w:tblGrid>
      <w:tr w:rsidR="00500491" w14:paraId="20E1B88C" w14:textId="77777777">
        <w:tblPrEx>
          <w:tblCellMar>
            <w:top w:w="0" w:type="dxa"/>
            <w:bottom w:w="0" w:type="dxa"/>
          </w:tblCellMar>
        </w:tblPrEx>
        <w:trPr>
          <w:cantSplit/>
        </w:trPr>
        <w:tc>
          <w:tcPr>
            <w:tcW w:w="10206" w:type="dxa"/>
            <w:tcBorders>
              <w:top w:val="single" w:sz="4" w:space="0" w:color="D9DEE6"/>
              <w:left w:val="single" w:sz="16" w:space="0" w:color="E2661A"/>
              <w:bottom w:val="single" w:sz="4" w:space="0" w:color="D9DEE6"/>
              <w:right w:val="single" w:sz="4" w:space="0" w:color="D9DEE6"/>
            </w:tcBorders>
            <w:shd w:val="clear" w:color="auto" w:fill="FFFFFF"/>
            <w:tcMar>
              <w:top w:w="100" w:type="dxa"/>
              <w:left w:w="160" w:type="dxa"/>
              <w:bottom w:w="100" w:type="dxa"/>
              <w:right w:w="150" w:type="dxa"/>
            </w:tcMar>
          </w:tcPr>
          <w:tbl>
            <w:tblPr>
              <w:tblW w:w="988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7154"/>
              <w:gridCol w:w="249"/>
              <w:gridCol w:w="2483"/>
            </w:tblGrid>
            <w:tr w:rsidR="00500491" w14:paraId="60B29FAC" w14:textId="77777777">
              <w:tblPrEx>
                <w:tblCellMar>
                  <w:top w:w="0" w:type="dxa"/>
                  <w:bottom w:w="0" w:type="dxa"/>
                </w:tblCellMar>
              </w:tblPrEx>
              <w:tc>
                <w:tcPr>
                  <w:tcW w:w="744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73A4856" w14:textId="77777777" w:rsidR="00500491" w:rsidRDefault="00000000">
                  <w:pPr>
                    <w:spacing w:after="50" w:line="248" w:lineRule="auto"/>
                  </w:pPr>
                  <w:r>
                    <w:rPr>
                      <w:b/>
                      <w:bCs/>
                      <w:color w:val="E2661A"/>
                      <w:sz w:val="21"/>
                      <w:szCs w:val="21"/>
                    </w:rPr>
                    <w:lastRenderedPageBreak/>
                    <w:t xml:space="preserve">3   </w:t>
                  </w:r>
                  <w:r>
                    <w:rPr>
                      <w:b/>
                      <w:bCs/>
                      <w:sz w:val="21"/>
                      <w:szCs w:val="21"/>
                    </w:rPr>
                    <w:t>Flexion</w:t>
                  </w:r>
                </w:p>
                <w:p w14:paraId="31F5CC48" w14:textId="77777777" w:rsidR="00500491" w:rsidRDefault="00000000">
                  <w:pPr>
                    <w:spacing w:after="40" w:line="264" w:lineRule="auto"/>
                  </w:pPr>
                  <w:r>
                    <w:rPr>
                      <w:sz w:val="20"/>
                      <w:szCs w:val="20"/>
                    </w:rPr>
                    <w:t xml:space="preserve">Asking the patient to touch their toes measures </w:t>
                  </w:r>
                  <w:r>
                    <w:rPr>
                      <w:b/>
                      <w:bCs/>
                      <w:sz w:val="20"/>
                      <w:szCs w:val="20"/>
                    </w:rPr>
                    <w:t>hip and neural flexibility, not lumbar movement</w:t>
                  </w:r>
                  <w:r>
                    <w:rPr>
                      <w:sz w:val="20"/>
                      <w:szCs w:val="20"/>
                    </w:rPr>
                    <w:t xml:space="preserve">. For a more accurate measure, </w:t>
                  </w:r>
                  <w:r>
                    <w:rPr>
                      <w:b/>
                      <w:bCs/>
                      <w:sz w:val="20"/>
                      <w:szCs w:val="20"/>
                    </w:rPr>
                    <w:t>palpate individual segmental movement</w:t>
                  </w:r>
                  <w:r>
                    <w:rPr>
                      <w:sz w:val="20"/>
                      <w:szCs w:val="20"/>
                    </w:rPr>
                    <w:t>.</w:t>
                  </w:r>
                </w:p>
                <w:p w14:paraId="7E32C5B7" w14:textId="63223BFC" w:rsidR="00500491" w:rsidRDefault="00000000" w:rsidP="00924F02">
                  <w:pPr>
                    <w:spacing w:line="264" w:lineRule="auto"/>
                  </w:pPr>
                  <w:r>
                    <w:rPr>
                      <w:b/>
                      <w:bCs/>
                      <w:sz w:val="20"/>
                      <w:szCs w:val="20"/>
                    </w:rPr>
                    <w:t xml:space="preserve">Also check: </w:t>
                  </w:r>
                  <w:r>
                    <w:rPr>
                      <w:sz w:val="20"/>
                      <w:szCs w:val="20"/>
                    </w:rPr>
                    <w:t>correct pelvic tilting rhythm.</w:t>
                  </w:r>
                </w:p>
              </w:tc>
              <w:tc>
                <w:tcPr>
                  <w:tcW w:w="260" w:type="dxa"/>
                  <w:tcBorders>
                    <w:top w:val="none" w:sz="0" w:space="0" w:color="FFFFFF"/>
                    <w:left w:val="none" w:sz="0" w:space="0" w:color="FFFFFF"/>
                    <w:bottom w:val="none" w:sz="0" w:space="0" w:color="FFFFFF"/>
                    <w:right w:val="none" w:sz="0" w:space="0" w:color="FFFFFF"/>
                  </w:tcBorders>
                </w:tcPr>
                <w:p w14:paraId="7CD7ED6C" w14:textId="77777777" w:rsidR="00500491" w:rsidRDefault="00500491"/>
              </w:tc>
              <w:tc>
                <w:tcPr>
                  <w:tcW w:w="25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2BC3077" w14:textId="77777777" w:rsidR="00500491" w:rsidRDefault="00000000">
                  <w:pPr>
                    <w:spacing w:before="10" w:after="40"/>
                    <w:jc w:val="center"/>
                  </w:pPr>
                  <w:r>
                    <w:rPr>
                      <w:noProof/>
                    </w:rPr>
                    <w:drawing>
                      <wp:inline distT="0" distB="0" distL="0" distR="0" wp14:anchorId="17546442" wp14:editId="1B96EC47">
                        <wp:extent cx="1352550" cy="1676400"/>
                        <wp:effectExtent l="0" t="0" r="0" b="0"/>
                        <wp:docPr id="1196915546" name="exam2.jpeg" descr="exam2.jpeg" title="exam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1352550" cy="1676400"/>
                                </a:xfrm>
                                <a:prstGeom prst="rect">
                                  <a:avLst/>
                                </a:prstGeom>
                              </pic:spPr>
                            </pic:pic>
                          </a:graphicData>
                        </a:graphic>
                      </wp:inline>
                    </w:drawing>
                  </w:r>
                </w:p>
                <w:p w14:paraId="089BEBD2" w14:textId="77777777" w:rsidR="00500491" w:rsidRDefault="00000000">
                  <w:pPr>
                    <w:spacing w:line="226" w:lineRule="auto"/>
                    <w:jc w:val="center"/>
                  </w:pPr>
                  <w:r>
                    <w:rPr>
                      <w:b/>
                      <w:bCs/>
                      <w:sz w:val="12"/>
                      <w:szCs w:val="12"/>
                    </w:rPr>
                    <w:t>Palpate segmental movement</w:t>
                  </w:r>
                </w:p>
              </w:tc>
            </w:tr>
          </w:tbl>
          <w:p w14:paraId="3FA465C9" w14:textId="77777777" w:rsidR="00500491" w:rsidRDefault="00500491"/>
        </w:tc>
      </w:tr>
    </w:tbl>
    <w:p w14:paraId="0E719540" w14:textId="77777777" w:rsidR="00500491" w:rsidRDefault="00500491">
      <w:pPr>
        <w:spacing w:after="55"/>
      </w:pPr>
    </w:p>
    <w:tbl>
      <w:tblPr>
        <w:tblW w:w="102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0206"/>
      </w:tblGrid>
      <w:tr w:rsidR="00500491" w14:paraId="2D866798" w14:textId="77777777">
        <w:tblPrEx>
          <w:tblCellMar>
            <w:top w:w="0" w:type="dxa"/>
            <w:bottom w:w="0" w:type="dxa"/>
          </w:tblCellMar>
        </w:tblPrEx>
        <w:trPr>
          <w:cantSplit/>
        </w:trPr>
        <w:tc>
          <w:tcPr>
            <w:tcW w:w="10206" w:type="dxa"/>
            <w:tcBorders>
              <w:top w:val="single" w:sz="4" w:space="0" w:color="D9DEE6"/>
              <w:left w:val="single" w:sz="16" w:space="0" w:color="E2661A"/>
              <w:bottom w:val="single" w:sz="4" w:space="0" w:color="D9DEE6"/>
              <w:right w:val="single" w:sz="4" w:space="0" w:color="D9DEE6"/>
            </w:tcBorders>
            <w:shd w:val="clear" w:color="auto" w:fill="FFFFFF"/>
            <w:tcMar>
              <w:top w:w="100" w:type="dxa"/>
              <w:left w:w="160" w:type="dxa"/>
              <w:bottom w:w="100" w:type="dxa"/>
              <w:right w:w="150" w:type="dxa"/>
            </w:tcMar>
          </w:tcPr>
          <w:p w14:paraId="3677692E" w14:textId="77777777" w:rsidR="00500491" w:rsidRDefault="00000000">
            <w:pPr>
              <w:spacing w:after="50" w:line="248" w:lineRule="auto"/>
            </w:pPr>
            <w:r>
              <w:rPr>
                <w:b/>
                <w:bCs/>
                <w:color w:val="E2661A"/>
                <w:sz w:val="21"/>
                <w:szCs w:val="21"/>
              </w:rPr>
              <w:t xml:space="preserve">4   </w:t>
            </w:r>
            <w:r>
              <w:rPr>
                <w:b/>
                <w:bCs/>
                <w:sz w:val="21"/>
                <w:szCs w:val="21"/>
              </w:rPr>
              <w:t>Side flexion</w:t>
            </w:r>
          </w:p>
          <w:p w14:paraId="1E0AD4A4" w14:textId="77777777" w:rsidR="00500491" w:rsidRDefault="00000000">
            <w:pPr>
              <w:spacing w:after="40" w:line="264" w:lineRule="auto"/>
            </w:pPr>
            <w:r>
              <w:rPr>
                <w:sz w:val="20"/>
                <w:szCs w:val="20"/>
              </w:rPr>
              <w:t xml:space="preserve">Measure the </w:t>
            </w:r>
            <w:r>
              <w:rPr>
                <w:b/>
                <w:bCs/>
                <w:sz w:val="20"/>
                <w:szCs w:val="20"/>
              </w:rPr>
              <w:t>hand-to-knee distance</w:t>
            </w:r>
            <w:r>
              <w:rPr>
                <w:sz w:val="20"/>
                <w:szCs w:val="20"/>
              </w:rPr>
              <w:t xml:space="preserve"> on each side.</w:t>
            </w:r>
          </w:p>
          <w:p w14:paraId="208C63A2" w14:textId="77777777" w:rsidR="00500491" w:rsidRDefault="00000000">
            <w:pPr>
              <w:spacing w:line="264" w:lineRule="auto"/>
            </w:pPr>
            <w:r>
              <w:rPr>
                <w:b/>
                <w:bCs/>
                <w:sz w:val="20"/>
                <w:szCs w:val="20"/>
              </w:rPr>
              <w:t xml:space="preserve">Also check: </w:t>
            </w:r>
            <w:r>
              <w:rPr>
                <w:sz w:val="20"/>
                <w:szCs w:val="20"/>
              </w:rPr>
              <w:t>the quality of each segmental movement.</w:t>
            </w:r>
          </w:p>
          <w:p w14:paraId="72E74672" w14:textId="77777777" w:rsidR="00500491" w:rsidRDefault="00500491"/>
        </w:tc>
      </w:tr>
    </w:tbl>
    <w:p w14:paraId="18410684" w14:textId="77777777" w:rsidR="00500491" w:rsidRDefault="00500491">
      <w:pPr>
        <w:spacing w:after="55"/>
      </w:pPr>
    </w:p>
    <w:tbl>
      <w:tblPr>
        <w:tblW w:w="102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0206"/>
      </w:tblGrid>
      <w:tr w:rsidR="00500491" w14:paraId="4ECC1368" w14:textId="77777777">
        <w:tblPrEx>
          <w:tblCellMar>
            <w:top w:w="0" w:type="dxa"/>
            <w:bottom w:w="0" w:type="dxa"/>
          </w:tblCellMar>
        </w:tblPrEx>
        <w:trPr>
          <w:cantSplit/>
        </w:trPr>
        <w:tc>
          <w:tcPr>
            <w:tcW w:w="10206" w:type="dxa"/>
            <w:tcBorders>
              <w:top w:val="single" w:sz="4" w:space="0" w:color="D9DEE6"/>
              <w:left w:val="single" w:sz="16" w:space="0" w:color="E2661A"/>
              <w:bottom w:val="single" w:sz="4" w:space="0" w:color="D9DEE6"/>
              <w:right w:val="single" w:sz="4" w:space="0" w:color="D9DEE6"/>
            </w:tcBorders>
            <w:shd w:val="clear" w:color="auto" w:fill="FFFFFF"/>
            <w:tcMar>
              <w:top w:w="100" w:type="dxa"/>
              <w:left w:w="160" w:type="dxa"/>
              <w:bottom w:w="100" w:type="dxa"/>
              <w:right w:w="150" w:type="dxa"/>
            </w:tcMar>
          </w:tcPr>
          <w:p w14:paraId="11A3B6B2" w14:textId="77777777" w:rsidR="00500491" w:rsidRDefault="00000000">
            <w:pPr>
              <w:spacing w:after="50" w:line="248" w:lineRule="auto"/>
            </w:pPr>
            <w:r>
              <w:rPr>
                <w:b/>
                <w:bCs/>
                <w:color w:val="E2661A"/>
                <w:sz w:val="21"/>
                <w:szCs w:val="21"/>
              </w:rPr>
              <w:t xml:space="preserve">5   </w:t>
            </w:r>
            <w:r>
              <w:rPr>
                <w:b/>
                <w:bCs/>
                <w:sz w:val="21"/>
                <w:szCs w:val="21"/>
              </w:rPr>
              <w:t>Extension</w:t>
            </w:r>
          </w:p>
          <w:p w14:paraId="50A47BBE" w14:textId="77777777" w:rsidR="00500491" w:rsidRDefault="00000000">
            <w:pPr>
              <w:spacing w:line="264" w:lineRule="auto"/>
            </w:pPr>
            <w:r>
              <w:rPr>
                <w:sz w:val="20"/>
                <w:szCs w:val="20"/>
              </w:rPr>
              <w:t xml:space="preserve">Extension is </w:t>
            </w:r>
            <w:r>
              <w:rPr>
                <w:b/>
                <w:bCs/>
                <w:sz w:val="20"/>
                <w:szCs w:val="20"/>
              </w:rPr>
              <w:t>often restricted</w:t>
            </w:r>
            <w:r>
              <w:rPr>
                <w:sz w:val="20"/>
                <w:szCs w:val="20"/>
              </w:rPr>
              <w:t xml:space="preserve"> — but note that it </w:t>
            </w:r>
            <w:r>
              <w:rPr>
                <w:b/>
                <w:bCs/>
                <w:sz w:val="20"/>
                <w:szCs w:val="20"/>
              </w:rPr>
              <w:t>sometimes relieves</w:t>
            </w:r>
            <w:r>
              <w:rPr>
                <w:sz w:val="20"/>
                <w:szCs w:val="20"/>
              </w:rPr>
              <w:t xml:space="preserve"> the patient's symptoms, which is itself a useful clue.</w:t>
            </w:r>
          </w:p>
          <w:p w14:paraId="4867BD0A" w14:textId="77777777" w:rsidR="00500491" w:rsidRDefault="00500491"/>
        </w:tc>
      </w:tr>
    </w:tbl>
    <w:p w14:paraId="06115068" w14:textId="77777777" w:rsidR="00500491" w:rsidRDefault="00500491">
      <w:pPr>
        <w:spacing w:after="55"/>
      </w:pPr>
    </w:p>
    <w:tbl>
      <w:tblPr>
        <w:tblW w:w="102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0206"/>
      </w:tblGrid>
      <w:tr w:rsidR="00500491" w14:paraId="7597F55B" w14:textId="77777777">
        <w:tblPrEx>
          <w:tblCellMar>
            <w:top w:w="0" w:type="dxa"/>
            <w:bottom w:w="0" w:type="dxa"/>
          </w:tblCellMar>
        </w:tblPrEx>
        <w:trPr>
          <w:cantSplit/>
        </w:trPr>
        <w:tc>
          <w:tcPr>
            <w:tcW w:w="10206" w:type="dxa"/>
            <w:tcBorders>
              <w:top w:val="single" w:sz="4" w:space="0" w:color="D9DEE6"/>
              <w:left w:val="single" w:sz="16" w:space="0" w:color="E2661A"/>
              <w:bottom w:val="single" w:sz="4" w:space="0" w:color="D9DEE6"/>
              <w:right w:val="single" w:sz="4" w:space="0" w:color="D9DEE6"/>
            </w:tcBorders>
            <w:shd w:val="clear" w:color="auto" w:fill="FFFFFF"/>
            <w:tcMar>
              <w:top w:w="100" w:type="dxa"/>
              <w:left w:w="160" w:type="dxa"/>
              <w:bottom w:w="100" w:type="dxa"/>
              <w:right w:w="150" w:type="dxa"/>
            </w:tcMar>
          </w:tcPr>
          <w:tbl>
            <w:tblPr>
              <w:tblW w:w="988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7172"/>
              <w:gridCol w:w="250"/>
              <w:gridCol w:w="2464"/>
            </w:tblGrid>
            <w:tr w:rsidR="00500491" w14:paraId="09AA4DC3" w14:textId="77777777">
              <w:tblPrEx>
                <w:tblCellMar>
                  <w:top w:w="0" w:type="dxa"/>
                  <w:bottom w:w="0" w:type="dxa"/>
                </w:tblCellMar>
              </w:tblPrEx>
              <w:tc>
                <w:tcPr>
                  <w:tcW w:w="744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1464E2A" w14:textId="77777777" w:rsidR="00500491" w:rsidRDefault="00000000">
                  <w:pPr>
                    <w:spacing w:after="50" w:line="248" w:lineRule="auto"/>
                  </w:pPr>
                  <w:r>
                    <w:rPr>
                      <w:b/>
                      <w:bCs/>
                      <w:color w:val="E2661A"/>
                      <w:sz w:val="21"/>
                      <w:szCs w:val="21"/>
                    </w:rPr>
                    <w:t xml:space="preserve">6   </w:t>
                  </w:r>
                  <w:r>
                    <w:rPr>
                      <w:b/>
                      <w:bCs/>
                      <w:sz w:val="21"/>
                      <w:szCs w:val="21"/>
                    </w:rPr>
                    <w:t>Rotation</w:t>
                  </w:r>
                </w:p>
                <w:p w14:paraId="61319DC9" w14:textId="77777777" w:rsidR="00500491" w:rsidRDefault="00000000">
                  <w:pPr>
                    <w:spacing w:after="40" w:line="264" w:lineRule="auto"/>
                  </w:pPr>
                  <w:r>
                    <w:rPr>
                      <w:sz w:val="20"/>
                      <w:szCs w:val="20"/>
                    </w:rPr>
                    <w:t xml:space="preserve">Best measured </w:t>
                  </w:r>
                  <w:r>
                    <w:rPr>
                      <w:b/>
                      <w:bCs/>
                      <w:sz w:val="20"/>
                      <w:szCs w:val="20"/>
                    </w:rPr>
                    <w:t>sitting</w:t>
                  </w:r>
                  <w:r>
                    <w:rPr>
                      <w:sz w:val="20"/>
                      <w:szCs w:val="20"/>
                    </w:rPr>
                    <w:t>, to eliminate leg and hip rotation.</w:t>
                  </w:r>
                </w:p>
                <w:p w14:paraId="477F23E0" w14:textId="77777777" w:rsidR="00500491" w:rsidRDefault="00000000">
                  <w:pPr>
                    <w:spacing w:line="264" w:lineRule="auto"/>
                  </w:pPr>
                  <w:r>
                    <w:rPr>
                      <w:b/>
                      <w:bCs/>
                      <w:sz w:val="20"/>
                      <w:szCs w:val="20"/>
                    </w:rPr>
                    <w:t xml:space="preserve">Also check: </w:t>
                  </w:r>
                  <w:r>
                    <w:rPr>
                      <w:sz w:val="20"/>
                      <w:szCs w:val="20"/>
                    </w:rPr>
                    <w:t>asymmetry between the two sides.</w:t>
                  </w:r>
                </w:p>
                <w:p w14:paraId="50F87FFF" w14:textId="77777777" w:rsidR="00500491" w:rsidRDefault="00500491"/>
              </w:tc>
              <w:tc>
                <w:tcPr>
                  <w:tcW w:w="260" w:type="dxa"/>
                  <w:tcBorders>
                    <w:top w:val="none" w:sz="0" w:space="0" w:color="FFFFFF"/>
                    <w:left w:val="none" w:sz="0" w:space="0" w:color="FFFFFF"/>
                    <w:bottom w:val="none" w:sz="0" w:space="0" w:color="FFFFFF"/>
                    <w:right w:val="none" w:sz="0" w:space="0" w:color="FFFFFF"/>
                  </w:tcBorders>
                </w:tcPr>
                <w:p w14:paraId="685327EF" w14:textId="77777777" w:rsidR="00500491" w:rsidRDefault="00500491"/>
              </w:tc>
              <w:tc>
                <w:tcPr>
                  <w:tcW w:w="25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92FF4E8" w14:textId="77777777" w:rsidR="00500491" w:rsidRDefault="00000000">
                  <w:pPr>
                    <w:spacing w:before="10" w:after="40"/>
                    <w:jc w:val="center"/>
                  </w:pPr>
                  <w:r>
                    <w:rPr>
                      <w:noProof/>
                    </w:rPr>
                    <w:drawing>
                      <wp:inline distT="0" distB="0" distL="0" distR="0" wp14:anchorId="07F33165" wp14:editId="17BA9BC1">
                        <wp:extent cx="1047750" cy="1676400"/>
                        <wp:effectExtent l="0" t="0" r="0" b="0"/>
                        <wp:docPr id="468188725" name="exam5.jpeg" descr="exam5.jpeg" title="exam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1047750" cy="1676400"/>
                                </a:xfrm>
                                <a:prstGeom prst="rect">
                                  <a:avLst/>
                                </a:prstGeom>
                              </pic:spPr>
                            </pic:pic>
                          </a:graphicData>
                        </a:graphic>
                      </wp:inline>
                    </w:drawing>
                  </w:r>
                </w:p>
                <w:p w14:paraId="1FD35681" w14:textId="77777777" w:rsidR="00500491" w:rsidRDefault="00000000">
                  <w:pPr>
                    <w:spacing w:line="226" w:lineRule="auto"/>
                    <w:jc w:val="center"/>
                  </w:pPr>
                  <w:r>
                    <w:rPr>
                      <w:b/>
                      <w:bCs/>
                      <w:sz w:val="12"/>
                      <w:szCs w:val="12"/>
                    </w:rPr>
                    <w:t>Tested seated</w:t>
                  </w:r>
                </w:p>
              </w:tc>
            </w:tr>
          </w:tbl>
          <w:p w14:paraId="6575DC79" w14:textId="77777777" w:rsidR="00500491" w:rsidRDefault="00500491"/>
        </w:tc>
      </w:tr>
    </w:tbl>
    <w:p w14:paraId="61AC975F" w14:textId="77777777" w:rsidR="00500491" w:rsidRDefault="00500491">
      <w:pPr>
        <w:spacing w:after="55"/>
      </w:pPr>
    </w:p>
    <w:tbl>
      <w:tblPr>
        <w:tblW w:w="102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0206"/>
      </w:tblGrid>
      <w:tr w:rsidR="00500491" w14:paraId="46A73E83" w14:textId="77777777">
        <w:tblPrEx>
          <w:tblCellMar>
            <w:top w:w="0" w:type="dxa"/>
            <w:bottom w:w="0" w:type="dxa"/>
          </w:tblCellMar>
        </w:tblPrEx>
        <w:trPr>
          <w:cantSplit/>
        </w:trPr>
        <w:tc>
          <w:tcPr>
            <w:tcW w:w="10206" w:type="dxa"/>
            <w:tcBorders>
              <w:top w:val="single" w:sz="4" w:space="0" w:color="D9DEE6"/>
              <w:left w:val="single" w:sz="16" w:space="0" w:color="E2661A"/>
              <w:bottom w:val="single" w:sz="4" w:space="0" w:color="D9DEE6"/>
              <w:right w:val="single" w:sz="4" w:space="0" w:color="D9DEE6"/>
            </w:tcBorders>
            <w:shd w:val="clear" w:color="auto" w:fill="FFFFFF"/>
            <w:tcMar>
              <w:top w:w="100" w:type="dxa"/>
              <w:left w:w="160" w:type="dxa"/>
              <w:bottom w:w="100" w:type="dxa"/>
              <w:right w:w="150" w:type="dxa"/>
            </w:tcMar>
          </w:tcPr>
          <w:tbl>
            <w:tblPr>
              <w:tblW w:w="988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7151"/>
              <w:gridCol w:w="249"/>
              <w:gridCol w:w="2486"/>
            </w:tblGrid>
            <w:tr w:rsidR="00500491" w14:paraId="1B0FC303" w14:textId="77777777">
              <w:tblPrEx>
                <w:tblCellMar>
                  <w:top w:w="0" w:type="dxa"/>
                  <w:bottom w:w="0" w:type="dxa"/>
                </w:tblCellMar>
              </w:tblPrEx>
              <w:tc>
                <w:tcPr>
                  <w:tcW w:w="744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5380655" w14:textId="77777777" w:rsidR="00500491" w:rsidRDefault="00000000">
                  <w:pPr>
                    <w:spacing w:after="50" w:line="248" w:lineRule="auto"/>
                  </w:pPr>
                  <w:r>
                    <w:rPr>
                      <w:b/>
                      <w:bCs/>
                      <w:color w:val="E2661A"/>
                      <w:sz w:val="21"/>
                      <w:szCs w:val="21"/>
                    </w:rPr>
                    <w:t xml:space="preserve">7   </w:t>
                  </w:r>
                  <w:r>
                    <w:rPr>
                      <w:b/>
                      <w:bCs/>
                      <w:sz w:val="21"/>
                      <w:szCs w:val="21"/>
                    </w:rPr>
                    <w:t>Slump test</w:t>
                  </w:r>
                </w:p>
                <w:p w14:paraId="4157B728" w14:textId="77777777" w:rsidR="00500491" w:rsidRDefault="00000000">
                  <w:pPr>
                    <w:spacing w:after="40" w:line="264" w:lineRule="auto"/>
                  </w:pPr>
                  <w:r>
                    <w:rPr>
                      <w:sz w:val="20"/>
                      <w:szCs w:val="20"/>
                    </w:rPr>
                    <w:t xml:space="preserve">A fairly </w:t>
                  </w:r>
                  <w:r>
                    <w:rPr>
                      <w:b/>
                      <w:bCs/>
                      <w:sz w:val="20"/>
                      <w:szCs w:val="20"/>
                    </w:rPr>
                    <w:t>provocative</w:t>
                  </w:r>
                  <w:r>
                    <w:rPr>
                      <w:sz w:val="20"/>
                      <w:szCs w:val="20"/>
                    </w:rPr>
                    <w:t xml:space="preserve"> test of neural length — patients who have </w:t>
                  </w:r>
                  <w:r>
                    <w:rPr>
                      <w:b/>
                      <w:bCs/>
                      <w:sz w:val="20"/>
                      <w:szCs w:val="20"/>
                    </w:rPr>
                    <w:t>trouble driving</w:t>
                  </w:r>
                  <w:r>
                    <w:rPr>
                      <w:sz w:val="20"/>
                      <w:szCs w:val="20"/>
                    </w:rPr>
                    <w:t xml:space="preserve"> often have their symptoms reproduced. Test the good side first, then the affected side; add ankle dorsiflexion and knee extension slowly.</w:t>
                  </w:r>
                </w:p>
                <w:p w14:paraId="5D1A4FEC" w14:textId="77777777" w:rsidR="00500491" w:rsidRDefault="00000000">
                  <w:pPr>
                    <w:spacing w:line="264" w:lineRule="auto"/>
                  </w:pPr>
                  <w:r>
                    <w:rPr>
                      <w:b/>
                      <w:bCs/>
                      <w:sz w:val="20"/>
                      <w:szCs w:val="20"/>
                    </w:rPr>
                    <w:t>Compare with the SLR</w:t>
                  </w:r>
                  <w:r>
                    <w:rPr>
                      <w:sz w:val="20"/>
                      <w:szCs w:val="20"/>
                    </w:rPr>
                    <w:t xml:space="preserve"> — for example, a slump test may be negative while the SLR is positive at 30°.</w:t>
                  </w:r>
                </w:p>
                <w:p w14:paraId="174FB432" w14:textId="77777777" w:rsidR="00500491" w:rsidRDefault="00500491"/>
              </w:tc>
              <w:tc>
                <w:tcPr>
                  <w:tcW w:w="260" w:type="dxa"/>
                  <w:tcBorders>
                    <w:top w:val="none" w:sz="0" w:space="0" w:color="FFFFFF"/>
                    <w:left w:val="none" w:sz="0" w:space="0" w:color="FFFFFF"/>
                    <w:bottom w:val="none" w:sz="0" w:space="0" w:color="FFFFFF"/>
                    <w:right w:val="none" w:sz="0" w:space="0" w:color="FFFFFF"/>
                  </w:tcBorders>
                </w:tcPr>
                <w:p w14:paraId="67C0AB84" w14:textId="77777777" w:rsidR="00500491" w:rsidRDefault="00500491"/>
              </w:tc>
              <w:tc>
                <w:tcPr>
                  <w:tcW w:w="25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580E07C" w14:textId="77777777" w:rsidR="00500491" w:rsidRDefault="00000000">
                  <w:pPr>
                    <w:spacing w:before="10" w:after="40"/>
                    <w:jc w:val="center"/>
                  </w:pPr>
                  <w:r>
                    <w:rPr>
                      <w:noProof/>
                    </w:rPr>
                    <w:drawing>
                      <wp:inline distT="0" distB="0" distL="0" distR="0" wp14:anchorId="6CF5E718" wp14:editId="30AF7576">
                        <wp:extent cx="1400175" cy="1676400"/>
                        <wp:effectExtent l="0" t="0" r="0" b="0"/>
                        <wp:docPr id="245668467" name="exam6.jpeg" descr="exam6.jpeg" title="exam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1400175" cy="1676400"/>
                                </a:xfrm>
                                <a:prstGeom prst="rect">
                                  <a:avLst/>
                                </a:prstGeom>
                              </pic:spPr>
                            </pic:pic>
                          </a:graphicData>
                        </a:graphic>
                      </wp:inline>
                    </w:drawing>
                  </w:r>
                </w:p>
                <w:p w14:paraId="1C30E6B7" w14:textId="77777777" w:rsidR="00500491" w:rsidRDefault="00000000">
                  <w:pPr>
                    <w:spacing w:line="226" w:lineRule="auto"/>
                    <w:jc w:val="center"/>
                  </w:pPr>
                  <w:r>
                    <w:rPr>
                      <w:b/>
                      <w:bCs/>
                      <w:sz w:val="12"/>
                      <w:szCs w:val="12"/>
                    </w:rPr>
                    <w:t>Seated slump position</w:t>
                  </w:r>
                </w:p>
              </w:tc>
            </w:tr>
          </w:tbl>
          <w:p w14:paraId="46B91D56" w14:textId="77777777" w:rsidR="00500491" w:rsidRDefault="00500491"/>
        </w:tc>
      </w:tr>
    </w:tbl>
    <w:p w14:paraId="1916125E" w14:textId="77777777" w:rsidR="00500491" w:rsidRDefault="00500491">
      <w:pPr>
        <w:spacing w:after="55"/>
      </w:pPr>
    </w:p>
    <w:tbl>
      <w:tblPr>
        <w:tblW w:w="102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0206"/>
      </w:tblGrid>
      <w:tr w:rsidR="00500491" w14:paraId="27F099BD" w14:textId="77777777">
        <w:tblPrEx>
          <w:tblCellMar>
            <w:top w:w="0" w:type="dxa"/>
            <w:bottom w:w="0" w:type="dxa"/>
          </w:tblCellMar>
        </w:tblPrEx>
        <w:trPr>
          <w:cantSplit/>
        </w:trPr>
        <w:tc>
          <w:tcPr>
            <w:tcW w:w="10206" w:type="dxa"/>
            <w:tcBorders>
              <w:top w:val="single" w:sz="4" w:space="0" w:color="D9DEE6"/>
              <w:left w:val="single" w:sz="16" w:space="0" w:color="E2661A"/>
              <w:bottom w:val="single" w:sz="4" w:space="0" w:color="D9DEE6"/>
              <w:right w:val="single" w:sz="4" w:space="0" w:color="D9DEE6"/>
            </w:tcBorders>
            <w:shd w:val="clear" w:color="auto" w:fill="FFFFFF"/>
            <w:tcMar>
              <w:top w:w="100" w:type="dxa"/>
              <w:left w:w="160" w:type="dxa"/>
              <w:bottom w:w="100" w:type="dxa"/>
              <w:right w:w="150" w:type="dxa"/>
            </w:tcMar>
          </w:tcPr>
          <w:tbl>
            <w:tblPr>
              <w:tblW w:w="988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6684"/>
              <w:gridCol w:w="232"/>
              <w:gridCol w:w="2970"/>
            </w:tblGrid>
            <w:tr w:rsidR="00500491" w14:paraId="6B105801" w14:textId="77777777">
              <w:tblPrEx>
                <w:tblCellMar>
                  <w:top w:w="0" w:type="dxa"/>
                  <w:bottom w:w="0" w:type="dxa"/>
                </w:tblCellMar>
              </w:tblPrEx>
              <w:tc>
                <w:tcPr>
                  <w:tcW w:w="744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ECB4D67" w14:textId="77777777" w:rsidR="00500491" w:rsidRDefault="00000000">
                  <w:pPr>
                    <w:spacing w:after="50" w:line="248" w:lineRule="auto"/>
                  </w:pPr>
                  <w:r>
                    <w:rPr>
                      <w:b/>
                      <w:bCs/>
                      <w:color w:val="E2661A"/>
                      <w:sz w:val="21"/>
                      <w:szCs w:val="21"/>
                    </w:rPr>
                    <w:lastRenderedPageBreak/>
                    <w:t xml:space="preserve">8   </w:t>
                  </w:r>
                  <w:r>
                    <w:rPr>
                      <w:b/>
                      <w:bCs/>
                      <w:sz w:val="21"/>
                      <w:szCs w:val="21"/>
                    </w:rPr>
                    <w:t>Straight leg raise (SLR)</w:t>
                  </w:r>
                </w:p>
                <w:p w14:paraId="58655D88" w14:textId="77777777" w:rsidR="00500491" w:rsidRDefault="00000000">
                  <w:pPr>
                    <w:spacing w:line="264" w:lineRule="auto"/>
                  </w:pPr>
                  <w:r>
                    <w:rPr>
                      <w:sz w:val="20"/>
                      <w:szCs w:val="20"/>
                    </w:rPr>
                    <w:t xml:space="preserve">Measure </w:t>
                  </w:r>
                  <w:r>
                    <w:rPr>
                      <w:b/>
                      <w:bCs/>
                      <w:sz w:val="20"/>
                      <w:szCs w:val="20"/>
                    </w:rPr>
                    <w:t>heel-to-plinth</w:t>
                  </w:r>
                  <w:r>
                    <w:rPr>
                      <w:sz w:val="20"/>
                      <w:szCs w:val="20"/>
                    </w:rPr>
                    <w:t xml:space="preserve"> with the knee locked in extension and the ankle </w:t>
                  </w:r>
                  <w:proofErr w:type="spellStart"/>
                  <w:r>
                    <w:rPr>
                      <w:sz w:val="20"/>
                      <w:szCs w:val="20"/>
                    </w:rPr>
                    <w:t>plantargrade</w:t>
                  </w:r>
                  <w:proofErr w:type="spellEnd"/>
                  <w:r>
                    <w:rPr>
                      <w:sz w:val="20"/>
                      <w:szCs w:val="20"/>
                    </w:rPr>
                    <w:t>.</w:t>
                  </w:r>
                </w:p>
                <w:p w14:paraId="482081C0" w14:textId="77777777" w:rsidR="00500491" w:rsidRDefault="00500491"/>
              </w:tc>
              <w:tc>
                <w:tcPr>
                  <w:tcW w:w="260" w:type="dxa"/>
                  <w:tcBorders>
                    <w:top w:val="none" w:sz="0" w:space="0" w:color="FFFFFF"/>
                    <w:left w:val="none" w:sz="0" w:space="0" w:color="FFFFFF"/>
                    <w:bottom w:val="none" w:sz="0" w:space="0" w:color="FFFFFF"/>
                    <w:right w:val="none" w:sz="0" w:space="0" w:color="FFFFFF"/>
                  </w:tcBorders>
                </w:tcPr>
                <w:p w14:paraId="221E78B2" w14:textId="77777777" w:rsidR="00500491" w:rsidRDefault="00500491"/>
              </w:tc>
              <w:tc>
                <w:tcPr>
                  <w:tcW w:w="25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6090542" w14:textId="77777777" w:rsidR="00500491" w:rsidRDefault="00000000">
                  <w:pPr>
                    <w:spacing w:before="10" w:after="40"/>
                    <w:jc w:val="center"/>
                  </w:pPr>
                  <w:r>
                    <w:rPr>
                      <w:noProof/>
                    </w:rPr>
                    <w:drawing>
                      <wp:inline distT="0" distB="0" distL="0" distR="0" wp14:anchorId="5639FF84" wp14:editId="0A0C4805">
                        <wp:extent cx="1885950" cy="1266825"/>
                        <wp:effectExtent l="0" t="0" r="0" b="0"/>
                        <wp:docPr id="1750348922" name="exam7.jpeg" descr="exam7.jpeg" title="exam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1885950" cy="1266825"/>
                                </a:xfrm>
                                <a:prstGeom prst="rect">
                                  <a:avLst/>
                                </a:prstGeom>
                              </pic:spPr>
                            </pic:pic>
                          </a:graphicData>
                        </a:graphic>
                      </wp:inline>
                    </w:drawing>
                  </w:r>
                </w:p>
                <w:p w14:paraId="231B581F" w14:textId="77777777" w:rsidR="00500491" w:rsidRDefault="00000000">
                  <w:pPr>
                    <w:spacing w:line="226" w:lineRule="auto"/>
                    <w:jc w:val="center"/>
                  </w:pPr>
                  <w:r>
                    <w:rPr>
                      <w:b/>
                      <w:bCs/>
                      <w:sz w:val="12"/>
                      <w:szCs w:val="12"/>
                    </w:rPr>
                    <w:t>Knee extended, ankle relaxed</w:t>
                  </w:r>
                </w:p>
              </w:tc>
            </w:tr>
          </w:tbl>
          <w:p w14:paraId="6D0D07C9" w14:textId="77777777" w:rsidR="00500491" w:rsidRDefault="00500491"/>
        </w:tc>
      </w:tr>
    </w:tbl>
    <w:p w14:paraId="5446BAE8" w14:textId="77777777" w:rsidR="00500491" w:rsidRDefault="00500491">
      <w:pPr>
        <w:spacing w:after="55"/>
      </w:pPr>
    </w:p>
    <w:tbl>
      <w:tblPr>
        <w:tblW w:w="102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0206"/>
      </w:tblGrid>
      <w:tr w:rsidR="00500491" w14:paraId="0AFEC675" w14:textId="77777777">
        <w:tblPrEx>
          <w:tblCellMar>
            <w:top w:w="0" w:type="dxa"/>
            <w:bottom w:w="0" w:type="dxa"/>
          </w:tblCellMar>
        </w:tblPrEx>
        <w:trPr>
          <w:cantSplit/>
        </w:trPr>
        <w:tc>
          <w:tcPr>
            <w:tcW w:w="10206" w:type="dxa"/>
            <w:tcBorders>
              <w:top w:val="single" w:sz="4" w:space="0" w:color="D9DEE6"/>
              <w:left w:val="single" w:sz="16" w:space="0" w:color="E2661A"/>
              <w:bottom w:val="single" w:sz="4" w:space="0" w:color="D9DEE6"/>
              <w:right w:val="single" w:sz="4" w:space="0" w:color="D9DEE6"/>
            </w:tcBorders>
            <w:shd w:val="clear" w:color="auto" w:fill="FFFFFF"/>
            <w:tcMar>
              <w:top w:w="100" w:type="dxa"/>
              <w:left w:w="160" w:type="dxa"/>
              <w:bottom w:w="100" w:type="dxa"/>
              <w:right w:w="150" w:type="dxa"/>
            </w:tcMar>
          </w:tcPr>
          <w:tbl>
            <w:tblPr>
              <w:tblW w:w="988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6684"/>
              <w:gridCol w:w="232"/>
              <w:gridCol w:w="2970"/>
            </w:tblGrid>
            <w:tr w:rsidR="00500491" w14:paraId="4BD77966" w14:textId="77777777">
              <w:tblPrEx>
                <w:tblCellMar>
                  <w:top w:w="0" w:type="dxa"/>
                  <w:bottom w:w="0" w:type="dxa"/>
                </w:tblCellMar>
              </w:tblPrEx>
              <w:tc>
                <w:tcPr>
                  <w:tcW w:w="744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87D288E" w14:textId="77777777" w:rsidR="00500491" w:rsidRDefault="00000000">
                  <w:pPr>
                    <w:spacing w:after="50" w:line="248" w:lineRule="auto"/>
                  </w:pPr>
                  <w:r>
                    <w:rPr>
                      <w:b/>
                      <w:bCs/>
                      <w:color w:val="E2661A"/>
                      <w:sz w:val="21"/>
                      <w:szCs w:val="21"/>
                    </w:rPr>
                    <w:t xml:space="preserve">9   </w:t>
                  </w:r>
                  <w:r>
                    <w:rPr>
                      <w:b/>
                      <w:bCs/>
                      <w:sz w:val="21"/>
                      <w:szCs w:val="21"/>
                    </w:rPr>
                    <w:t>Passive knee bend</w:t>
                  </w:r>
                </w:p>
                <w:p w14:paraId="348993FF" w14:textId="77777777" w:rsidR="00500491" w:rsidRDefault="00000000">
                  <w:pPr>
                    <w:spacing w:line="264" w:lineRule="auto"/>
                  </w:pPr>
                  <w:r>
                    <w:rPr>
                      <w:sz w:val="20"/>
                      <w:szCs w:val="20"/>
                    </w:rPr>
                    <w:t xml:space="preserve">Used to check </w:t>
                  </w:r>
                  <w:r>
                    <w:rPr>
                      <w:b/>
                      <w:bCs/>
                      <w:sz w:val="20"/>
                      <w:szCs w:val="20"/>
                    </w:rPr>
                    <w:t>femoral nerve length</w:t>
                  </w:r>
                  <w:r>
                    <w:rPr>
                      <w:sz w:val="20"/>
                      <w:szCs w:val="20"/>
                    </w:rPr>
                    <w:t>. With the patient prone, flex the knee; add foot movements to reproduce the patient's pain.</w:t>
                  </w:r>
                </w:p>
                <w:p w14:paraId="27702E4D" w14:textId="77777777" w:rsidR="00500491" w:rsidRDefault="00500491"/>
              </w:tc>
              <w:tc>
                <w:tcPr>
                  <w:tcW w:w="260" w:type="dxa"/>
                  <w:tcBorders>
                    <w:top w:val="none" w:sz="0" w:space="0" w:color="FFFFFF"/>
                    <w:left w:val="none" w:sz="0" w:space="0" w:color="FFFFFF"/>
                    <w:bottom w:val="none" w:sz="0" w:space="0" w:color="FFFFFF"/>
                    <w:right w:val="none" w:sz="0" w:space="0" w:color="FFFFFF"/>
                  </w:tcBorders>
                </w:tcPr>
                <w:p w14:paraId="15AD12B2" w14:textId="77777777" w:rsidR="00500491" w:rsidRDefault="00500491"/>
              </w:tc>
              <w:tc>
                <w:tcPr>
                  <w:tcW w:w="25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BB2FE86" w14:textId="77777777" w:rsidR="00500491" w:rsidRDefault="00000000">
                  <w:pPr>
                    <w:spacing w:before="10" w:after="40"/>
                    <w:jc w:val="center"/>
                  </w:pPr>
                  <w:r>
                    <w:rPr>
                      <w:noProof/>
                    </w:rPr>
                    <w:drawing>
                      <wp:inline distT="0" distB="0" distL="0" distR="0" wp14:anchorId="14338BDC" wp14:editId="18893890">
                        <wp:extent cx="1885950" cy="1457325"/>
                        <wp:effectExtent l="0" t="0" r="0" b="0"/>
                        <wp:docPr id="178540143" name="exam8.jpeg" descr="exam8.jpeg" title="exam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1885950" cy="1457325"/>
                                </a:xfrm>
                                <a:prstGeom prst="rect">
                                  <a:avLst/>
                                </a:prstGeom>
                              </pic:spPr>
                            </pic:pic>
                          </a:graphicData>
                        </a:graphic>
                      </wp:inline>
                    </w:drawing>
                  </w:r>
                </w:p>
                <w:p w14:paraId="0CDB1594" w14:textId="77777777" w:rsidR="00500491" w:rsidRDefault="00000000">
                  <w:pPr>
                    <w:spacing w:line="226" w:lineRule="auto"/>
                    <w:jc w:val="center"/>
                  </w:pPr>
                  <w:r>
                    <w:rPr>
                      <w:b/>
                      <w:bCs/>
                      <w:sz w:val="12"/>
                      <w:szCs w:val="12"/>
                    </w:rPr>
                    <w:t>Prone knee bend</w:t>
                  </w:r>
                </w:p>
              </w:tc>
            </w:tr>
          </w:tbl>
          <w:p w14:paraId="24592575" w14:textId="77777777" w:rsidR="00500491" w:rsidRDefault="00500491"/>
        </w:tc>
      </w:tr>
    </w:tbl>
    <w:p w14:paraId="6B103EE2" w14:textId="77777777" w:rsidR="00500491" w:rsidRDefault="00500491">
      <w:pPr>
        <w:spacing w:after="55"/>
      </w:pPr>
    </w:p>
    <w:tbl>
      <w:tblPr>
        <w:tblW w:w="102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0206"/>
      </w:tblGrid>
      <w:tr w:rsidR="00500491" w14:paraId="7094BB7A" w14:textId="77777777">
        <w:tblPrEx>
          <w:tblCellMar>
            <w:top w:w="0" w:type="dxa"/>
            <w:bottom w:w="0" w:type="dxa"/>
          </w:tblCellMar>
        </w:tblPrEx>
        <w:trPr>
          <w:cantSplit/>
        </w:trPr>
        <w:tc>
          <w:tcPr>
            <w:tcW w:w="10206" w:type="dxa"/>
            <w:tcBorders>
              <w:top w:val="single" w:sz="4" w:space="0" w:color="D9DEE6"/>
              <w:left w:val="single" w:sz="16" w:space="0" w:color="E2661A"/>
              <w:bottom w:val="single" w:sz="4" w:space="0" w:color="D9DEE6"/>
              <w:right w:val="single" w:sz="4" w:space="0" w:color="D9DEE6"/>
            </w:tcBorders>
            <w:shd w:val="clear" w:color="auto" w:fill="FFFFFF"/>
            <w:tcMar>
              <w:top w:w="100" w:type="dxa"/>
              <w:left w:w="160" w:type="dxa"/>
              <w:bottom w:w="100" w:type="dxa"/>
              <w:right w:w="150" w:type="dxa"/>
            </w:tcMar>
          </w:tcPr>
          <w:tbl>
            <w:tblPr>
              <w:tblW w:w="988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6683"/>
              <w:gridCol w:w="233"/>
              <w:gridCol w:w="2970"/>
            </w:tblGrid>
            <w:tr w:rsidR="00500491" w14:paraId="65351F4F" w14:textId="77777777">
              <w:tblPrEx>
                <w:tblCellMar>
                  <w:top w:w="0" w:type="dxa"/>
                  <w:bottom w:w="0" w:type="dxa"/>
                </w:tblCellMar>
              </w:tblPrEx>
              <w:tc>
                <w:tcPr>
                  <w:tcW w:w="744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9494FC5" w14:textId="77777777" w:rsidR="00500491" w:rsidRDefault="00000000">
                  <w:pPr>
                    <w:spacing w:after="50" w:line="248" w:lineRule="auto"/>
                  </w:pPr>
                  <w:r>
                    <w:rPr>
                      <w:b/>
                      <w:bCs/>
                      <w:color w:val="E2661A"/>
                      <w:sz w:val="21"/>
                      <w:szCs w:val="21"/>
                    </w:rPr>
                    <w:t xml:space="preserve">10   </w:t>
                  </w:r>
                  <w:r>
                    <w:rPr>
                      <w:b/>
                      <w:bCs/>
                      <w:sz w:val="21"/>
                      <w:szCs w:val="21"/>
                    </w:rPr>
                    <w:t>Palpation</w:t>
                  </w:r>
                </w:p>
                <w:p w14:paraId="3C863985" w14:textId="77777777" w:rsidR="00500491" w:rsidRDefault="00000000">
                  <w:pPr>
                    <w:spacing w:line="264" w:lineRule="auto"/>
                  </w:pPr>
                  <w:r>
                    <w:rPr>
                      <w:sz w:val="20"/>
                      <w:szCs w:val="20"/>
                    </w:rPr>
                    <w:t xml:space="preserve">Finally, </w:t>
                  </w:r>
                  <w:r>
                    <w:rPr>
                      <w:b/>
                      <w:bCs/>
                      <w:sz w:val="20"/>
                      <w:szCs w:val="20"/>
                    </w:rPr>
                    <w:t>palpate to pinpoint the local lesion</w:t>
                  </w:r>
                  <w:r>
                    <w:rPr>
                      <w:sz w:val="20"/>
                      <w:szCs w:val="20"/>
                    </w:rPr>
                    <w:t xml:space="preserve"> — start lightly and build up.</w:t>
                  </w:r>
                </w:p>
                <w:p w14:paraId="45F6876F" w14:textId="77777777" w:rsidR="00500491" w:rsidRDefault="00500491"/>
              </w:tc>
              <w:tc>
                <w:tcPr>
                  <w:tcW w:w="260" w:type="dxa"/>
                  <w:tcBorders>
                    <w:top w:val="none" w:sz="0" w:space="0" w:color="FFFFFF"/>
                    <w:left w:val="none" w:sz="0" w:space="0" w:color="FFFFFF"/>
                    <w:bottom w:val="none" w:sz="0" w:space="0" w:color="FFFFFF"/>
                    <w:right w:val="none" w:sz="0" w:space="0" w:color="FFFFFF"/>
                  </w:tcBorders>
                </w:tcPr>
                <w:p w14:paraId="1DB68D03" w14:textId="77777777" w:rsidR="00500491" w:rsidRDefault="00500491"/>
              </w:tc>
              <w:tc>
                <w:tcPr>
                  <w:tcW w:w="25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F4C5DD7" w14:textId="77777777" w:rsidR="00500491" w:rsidRDefault="00000000">
                  <w:pPr>
                    <w:spacing w:before="10" w:after="40"/>
                    <w:jc w:val="center"/>
                  </w:pPr>
                  <w:r>
                    <w:rPr>
                      <w:noProof/>
                    </w:rPr>
                    <w:drawing>
                      <wp:inline distT="0" distB="0" distL="0" distR="0" wp14:anchorId="634BA448" wp14:editId="67EA524B">
                        <wp:extent cx="1885950" cy="1381125"/>
                        <wp:effectExtent l="0" t="0" r="0" b="0"/>
                        <wp:docPr id="2071933337" name="exam9.jpeg" descr="exam9.jpeg" title="exam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1885950" cy="1381125"/>
                                </a:xfrm>
                                <a:prstGeom prst="rect">
                                  <a:avLst/>
                                </a:prstGeom>
                              </pic:spPr>
                            </pic:pic>
                          </a:graphicData>
                        </a:graphic>
                      </wp:inline>
                    </w:drawing>
                  </w:r>
                </w:p>
                <w:p w14:paraId="2FB8F253" w14:textId="77777777" w:rsidR="00500491" w:rsidRDefault="00000000">
                  <w:pPr>
                    <w:spacing w:line="226" w:lineRule="auto"/>
                    <w:jc w:val="center"/>
                  </w:pPr>
                  <w:r>
                    <w:rPr>
                      <w:b/>
                      <w:bCs/>
                      <w:sz w:val="12"/>
                      <w:szCs w:val="12"/>
                    </w:rPr>
                    <w:t>Palpate prone</w:t>
                  </w:r>
                </w:p>
              </w:tc>
            </w:tr>
          </w:tbl>
          <w:p w14:paraId="41FF0CA4" w14:textId="77777777" w:rsidR="00500491" w:rsidRDefault="00500491"/>
        </w:tc>
      </w:tr>
    </w:tbl>
    <w:p w14:paraId="14E9379A" w14:textId="77777777" w:rsidR="00500491" w:rsidRDefault="00500491">
      <w:pPr>
        <w:spacing w:after="120"/>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206"/>
      </w:tblGrid>
      <w:tr w:rsidR="00500491" w14:paraId="00DA516D" w14:textId="77777777">
        <w:tblPrEx>
          <w:tblCellMar>
            <w:top w:w="0" w:type="dxa"/>
            <w:bottom w:w="0" w:type="dxa"/>
          </w:tblCellMar>
        </w:tblPrEx>
        <w:tc>
          <w:tcPr>
            <w:tcW w:w="10206" w:type="dxa"/>
            <w:tcBorders>
              <w:top w:val="single" w:sz="4" w:space="0" w:color="6A34B8"/>
              <w:left w:val="single" w:sz="22" w:space="0" w:color="6A34B8"/>
              <w:bottom w:val="single" w:sz="4" w:space="0" w:color="6A34B8"/>
              <w:right w:val="single" w:sz="4" w:space="0" w:color="6A34B8"/>
            </w:tcBorders>
            <w:shd w:val="clear" w:color="auto" w:fill="F2ECFB"/>
            <w:tcMar>
              <w:top w:w="90" w:type="dxa"/>
              <w:left w:w="150" w:type="dxa"/>
              <w:bottom w:w="90" w:type="dxa"/>
              <w:right w:w="140" w:type="dxa"/>
            </w:tcMar>
          </w:tcPr>
          <w:p w14:paraId="5206C139" w14:textId="77777777" w:rsidR="00500491" w:rsidRDefault="00000000">
            <w:pPr>
              <w:spacing w:after="60" w:line="252" w:lineRule="auto"/>
            </w:pPr>
            <w:r>
              <w:rPr>
                <w:b/>
                <w:bCs/>
                <w:caps/>
                <w:color w:val="6A34B8"/>
                <w:spacing w:val="6"/>
                <w:sz w:val="17"/>
                <w:szCs w:val="17"/>
              </w:rPr>
              <w:t>§  Disclaimer</w:t>
            </w:r>
          </w:p>
          <w:p w14:paraId="682F7CF9" w14:textId="77777777" w:rsidR="00500491" w:rsidRDefault="00000000">
            <w:pPr>
              <w:spacing w:line="264" w:lineRule="auto"/>
            </w:pPr>
            <w:r>
              <w:rPr>
                <w:sz w:val="18"/>
                <w:szCs w:val="18"/>
              </w:rPr>
              <w:t>This document is provided exclusively for education and training as a teaching aid. It does not constitute formal clinical guidance. Clinicians must independently verify all medical information, examination technique and procedural protocols against current national guidance and local policies before applying in practice.</w:t>
            </w:r>
          </w:p>
        </w:tc>
      </w:tr>
    </w:tbl>
    <w:p w14:paraId="52726477" w14:textId="77777777" w:rsidR="00500491" w:rsidRDefault="00500491">
      <w:pPr>
        <w:spacing w:after="70"/>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206"/>
      </w:tblGrid>
      <w:tr w:rsidR="00500491" w14:paraId="4F691FF3" w14:textId="77777777">
        <w:tblPrEx>
          <w:tblCellMar>
            <w:top w:w="0" w:type="dxa"/>
            <w:bottom w:w="0" w:type="dxa"/>
          </w:tblCellMar>
        </w:tblPrEx>
        <w:tc>
          <w:tcPr>
            <w:tcW w:w="10206" w:type="dxa"/>
            <w:tcBorders>
              <w:top w:val="none" w:sz="0" w:space="0" w:color="FFFFFF"/>
              <w:left w:val="single" w:sz="18" w:space="0" w:color="E2661A"/>
              <w:bottom w:val="none" w:sz="0" w:space="0" w:color="FFFFFF"/>
              <w:right w:val="none" w:sz="0" w:space="0" w:color="FFFFFF"/>
            </w:tcBorders>
            <w:shd w:val="clear" w:color="auto" w:fill="F6F8FA"/>
            <w:tcMar>
              <w:top w:w="80" w:type="dxa"/>
              <w:left w:w="150" w:type="dxa"/>
              <w:bottom w:w="80" w:type="dxa"/>
              <w:right w:w="140" w:type="dxa"/>
            </w:tcMar>
          </w:tcPr>
          <w:p w14:paraId="098506F8" w14:textId="77777777" w:rsidR="00500491" w:rsidRDefault="00000000">
            <w:pPr>
              <w:spacing w:line="264" w:lineRule="auto"/>
            </w:pPr>
            <w:r>
              <w:rPr>
                <w:b/>
                <w:bCs/>
                <w:sz w:val="15"/>
                <w:szCs w:val="15"/>
              </w:rPr>
              <w:t xml:space="preserve">Source: </w:t>
            </w:r>
            <w:r>
              <w:rPr>
                <w:color w:val="5A6675"/>
                <w:sz w:val="15"/>
                <w:szCs w:val="15"/>
              </w:rPr>
              <w:t>This teaching aid reproduces the original Bradford VTS lumbar-spine examination method, beautified and with all photographs preserved; the examination technique is unchanged. A brief cauda-equina safety reminder has been added in line with NICE NG59 / NICE CKS Sciatica. Verify against current guidance and local pathways before use.</w:t>
            </w:r>
          </w:p>
        </w:tc>
      </w:tr>
    </w:tbl>
    <w:p w14:paraId="0EFB8E8A" w14:textId="77777777" w:rsidR="00E30117" w:rsidRDefault="00E30117"/>
    <w:sectPr w:rsidR="00E30117">
      <w:footerReference w:type="default" r:id="rId16"/>
      <w:pgSz w:w="11906" w:h="16838"/>
      <w:pgMar w:top="680" w:right="850" w:bottom="1000" w:left="85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9BD1C" w14:textId="77777777" w:rsidR="00E30117" w:rsidRDefault="00E30117">
      <w:r>
        <w:separator/>
      </w:r>
    </w:p>
  </w:endnote>
  <w:endnote w:type="continuationSeparator" w:id="0">
    <w:p w14:paraId="34621557" w14:textId="77777777" w:rsidR="00E30117" w:rsidRDefault="00E30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6DE66" w14:textId="77777777" w:rsidR="00500491" w:rsidRDefault="00000000">
    <w:pPr>
      <w:tabs>
        <w:tab w:val="right" w:pos="10206"/>
      </w:tabs>
    </w:pPr>
    <w:r>
      <w:rPr>
        <w:color w:val="8A93A0"/>
        <w:sz w:val="13"/>
        <w:szCs w:val="13"/>
      </w:rPr>
      <w:t>Bradford VTS Teaching Aid · Educational use only — verify against current NICE guidance and local policy before use.</w:t>
    </w:r>
    <w:r>
      <w:rPr>
        <w:b/>
        <w:bCs/>
        <w:color w:val="8A93A0"/>
        <w:sz w:val="13"/>
        <w:szCs w:val="13"/>
      </w:rPr>
      <w:tab/>
      <w:t xml:space="preserve">Page </w:t>
    </w:r>
    <w:r>
      <w:rPr>
        <w:b/>
        <w:bCs/>
        <w:color w:val="E2661A"/>
        <w:sz w:val="13"/>
        <w:szCs w:val="13"/>
      </w:rPr>
      <w:fldChar w:fldCharType="begin"/>
    </w:r>
    <w:r>
      <w:rPr>
        <w:b/>
        <w:bCs/>
        <w:color w:val="E2661A"/>
        <w:sz w:val="13"/>
        <w:szCs w:val="13"/>
      </w:rPr>
      <w:instrText>PAGE</w:instrText>
    </w:r>
    <w:r>
      <w:rPr>
        <w:b/>
        <w:bCs/>
        <w:color w:val="E2661A"/>
        <w:sz w:val="13"/>
        <w:szCs w:val="13"/>
      </w:rPr>
      <w:fldChar w:fldCharType="separate"/>
    </w:r>
    <w:r w:rsidR="00924F02">
      <w:rPr>
        <w:b/>
        <w:bCs/>
        <w:noProof/>
        <w:color w:val="E2661A"/>
        <w:sz w:val="13"/>
        <w:szCs w:val="13"/>
      </w:rPr>
      <w:t>1</w:t>
    </w:r>
    <w:r>
      <w:rPr>
        <w:b/>
        <w:bCs/>
        <w:color w:val="E2661A"/>
        <w:sz w:val="13"/>
        <w:szCs w:val="13"/>
      </w:rPr>
      <w:fldChar w:fldCharType="end"/>
    </w:r>
    <w:r>
      <w:rPr>
        <w:b/>
        <w:bCs/>
        <w:color w:val="8A93A0"/>
        <w:sz w:val="13"/>
        <w:szCs w:val="13"/>
      </w:rPr>
      <w:t xml:space="preserve"> / </w:t>
    </w:r>
    <w:r>
      <w:rPr>
        <w:b/>
        <w:bCs/>
        <w:color w:val="E2661A"/>
        <w:sz w:val="13"/>
        <w:szCs w:val="13"/>
      </w:rPr>
      <w:fldChar w:fldCharType="begin"/>
    </w:r>
    <w:r>
      <w:rPr>
        <w:b/>
        <w:bCs/>
        <w:color w:val="E2661A"/>
        <w:sz w:val="13"/>
        <w:szCs w:val="13"/>
      </w:rPr>
      <w:instrText>NUMPAGES</w:instrText>
    </w:r>
    <w:r>
      <w:rPr>
        <w:b/>
        <w:bCs/>
        <w:color w:val="E2661A"/>
        <w:sz w:val="13"/>
        <w:szCs w:val="13"/>
      </w:rPr>
      <w:fldChar w:fldCharType="separate"/>
    </w:r>
    <w:r w:rsidR="00924F02">
      <w:rPr>
        <w:b/>
        <w:bCs/>
        <w:noProof/>
        <w:color w:val="E2661A"/>
        <w:sz w:val="13"/>
        <w:szCs w:val="13"/>
      </w:rPr>
      <w:t>2</w:t>
    </w:r>
    <w:r>
      <w:rPr>
        <w:b/>
        <w:bCs/>
        <w:color w:val="E2661A"/>
        <w:sz w:val="13"/>
        <w:szCs w:val="1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770CF" w14:textId="77777777" w:rsidR="00E30117" w:rsidRDefault="00E30117">
      <w:r>
        <w:separator/>
      </w:r>
    </w:p>
  </w:footnote>
  <w:footnote w:type="continuationSeparator" w:id="0">
    <w:p w14:paraId="171CF09B" w14:textId="77777777" w:rsidR="00E30117" w:rsidRDefault="00E301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9C6CCF"/>
    <w:multiLevelType w:val="hybridMultilevel"/>
    <w:tmpl w:val="2E3C21B0"/>
    <w:lvl w:ilvl="0" w:tplc="B81EFBF0">
      <w:start w:val="1"/>
      <w:numFmt w:val="bullet"/>
      <w:lvlText w:val="•"/>
      <w:lvlJc w:val="left"/>
      <w:pPr>
        <w:ind w:left="300" w:hanging="190"/>
      </w:pPr>
      <w:rPr>
        <w:color w:val="E2661A"/>
      </w:rPr>
    </w:lvl>
    <w:lvl w:ilvl="1" w:tplc="B5ECB1E2">
      <w:numFmt w:val="decimal"/>
      <w:lvlText w:val=""/>
      <w:lvlJc w:val="left"/>
    </w:lvl>
    <w:lvl w:ilvl="2" w:tplc="D8225316">
      <w:numFmt w:val="decimal"/>
      <w:lvlText w:val=""/>
      <w:lvlJc w:val="left"/>
    </w:lvl>
    <w:lvl w:ilvl="3" w:tplc="E270603E">
      <w:numFmt w:val="decimal"/>
      <w:lvlText w:val=""/>
      <w:lvlJc w:val="left"/>
    </w:lvl>
    <w:lvl w:ilvl="4" w:tplc="A97C9B36">
      <w:numFmt w:val="decimal"/>
      <w:lvlText w:val=""/>
      <w:lvlJc w:val="left"/>
    </w:lvl>
    <w:lvl w:ilvl="5" w:tplc="EEF4CA84">
      <w:numFmt w:val="decimal"/>
      <w:lvlText w:val=""/>
      <w:lvlJc w:val="left"/>
    </w:lvl>
    <w:lvl w:ilvl="6" w:tplc="A104B724">
      <w:numFmt w:val="decimal"/>
      <w:lvlText w:val=""/>
      <w:lvlJc w:val="left"/>
    </w:lvl>
    <w:lvl w:ilvl="7" w:tplc="8E2A538C">
      <w:numFmt w:val="decimal"/>
      <w:lvlText w:val=""/>
      <w:lvlJc w:val="left"/>
    </w:lvl>
    <w:lvl w:ilvl="8" w:tplc="B1EE724C">
      <w:numFmt w:val="decimal"/>
      <w:lvlText w:val=""/>
      <w:lvlJc w:val="left"/>
    </w:lvl>
  </w:abstractNum>
  <w:abstractNum w:abstractNumId="1" w15:restartNumberingAfterBreak="0">
    <w:nsid w:val="63D23049"/>
    <w:multiLevelType w:val="hybridMultilevel"/>
    <w:tmpl w:val="5D76CBA4"/>
    <w:lvl w:ilvl="0" w:tplc="C7BE4F96">
      <w:start w:val="1"/>
      <w:numFmt w:val="bullet"/>
      <w:lvlText w:val="●"/>
      <w:lvlJc w:val="left"/>
      <w:pPr>
        <w:ind w:left="720" w:hanging="360"/>
      </w:pPr>
    </w:lvl>
    <w:lvl w:ilvl="1" w:tplc="7CFEBC22">
      <w:start w:val="1"/>
      <w:numFmt w:val="bullet"/>
      <w:lvlText w:val="○"/>
      <w:lvlJc w:val="left"/>
      <w:pPr>
        <w:ind w:left="1440" w:hanging="360"/>
      </w:pPr>
    </w:lvl>
    <w:lvl w:ilvl="2" w:tplc="18E0B6BA">
      <w:start w:val="1"/>
      <w:numFmt w:val="bullet"/>
      <w:lvlText w:val="■"/>
      <w:lvlJc w:val="left"/>
      <w:pPr>
        <w:ind w:left="2160" w:hanging="360"/>
      </w:pPr>
    </w:lvl>
    <w:lvl w:ilvl="3" w:tplc="B538A510">
      <w:start w:val="1"/>
      <w:numFmt w:val="bullet"/>
      <w:lvlText w:val="●"/>
      <w:lvlJc w:val="left"/>
      <w:pPr>
        <w:ind w:left="2880" w:hanging="360"/>
      </w:pPr>
    </w:lvl>
    <w:lvl w:ilvl="4" w:tplc="09C2DA54">
      <w:start w:val="1"/>
      <w:numFmt w:val="bullet"/>
      <w:lvlText w:val="○"/>
      <w:lvlJc w:val="left"/>
      <w:pPr>
        <w:ind w:left="3600" w:hanging="360"/>
      </w:pPr>
    </w:lvl>
    <w:lvl w:ilvl="5" w:tplc="66A67860">
      <w:start w:val="1"/>
      <w:numFmt w:val="bullet"/>
      <w:lvlText w:val="■"/>
      <w:lvlJc w:val="left"/>
      <w:pPr>
        <w:ind w:left="4320" w:hanging="360"/>
      </w:pPr>
    </w:lvl>
    <w:lvl w:ilvl="6" w:tplc="7D5E2066">
      <w:start w:val="1"/>
      <w:numFmt w:val="bullet"/>
      <w:lvlText w:val="●"/>
      <w:lvlJc w:val="left"/>
      <w:pPr>
        <w:ind w:left="5040" w:hanging="360"/>
      </w:pPr>
    </w:lvl>
    <w:lvl w:ilvl="7" w:tplc="48FC6664">
      <w:start w:val="1"/>
      <w:numFmt w:val="bullet"/>
      <w:lvlText w:val="●"/>
      <w:lvlJc w:val="left"/>
      <w:pPr>
        <w:ind w:left="5760" w:hanging="360"/>
      </w:pPr>
    </w:lvl>
    <w:lvl w:ilvl="8" w:tplc="8A44CF4E">
      <w:start w:val="1"/>
      <w:numFmt w:val="bullet"/>
      <w:lvlText w:val="●"/>
      <w:lvlJc w:val="left"/>
      <w:pPr>
        <w:ind w:left="6480" w:hanging="360"/>
      </w:pPr>
    </w:lvl>
  </w:abstractNum>
  <w:num w:numId="1" w16cid:durableId="41185194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491"/>
    <w:rsid w:val="00500491"/>
    <w:rsid w:val="00924F02"/>
    <w:rsid w:val="00D81152"/>
    <w:rsid w:val="00E301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2D417"/>
  <w15:docId w15:val="{7FD34444-EE36-42A0-A03B-E61A703C7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C2530"/>
        <w:sz w:val="19"/>
        <w:szCs w:val="19"/>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578</Words>
  <Characters>3195</Characters>
  <Application>Microsoft Office Word</Application>
  <DocSecurity>0</DocSecurity>
  <Lines>187</Lines>
  <Paragraphs>99</Paragraphs>
  <ScaleCrop>false</ScaleCrop>
  <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Ramesh Mehay</cp:lastModifiedBy>
  <cp:revision>3</cp:revision>
  <dcterms:created xsi:type="dcterms:W3CDTF">2026-06-19T16:41:00Z</dcterms:created>
  <dcterms:modified xsi:type="dcterms:W3CDTF">2026-06-19T17:14:00Z</dcterms:modified>
</cp:coreProperties>
</file>