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18EB" w:rsidRDefault="00BA18EB" w:rsidP="00BA18EB">
      <w:pPr>
        <w:pStyle w:val="Heading2"/>
      </w:pPr>
      <w:r>
        <w:t>DIAGNOSIS</w:t>
      </w:r>
    </w:p>
    <w:p w:rsidR="00544C16" w:rsidRDefault="00796759" w:rsidP="00BA18EB">
      <w:pPr>
        <w:pStyle w:val="ListParagraph"/>
        <w:numPr>
          <w:ilvl w:val="0"/>
          <w:numId w:val="21"/>
        </w:numPr>
      </w:pPr>
      <w:r w:rsidRPr="00796759">
        <w:t>Rapidl</w:t>
      </w:r>
      <w:r w:rsidR="00BA18EB">
        <w:t>y developing pain in any of…   b</w:t>
      </w:r>
      <w:r w:rsidRPr="00796759">
        <w:t xml:space="preserve">ig toe, </w:t>
      </w:r>
      <w:proofErr w:type="spellStart"/>
      <w:r w:rsidRPr="00796759">
        <w:t>midfoot</w:t>
      </w:r>
      <w:proofErr w:type="spellEnd"/>
      <w:r w:rsidRPr="00796759">
        <w:t>, ankle, knee,</w:t>
      </w:r>
      <w:r w:rsidR="00544C16">
        <w:t xml:space="preserve"> small finger </w:t>
      </w:r>
      <w:proofErr w:type="spellStart"/>
      <w:r w:rsidR="00544C16">
        <w:t>jts</w:t>
      </w:r>
      <w:proofErr w:type="spellEnd"/>
      <w:r w:rsidR="00544C16">
        <w:t>, wrist elbow.</w:t>
      </w:r>
    </w:p>
    <w:p w:rsidR="00544C16" w:rsidRPr="00796759" w:rsidRDefault="00796759" w:rsidP="00544C16">
      <w:pPr>
        <w:pStyle w:val="ListParagraph"/>
        <w:numPr>
          <w:ilvl w:val="0"/>
          <w:numId w:val="21"/>
        </w:numPr>
      </w:pPr>
      <w:r w:rsidRPr="00796759">
        <w:t>Tender +++</w:t>
      </w:r>
    </w:p>
    <w:p w:rsidR="00544C16" w:rsidRDefault="00544C16" w:rsidP="00544C16">
      <w:pPr>
        <w:pStyle w:val="Heading2"/>
      </w:pPr>
      <w:r>
        <w:t>INVESTIGATIONS</w:t>
      </w:r>
    </w:p>
    <w:p w:rsidR="00544C16" w:rsidRPr="00796759" w:rsidRDefault="00544C16" w:rsidP="00544C16">
      <w:pPr>
        <w:pStyle w:val="ListParagraph"/>
        <w:numPr>
          <w:ilvl w:val="0"/>
          <w:numId w:val="21"/>
        </w:numPr>
      </w:pPr>
      <w:proofErr w:type="spellStart"/>
      <w:r w:rsidRPr="00796759">
        <w:t>Urate</w:t>
      </w:r>
      <w:proofErr w:type="spellEnd"/>
      <w:r w:rsidRPr="00796759">
        <w:t xml:space="preserve"> checked 4-6w after attack (can be normal during!)</w:t>
      </w:r>
    </w:p>
    <w:p w:rsidR="00BA18EB" w:rsidRDefault="00BA18EB" w:rsidP="00BA18EB">
      <w:pPr>
        <w:pStyle w:val="Heading2"/>
      </w:pPr>
      <w:r>
        <w:t>TREATMENT</w:t>
      </w:r>
    </w:p>
    <w:p w:rsidR="00544C16" w:rsidRDefault="00544C16" w:rsidP="00544C16">
      <w:pPr>
        <w:pStyle w:val="ListParagraph"/>
        <w:numPr>
          <w:ilvl w:val="0"/>
          <w:numId w:val="22"/>
        </w:numPr>
      </w:pPr>
      <w:r>
        <w:t>NSAIDS (+PPI if over 65)</w:t>
      </w:r>
    </w:p>
    <w:p w:rsidR="00544C16" w:rsidRDefault="00544C16" w:rsidP="00544C16">
      <w:pPr>
        <w:pStyle w:val="ListParagraph"/>
        <w:numPr>
          <w:ilvl w:val="0"/>
          <w:numId w:val="22"/>
        </w:numPr>
      </w:pPr>
      <w:r>
        <w:t xml:space="preserve">If this doesn’t work </w:t>
      </w:r>
      <w:r>
        <w:sym w:font="Wingdings" w:char="F0E0"/>
      </w:r>
      <w:r>
        <w:t xml:space="preserve"> a</w:t>
      </w:r>
      <w:r w:rsidR="00796759" w:rsidRPr="00796759">
        <w:t xml:space="preserve">dd or replace with </w:t>
      </w:r>
      <w:r w:rsidRPr="00796759">
        <w:t>colchicine</w:t>
      </w:r>
      <w:r>
        <w:t xml:space="preserve"> 500 mcg </w:t>
      </w:r>
      <w:proofErr w:type="spellStart"/>
      <w:r>
        <w:t>tds</w:t>
      </w:r>
      <w:proofErr w:type="spellEnd"/>
      <w:r>
        <w:t xml:space="preserve"> for 2-3 days</w:t>
      </w:r>
    </w:p>
    <w:p w:rsidR="00796759" w:rsidRPr="00796759" w:rsidRDefault="00544C16" w:rsidP="00544C16">
      <w:pPr>
        <w:pStyle w:val="ListParagraph"/>
        <w:numPr>
          <w:ilvl w:val="0"/>
          <w:numId w:val="22"/>
        </w:numPr>
      </w:pPr>
      <w:r>
        <w:t xml:space="preserve">If this doesn’t work </w:t>
      </w:r>
      <w:r>
        <w:sym w:font="Wingdings" w:char="F0E0"/>
      </w:r>
      <w:r>
        <w:t xml:space="preserve"> </w:t>
      </w:r>
      <w:r w:rsidR="00796759" w:rsidRPr="00796759">
        <w:t xml:space="preserve">add or replace with </w:t>
      </w:r>
      <w:proofErr w:type="spellStart"/>
      <w:r w:rsidR="00796759" w:rsidRPr="00796759">
        <w:t>prednisoloine</w:t>
      </w:r>
      <w:proofErr w:type="spellEnd"/>
      <w:r w:rsidR="00796759" w:rsidRPr="00796759">
        <w:t xml:space="preserve"> 15mg 5 days.</w:t>
      </w:r>
    </w:p>
    <w:p w:rsidR="00796759" w:rsidRPr="00796759" w:rsidRDefault="00544C16" w:rsidP="00544C16">
      <w:pPr>
        <w:pStyle w:val="ListParagraph"/>
        <w:numPr>
          <w:ilvl w:val="0"/>
          <w:numId w:val="22"/>
        </w:numPr>
      </w:pPr>
      <w:r>
        <w:t xml:space="preserve">If this doesn’t work </w:t>
      </w:r>
      <w:r>
        <w:sym w:font="Wingdings" w:char="F0E0"/>
      </w:r>
      <w:r w:rsidR="00796759" w:rsidRPr="00796759">
        <w:t xml:space="preserve"> consider </w:t>
      </w:r>
      <w:r>
        <w:t>IM or IA</w:t>
      </w:r>
      <w:r w:rsidR="00796759" w:rsidRPr="00796759">
        <w:t xml:space="preserve"> steroids.</w:t>
      </w:r>
    </w:p>
    <w:p w:rsidR="00421AFB" w:rsidRDefault="00421AFB" w:rsidP="00421AFB">
      <w:pPr>
        <w:pStyle w:val="Heading2"/>
      </w:pPr>
      <w:r>
        <w:t>LONG TERM MANAGEMENT</w:t>
      </w:r>
    </w:p>
    <w:p w:rsidR="00421AFB" w:rsidRDefault="00421AFB" w:rsidP="00421AFB">
      <w:r>
        <w:t xml:space="preserve">Primary </w:t>
      </w:r>
      <w:proofErr w:type="gramStart"/>
      <w:r>
        <w:t>Gout  (</w:t>
      </w:r>
      <w:proofErr w:type="gramEnd"/>
      <w:r>
        <w:t>FH may be present)</w:t>
      </w:r>
    </w:p>
    <w:p w:rsidR="00421AFB" w:rsidRPr="00796759" w:rsidRDefault="00421AFB" w:rsidP="00421AFB">
      <w:pPr>
        <w:pStyle w:val="ListParagraph"/>
        <w:numPr>
          <w:ilvl w:val="0"/>
          <w:numId w:val="21"/>
        </w:numPr>
      </w:pPr>
      <w:r>
        <w:t>Avoid</w:t>
      </w:r>
      <w:r>
        <w:t xml:space="preserve"> a</w:t>
      </w:r>
      <w:r w:rsidRPr="00796759">
        <w:t>lcohol (beer)</w:t>
      </w:r>
    </w:p>
    <w:p w:rsidR="00421AFB" w:rsidRDefault="00421AFB" w:rsidP="00421AFB">
      <w:pPr>
        <w:pStyle w:val="ListParagraph"/>
        <w:numPr>
          <w:ilvl w:val="0"/>
          <w:numId w:val="21"/>
        </w:numPr>
      </w:pPr>
      <w:r>
        <w:t>Avoid</w:t>
      </w:r>
      <w:r>
        <w:t xml:space="preserve"> p</w:t>
      </w:r>
      <w:r w:rsidRPr="00796759">
        <w:t xml:space="preserve">urine rich foods– red meat, liver, kidneys, seafood, fructose and sugar sweetened drinks. </w:t>
      </w:r>
    </w:p>
    <w:p w:rsidR="00421AFB" w:rsidRDefault="00421AFB" w:rsidP="00421AFB">
      <w:pPr>
        <w:pStyle w:val="ListParagraph"/>
        <w:numPr>
          <w:ilvl w:val="0"/>
          <w:numId w:val="21"/>
        </w:numPr>
      </w:pPr>
      <w:r>
        <w:t>Encourage Mediterranean diet</w:t>
      </w:r>
      <w:r w:rsidRPr="00796759">
        <w:t>; complex carbs, vegetables, mai</w:t>
      </w:r>
      <w:r>
        <w:t xml:space="preserve">ntain hydration (really </w:t>
      </w:r>
      <w:proofErr w:type="spellStart"/>
      <w:r>
        <w:t>impt</w:t>
      </w:r>
      <w:proofErr w:type="spellEnd"/>
      <w:r>
        <w:t xml:space="preserve">). </w:t>
      </w:r>
    </w:p>
    <w:p w:rsidR="00421AFB" w:rsidRPr="00796759" w:rsidRDefault="00421AFB" w:rsidP="00421AFB">
      <w:pPr>
        <w:pStyle w:val="ListParagraph"/>
        <w:numPr>
          <w:ilvl w:val="0"/>
          <w:numId w:val="21"/>
        </w:numPr>
      </w:pPr>
      <w:r>
        <w:t xml:space="preserve">Consider </w:t>
      </w:r>
      <w:proofErr w:type="spellStart"/>
      <w:r w:rsidRPr="00796759">
        <w:t>Urate</w:t>
      </w:r>
      <w:proofErr w:type="spellEnd"/>
      <w:r w:rsidRPr="00796759">
        <w:t xml:space="preserve"> lowering </w:t>
      </w:r>
      <w:r>
        <w:t>foods</w:t>
      </w:r>
      <w:r w:rsidRPr="00796759">
        <w:t xml:space="preserve"> – coffee</w:t>
      </w:r>
      <w:r>
        <w:t xml:space="preserve"> (in moderation)</w:t>
      </w:r>
      <w:r w:rsidRPr="00796759">
        <w:t>, blueberries, strawberries, fresh cherries, other red-blue berries.</w:t>
      </w:r>
    </w:p>
    <w:p w:rsidR="00421AFB" w:rsidRPr="00796759" w:rsidRDefault="00421AFB" w:rsidP="00421AFB">
      <w:pPr>
        <w:pStyle w:val="ListParagraph"/>
        <w:numPr>
          <w:ilvl w:val="0"/>
          <w:numId w:val="21"/>
        </w:numPr>
      </w:pPr>
      <w:r>
        <w:t>Beware: a</w:t>
      </w:r>
      <w:r w:rsidRPr="00796759">
        <w:t>ssociated with metabolic syndrome (</w:t>
      </w:r>
      <w:r>
        <w:t>Any three of</w:t>
      </w:r>
      <w:r w:rsidRPr="00796759">
        <w:t xml:space="preserve">   1. Obesity   2. </w:t>
      </w:r>
      <w:proofErr w:type="spellStart"/>
      <w:proofErr w:type="gramStart"/>
      <w:r w:rsidRPr="00796759">
        <w:t>Triglyceridaemia</w:t>
      </w:r>
      <w:proofErr w:type="spellEnd"/>
      <w:r w:rsidRPr="00796759">
        <w:t>(</w:t>
      </w:r>
      <w:proofErr w:type="gramEnd"/>
      <w:r w:rsidRPr="00796759">
        <w:t xml:space="preserve">&gt;1.7), 3. </w:t>
      </w:r>
      <w:proofErr w:type="gramStart"/>
      <w:r w:rsidRPr="00796759">
        <w:t>low</w:t>
      </w:r>
      <w:proofErr w:type="gramEnd"/>
      <w:r w:rsidRPr="00796759">
        <w:t xml:space="preserve"> HDL (&lt;1.03 men 1.29 women), 4. HTN or BP&gt;130/</w:t>
      </w:r>
      <w:proofErr w:type="gramStart"/>
      <w:r w:rsidRPr="00796759">
        <w:t>85 ,</w:t>
      </w:r>
      <w:proofErr w:type="gramEnd"/>
      <w:r w:rsidRPr="00796759">
        <w:t xml:space="preserve"> 5. DM or fasting sugar &gt;5.6)</w:t>
      </w:r>
    </w:p>
    <w:p w:rsidR="00421AFB" w:rsidRPr="00796759" w:rsidRDefault="00421AFB" w:rsidP="00421AFB">
      <w:r>
        <w:t>Secondary Gout</w:t>
      </w:r>
    </w:p>
    <w:p w:rsidR="00421AFB" w:rsidRPr="00796759" w:rsidRDefault="00421AFB" w:rsidP="00421AFB">
      <w:pPr>
        <w:pStyle w:val="ListParagraph"/>
        <w:numPr>
          <w:ilvl w:val="0"/>
          <w:numId w:val="21"/>
        </w:numPr>
      </w:pPr>
      <w:r w:rsidRPr="00796759">
        <w:t>Elderly, due to medication like thiazides, renal disease</w:t>
      </w:r>
      <w:r>
        <w:t>; a</w:t>
      </w:r>
      <w:r w:rsidRPr="00796759">
        <w:t>ffects upper and lower limbs more evenly</w:t>
      </w:r>
    </w:p>
    <w:p w:rsidR="00421AFB" w:rsidRPr="00796759" w:rsidRDefault="00421AFB" w:rsidP="00421AFB">
      <w:pPr>
        <w:pStyle w:val="ListParagraph"/>
        <w:numPr>
          <w:ilvl w:val="0"/>
          <w:numId w:val="21"/>
        </w:numPr>
      </w:pPr>
      <w:r w:rsidRPr="00796759">
        <w:t>Gouty tophi +++  (with or without gout attacks)</w:t>
      </w:r>
    </w:p>
    <w:p w:rsidR="00796759" w:rsidRPr="00796759" w:rsidRDefault="00421AFB" w:rsidP="00796759">
      <w:pPr>
        <w:pStyle w:val="ListParagraph"/>
        <w:numPr>
          <w:ilvl w:val="0"/>
          <w:numId w:val="21"/>
        </w:numPr>
      </w:pPr>
      <w:r w:rsidRPr="00796759">
        <w:t xml:space="preserve">Rx – change diuretic , optimise renal </w:t>
      </w:r>
      <w:proofErr w:type="spellStart"/>
      <w:r w:rsidRPr="00796759">
        <w:t>fx</w:t>
      </w:r>
      <w:proofErr w:type="spellEnd"/>
      <w:r w:rsidRPr="00796759">
        <w:t xml:space="preserve"> (control BP, manage sugars), </w:t>
      </w:r>
      <w:proofErr w:type="spellStart"/>
      <w:r w:rsidRPr="00796759">
        <w:t>urate</w:t>
      </w:r>
      <w:proofErr w:type="spellEnd"/>
      <w:r w:rsidRPr="00796759">
        <w:t xml:space="preserve"> lowering therapy</w:t>
      </w:r>
      <w:r>
        <w:t xml:space="preserve"> (ULT)</w:t>
      </w:r>
    </w:p>
    <w:p w:rsidR="00796759" w:rsidRPr="00796759" w:rsidRDefault="00796759" w:rsidP="000378AA">
      <w:pPr>
        <w:pStyle w:val="Heading2"/>
      </w:pPr>
      <w:r w:rsidRPr="00796759">
        <w:t>ULT</w:t>
      </w:r>
    </w:p>
    <w:p w:rsidR="000378AA" w:rsidRPr="00796759" w:rsidRDefault="000378AA" w:rsidP="000378AA">
      <w:pPr>
        <w:pStyle w:val="ListParagraph"/>
        <w:numPr>
          <w:ilvl w:val="0"/>
          <w:numId w:val="26"/>
        </w:numPr>
      </w:pPr>
      <w:r>
        <w:t xml:space="preserve">Indications: </w:t>
      </w:r>
      <w:r w:rsidRPr="00796759">
        <w:t>If &gt;2 attacks per year, or gouty tophi present, or renal damage  or joint damage</w:t>
      </w:r>
    </w:p>
    <w:p w:rsidR="000378AA" w:rsidRDefault="00421AFB" w:rsidP="000378AA">
      <w:pPr>
        <w:pStyle w:val="ListParagraph"/>
        <w:numPr>
          <w:ilvl w:val="0"/>
          <w:numId w:val="23"/>
        </w:numPr>
      </w:pPr>
      <w:r>
        <w:t>Allopurinol may trigger acute attack. A</w:t>
      </w:r>
      <w:r w:rsidR="00796759" w:rsidRPr="00796759">
        <w:t xml:space="preserve">lways cover 2-3w NSAID, colchicine or steroids </w:t>
      </w:r>
      <w:r>
        <w:t>when starting.</w:t>
      </w:r>
      <w:r w:rsidR="000378AA">
        <w:t xml:space="preserve">   </w:t>
      </w:r>
    </w:p>
    <w:p w:rsidR="00421AFB" w:rsidRDefault="000378AA" w:rsidP="000378AA">
      <w:pPr>
        <w:pStyle w:val="ListParagraph"/>
        <w:numPr>
          <w:ilvl w:val="0"/>
          <w:numId w:val="23"/>
        </w:numPr>
      </w:pPr>
      <w:r>
        <w:t>Start Allopurinol 100mg, then build up (to avoid hypersensitivity – rash, renal/liver damage)</w:t>
      </w:r>
    </w:p>
    <w:p w:rsidR="000378AA" w:rsidRDefault="000378AA" w:rsidP="000378AA">
      <w:pPr>
        <w:pStyle w:val="ListParagraph"/>
        <w:numPr>
          <w:ilvl w:val="0"/>
          <w:numId w:val="23"/>
        </w:numPr>
      </w:pPr>
      <w:proofErr w:type="spellStart"/>
      <w:r w:rsidRPr="00796759">
        <w:t>Febuxostat</w:t>
      </w:r>
      <w:proofErr w:type="spellEnd"/>
      <w:r w:rsidRPr="00796759">
        <w:t xml:space="preserve"> if allopurinol not tolerated</w:t>
      </w:r>
    </w:p>
    <w:p w:rsidR="00796759" w:rsidRDefault="00421AFB" w:rsidP="000378AA">
      <w:pPr>
        <w:pStyle w:val="ListParagraph"/>
        <w:numPr>
          <w:ilvl w:val="0"/>
          <w:numId w:val="23"/>
        </w:numPr>
      </w:pPr>
      <w:r>
        <w:t>M</w:t>
      </w:r>
      <w:r w:rsidR="00796759" w:rsidRPr="00796759">
        <w:t xml:space="preserve">onitor </w:t>
      </w:r>
      <w:proofErr w:type="spellStart"/>
      <w:r w:rsidR="00796759" w:rsidRPr="00796759">
        <w:t>urate</w:t>
      </w:r>
      <w:proofErr w:type="spellEnd"/>
      <w:r>
        <w:t xml:space="preserve"> levels -</w:t>
      </w:r>
      <w:r w:rsidR="00796759" w:rsidRPr="00796759">
        <w:t xml:space="preserve"> keep on </w:t>
      </w:r>
      <w:r>
        <w:t>Allopurinol</w:t>
      </w:r>
      <w:r w:rsidR="00796759" w:rsidRPr="00796759">
        <w:t xml:space="preserve"> until it </w:t>
      </w:r>
      <w:proofErr w:type="spellStart"/>
      <w:r>
        <w:t>urate</w:t>
      </w:r>
      <w:proofErr w:type="spellEnd"/>
      <w:r w:rsidR="00796759" w:rsidRPr="00796759">
        <w:t xml:space="preserve"> &lt;360 </w:t>
      </w:r>
      <w:r>
        <w:t>(may take 6m!!!)</w:t>
      </w:r>
    </w:p>
    <w:p w:rsidR="000378AA" w:rsidRDefault="000378AA" w:rsidP="000378AA">
      <w:pPr>
        <w:pStyle w:val="ListParagraph"/>
        <w:numPr>
          <w:ilvl w:val="0"/>
          <w:numId w:val="23"/>
        </w:numPr>
      </w:pPr>
      <w:r>
        <w:t xml:space="preserve">Gout can recur up to a year after the </w:t>
      </w:r>
      <w:proofErr w:type="spellStart"/>
      <w:r>
        <w:t>urate</w:t>
      </w:r>
      <w:proofErr w:type="spellEnd"/>
      <w:r>
        <w:t xml:space="preserve"> has normalised!</w:t>
      </w:r>
    </w:p>
    <w:p w:rsidR="00796759" w:rsidRDefault="00796759" w:rsidP="000378AA">
      <w:pPr>
        <w:pStyle w:val="ListParagraph"/>
        <w:numPr>
          <w:ilvl w:val="0"/>
          <w:numId w:val="23"/>
        </w:numPr>
      </w:pPr>
      <w:r w:rsidRPr="00796759">
        <w:t>Do not stop allopurinol during an acute attack if patient established on treatment</w:t>
      </w:r>
      <w:r w:rsidR="000378AA">
        <w:t>.</w:t>
      </w:r>
    </w:p>
    <w:p w:rsidR="00796759" w:rsidRPr="00796759" w:rsidRDefault="000378AA" w:rsidP="00796759">
      <w:pPr>
        <w:pStyle w:val="ListParagraph"/>
        <w:numPr>
          <w:ilvl w:val="0"/>
          <w:numId w:val="23"/>
        </w:numPr>
      </w:pPr>
      <w:r>
        <w:t xml:space="preserve">Gout can take several months to settled!  Gouty tophi can take 2y to settle!   </w:t>
      </w:r>
    </w:p>
    <w:p w:rsidR="00796759" w:rsidRPr="00796759" w:rsidRDefault="000378AA" w:rsidP="000378AA">
      <w:pPr>
        <w:pStyle w:val="Heading2"/>
      </w:pPr>
      <w:r>
        <w:t xml:space="preserve">Bloods </w:t>
      </w:r>
    </w:p>
    <w:p w:rsidR="00796759" w:rsidRPr="00796759" w:rsidRDefault="00796759" w:rsidP="00796759">
      <w:r w:rsidRPr="00796759">
        <w:t xml:space="preserve">Not only do </w:t>
      </w:r>
      <w:proofErr w:type="spellStart"/>
      <w:r w:rsidRPr="00796759">
        <w:t>urate</w:t>
      </w:r>
      <w:proofErr w:type="spellEnd"/>
      <w:r w:rsidRPr="00796759">
        <w:t xml:space="preserve"> 4—6</w:t>
      </w:r>
      <w:r w:rsidR="000378AA">
        <w:t>w</w:t>
      </w:r>
      <w:r w:rsidRPr="00796759">
        <w:t xml:space="preserve"> after attack but also for metabolic syndrome</w:t>
      </w:r>
    </w:p>
    <w:p w:rsidR="00796759" w:rsidRPr="00796759" w:rsidRDefault="00796759" w:rsidP="000378AA">
      <w:pPr>
        <w:pStyle w:val="ListParagraph"/>
        <w:numPr>
          <w:ilvl w:val="0"/>
          <w:numId w:val="28"/>
        </w:numPr>
      </w:pPr>
      <w:r w:rsidRPr="00796759">
        <w:t>HBA1C for diabetes</w:t>
      </w:r>
    </w:p>
    <w:p w:rsidR="00796759" w:rsidRPr="00796759" w:rsidRDefault="00796759" w:rsidP="000378AA">
      <w:pPr>
        <w:pStyle w:val="ListParagraph"/>
        <w:numPr>
          <w:ilvl w:val="0"/>
          <w:numId w:val="28"/>
        </w:numPr>
      </w:pPr>
      <w:r w:rsidRPr="00796759">
        <w:t>Fasting lip</w:t>
      </w:r>
      <w:r w:rsidR="000378AA">
        <w:t>i</w:t>
      </w:r>
      <w:r w:rsidRPr="00796759">
        <w:t>ds</w:t>
      </w:r>
    </w:p>
    <w:p w:rsidR="00796759" w:rsidRPr="00796759" w:rsidRDefault="00796759" w:rsidP="000378AA">
      <w:pPr>
        <w:pStyle w:val="ListParagraph"/>
        <w:numPr>
          <w:ilvl w:val="0"/>
          <w:numId w:val="28"/>
        </w:numPr>
      </w:pPr>
      <w:r w:rsidRPr="00796759">
        <w:t>U&amp;Es – renal impairment</w:t>
      </w:r>
      <w:bookmarkStart w:id="0" w:name="_GoBack"/>
      <w:bookmarkEnd w:id="0"/>
    </w:p>
    <w:p w:rsidR="00796759" w:rsidRPr="00796759" w:rsidRDefault="00796759" w:rsidP="000378AA">
      <w:pPr>
        <w:pStyle w:val="ListParagraph"/>
        <w:numPr>
          <w:ilvl w:val="0"/>
          <w:numId w:val="28"/>
        </w:numPr>
      </w:pPr>
      <w:r w:rsidRPr="00796759">
        <w:t xml:space="preserve">FBC – </w:t>
      </w:r>
      <w:proofErr w:type="spellStart"/>
      <w:r w:rsidRPr="00796759">
        <w:t>myeloproliferative</w:t>
      </w:r>
      <w:proofErr w:type="spellEnd"/>
      <w:r w:rsidRPr="00796759">
        <w:t xml:space="preserve"> disorders</w:t>
      </w:r>
    </w:p>
    <w:p w:rsidR="00796759" w:rsidRPr="00796759" w:rsidRDefault="00796759" w:rsidP="000378AA">
      <w:pPr>
        <w:pStyle w:val="ListParagraph"/>
        <w:numPr>
          <w:ilvl w:val="0"/>
          <w:numId w:val="28"/>
        </w:numPr>
      </w:pPr>
      <w:r w:rsidRPr="00796759">
        <w:t>Check BP</w:t>
      </w:r>
    </w:p>
    <w:p w:rsidR="00796759" w:rsidRPr="00796759" w:rsidRDefault="00796759" w:rsidP="000378AA">
      <w:pPr>
        <w:pStyle w:val="ListParagraph"/>
        <w:numPr>
          <w:ilvl w:val="0"/>
          <w:numId w:val="28"/>
        </w:numPr>
      </w:pPr>
      <w:r w:rsidRPr="00796759">
        <w:t xml:space="preserve">Weight and waist circumference </w:t>
      </w:r>
    </w:p>
    <w:sectPr w:rsidR="00796759" w:rsidRPr="00796759" w:rsidSect="00315709">
      <w:head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4F42" w:rsidRDefault="009C4F42" w:rsidP="00315709">
      <w:pPr>
        <w:spacing w:after="0" w:line="240" w:lineRule="auto"/>
      </w:pPr>
      <w:r>
        <w:separator/>
      </w:r>
    </w:p>
  </w:endnote>
  <w:endnote w:type="continuationSeparator" w:id="0">
    <w:p w:rsidR="009C4F42" w:rsidRDefault="009C4F42" w:rsidP="003157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4F42" w:rsidRDefault="009C4F42" w:rsidP="00315709">
      <w:pPr>
        <w:spacing w:after="0" w:line="240" w:lineRule="auto"/>
      </w:pPr>
      <w:r>
        <w:separator/>
      </w:r>
    </w:p>
  </w:footnote>
  <w:footnote w:type="continuationSeparator" w:id="0">
    <w:p w:rsidR="009C4F42" w:rsidRDefault="009C4F42" w:rsidP="003157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5709" w:rsidRPr="00315709" w:rsidRDefault="00796759" w:rsidP="00315709">
    <w:pPr>
      <w:pStyle w:val="Title"/>
      <w:jc w:val="center"/>
      <w:rPr>
        <w:color w:val="0070C0"/>
      </w:rPr>
    </w:pPr>
    <w:r>
      <w:rPr>
        <w:color w:val="0070C0"/>
      </w:rPr>
      <w:t>Gout</w:t>
    </w:r>
    <w:r w:rsidR="00315709" w:rsidRPr="007D6196">
      <w:rPr>
        <w:color w:val="0070C0"/>
      </w:rPr>
      <w:t xml:space="preserve"> for GPs</w:t>
    </w:r>
  </w:p>
  <w:p w:rsidR="00315709" w:rsidRDefault="0031570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6D556A"/>
    <w:multiLevelType w:val="hybridMultilevel"/>
    <w:tmpl w:val="1DC6AE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481C16"/>
    <w:multiLevelType w:val="hybridMultilevel"/>
    <w:tmpl w:val="52D04B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FC1CE9"/>
    <w:multiLevelType w:val="hybridMultilevel"/>
    <w:tmpl w:val="7FAED59E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757BC1"/>
    <w:multiLevelType w:val="hybridMultilevel"/>
    <w:tmpl w:val="9B989DF8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E1167C"/>
    <w:multiLevelType w:val="hybridMultilevel"/>
    <w:tmpl w:val="7B68D3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5F3C3A"/>
    <w:multiLevelType w:val="hybridMultilevel"/>
    <w:tmpl w:val="7772F1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DB15C6"/>
    <w:multiLevelType w:val="hybridMultilevel"/>
    <w:tmpl w:val="0E6A49D4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970D4C"/>
    <w:multiLevelType w:val="hybridMultilevel"/>
    <w:tmpl w:val="90CA1AEE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647FD4"/>
    <w:multiLevelType w:val="hybridMultilevel"/>
    <w:tmpl w:val="55BEBD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BB05B6"/>
    <w:multiLevelType w:val="hybridMultilevel"/>
    <w:tmpl w:val="8E8E5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AE12F0"/>
    <w:multiLevelType w:val="hybridMultilevel"/>
    <w:tmpl w:val="50565DF6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3D72AA0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353D8C"/>
    <w:multiLevelType w:val="hybridMultilevel"/>
    <w:tmpl w:val="C2D87B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D71EBF"/>
    <w:multiLevelType w:val="hybridMultilevel"/>
    <w:tmpl w:val="F7308794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F43411"/>
    <w:multiLevelType w:val="hybridMultilevel"/>
    <w:tmpl w:val="77182F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661D67"/>
    <w:multiLevelType w:val="hybridMultilevel"/>
    <w:tmpl w:val="405800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0E4436"/>
    <w:multiLevelType w:val="hybridMultilevel"/>
    <w:tmpl w:val="28129D48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A140B2"/>
    <w:multiLevelType w:val="hybridMultilevel"/>
    <w:tmpl w:val="502883D6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463060"/>
    <w:multiLevelType w:val="hybridMultilevel"/>
    <w:tmpl w:val="FCF289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A510F33"/>
    <w:multiLevelType w:val="hybridMultilevel"/>
    <w:tmpl w:val="74DEE6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ECA3ED4"/>
    <w:multiLevelType w:val="hybridMultilevel"/>
    <w:tmpl w:val="2AA8F5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E77A1B"/>
    <w:multiLevelType w:val="hybridMultilevel"/>
    <w:tmpl w:val="91E8D3FE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7E637A6"/>
    <w:multiLevelType w:val="hybridMultilevel"/>
    <w:tmpl w:val="55A05936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D0E0C6E"/>
    <w:multiLevelType w:val="hybridMultilevel"/>
    <w:tmpl w:val="BC20BE3A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356013"/>
    <w:multiLevelType w:val="hybridMultilevel"/>
    <w:tmpl w:val="FE800F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F643D2"/>
    <w:multiLevelType w:val="hybridMultilevel"/>
    <w:tmpl w:val="65FE38BA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ED06EAF"/>
    <w:multiLevelType w:val="hybridMultilevel"/>
    <w:tmpl w:val="E90AA1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0BB7976"/>
    <w:multiLevelType w:val="hybridMultilevel"/>
    <w:tmpl w:val="E0DE1F5E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B5D7349"/>
    <w:multiLevelType w:val="hybridMultilevel"/>
    <w:tmpl w:val="853CD978"/>
    <w:lvl w:ilvl="0" w:tplc="91E45B72">
      <w:start w:val="5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24"/>
  </w:num>
  <w:num w:numId="4">
    <w:abstractNumId w:val="6"/>
  </w:num>
  <w:num w:numId="5">
    <w:abstractNumId w:val="26"/>
  </w:num>
  <w:num w:numId="6">
    <w:abstractNumId w:val="14"/>
  </w:num>
  <w:num w:numId="7">
    <w:abstractNumId w:val="13"/>
  </w:num>
  <w:num w:numId="8">
    <w:abstractNumId w:val="18"/>
  </w:num>
  <w:num w:numId="9">
    <w:abstractNumId w:val="23"/>
  </w:num>
  <w:num w:numId="10">
    <w:abstractNumId w:val="5"/>
  </w:num>
  <w:num w:numId="11">
    <w:abstractNumId w:val="9"/>
  </w:num>
  <w:num w:numId="12">
    <w:abstractNumId w:val="17"/>
  </w:num>
  <w:num w:numId="13">
    <w:abstractNumId w:val="22"/>
  </w:num>
  <w:num w:numId="14">
    <w:abstractNumId w:val="15"/>
  </w:num>
  <w:num w:numId="15">
    <w:abstractNumId w:val="21"/>
  </w:num>
  <w:num w:numId="16">
    <w:abstractNumId w:val="16"/>
  </w:num>
  <w:num w:numId="17">
    <w:abstractNumId w:val="3"/>
  </w:num>
  <w:num w:numId="18">
    <w:abstractNumId w:val="12"/>
  </w:num>
  <w:num w:numId="19">
    <w:abstractNumId w:val="10"/>
  </w:num>
  <w:num w:numId="20">
    <w:abstractNumId w:val="7"/>
  </w:num>
  <w:num w:numId="21">
    <w:abstractNumId w:val="1"/>
  </w:num>
  <w:num w:numId="22">
    <w:abstractNumId w:val="8"/>
  </w:num>
  <w:num w:numId="23">
    <w:abstractNumId w:val="25"/>
  </w:num>
  <w:num w:numId="24">
    <w:abstractNumId w:val="0"/>
  </w:num>
  <w:num w:numId="25">
    <w:abstractNumId w:val="27"/>
  </w:num>
  <w:num w:numId="26">
    <w:abstractNumId w:val="19"/>
  </w:num>
  <w:num w:numId="27">
    <w:abstractNumId w:val="2"/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196"/>
    <w:rsid w:val="000378AA"/>
    <w:rsid w:val="002D372F"/>
    <w:rsid w:val="00315709"/>
    <w:rsid w:val="00421AFB"/>
    <w:rsid w:val="00453DD3"/>
    <w:rsid w:val="00464A72"/>
    <w:rsid w:val="00544C16"/>
    <w:rsid w:val="00652D2C"/>
    <w:rsid w:val="00723E12"/>
    <w:rsid w:val="00796759"/>
    <w:rsid w:val="007C4253"/>
    <w:rsid w:val="007D6196"/>
    <w:rsid w:val="009C4F42"/>
    <w:rsid w:val="00A11B0E"/>
    <w:rsid w:val="00A75C1E"/>
    <w:rsid w:val="00B3348C"/>
    <w:rsid w:val="00BA18EB"/>
    <w:rsid w:val="00C378CB"/>
    <w:rsid w:val="00D7544E"/>
    <w:rsid w:val="00E36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6AB936-C857-4206-9F01-8C7014988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619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544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23E1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D619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61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7D619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D619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3157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709"/>
  </w:style>
  <w:style w:type="paragraph" w:styleId="Footer">
    <w:name w:val="footer"/>
    <w:basedOn w:val="Normal"/>
    <w:link w:val="FooterChar"/>
    <w:uiPriority w:val="99"/>
    <w:unhideWhenUsed/>
    <w:rsid w:val="003157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709"/>
  </w:style>
  <w:style w:type="character" w:customStyle="1" w:styleId="Heading2Char">
    <w:name w:val="Heading 2 Char"/>
    <w:basedOn w:val="DefaultParagraphFont"/>
    <w:link w:val="Heading2"/>
    <w:uiPriority w:val="9"/>
    <w:rsid w:val="00D7544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23E1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2015-01-31T02:23:00Z</dcterms:created>
  <dcterms:modified xsi:type="dcterms:W3CDTF">2015-01-31T02:23:00Z</dcterms:modified>
</cp:coreProperties>
</file>