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DD1" w:rsidRDefault="00845DD1" w:rsidP="00AF4CE3">
      <w:pPr>
        <w:pStyle w:val="Title"/>
        <w:jc w:val="center"/>
      </w:pPr>
      <w:r>
        <w:t>Key points in all MSK Problems</w:t>
      </w:r>
    </w:p>
    <w:p w:rsidR="003151D4" w:rsidRDefault="003151D4" w:rsidP="00AF4CE3">
      <w:pPr>
        <w:pStyle w:val="Heading2"/>
        <w:jc w:val="both"/>
      </w:pPr>
    </w:p>
    <w:p w:rsidR="00707960" w:rsidRDefault="00707960" w:rsidP="00AF4CE3">
      <w:pPr>
        <w:pStyle w:val="Heading2"/>
        <w:jc w:val="both"/>
      </w:pPr>
      <w:r>
        <w:t>The five golden rules</w:t>
      </w:r>
    </w:p>
    <w:p w:rsidR="00707960" w:rsidRPr="00AF4CE3" w:rsidRDefault="00707960" w:rsidP="00AF4CE3">
      <w:pPr>
        <w:jc w:val="both"/>
        <w:rPr>
          <w:rFonts w:asciiTheme="majorHAnsi" w:hAnsiTheme="majorHAnsi"/>
        </w:rPr>
      </w:pPr>
      <w:r w:rsidRPr="00AF4CE3">
        <w:rPr>
          <w:rFonts w:asciiTheme="majorHAnsi" w:hAnsiTheme="majorHAnsi"/>
        </w:rPr>
        <w:t xml:space="preserve">1. Always </w:t>
      </w:r>
      <w:r w:rsidRPr="00AF4CE3">
        <w:rPr>
          <w:rFonts w:asciiTheme="majorHAnsi" w:hAnsiTheme="majorHAnsi"/>
          <w:b/>
        </w:rPr>
        <w:t>examine</w:t>
      </w:r>
      <w:r w:rsidRPr="00AF4CE3">
        <w:rPr>
          <w:rFonts w:asciiTheme="majorHAnsi" w:hAnsiTheme="majorHAnsi"/>
        </w:rPr>
        <w:t xml:space="preserve"> the patient - </w:t>
      </w:r>
      <w:r w:rsidR="00126F15">
        <w:rPr>
          <w:rFonts w:asciiTheme="majorHAnsi" w:hAnsiTheme="majorHAnsi"/>
        </w:rPr>
        <w:t>e</w:t>
      </w:r>
      <w:r w:rsidRPr="00AF4CE3">
        <w:rPr>
          <w:rFonts w:asciiTheme="majorHAnsi" w:hAnsiTheme="majorHAnsi"/>
        </w:rPr>
        <w:t>xamination is an essential part of the assessment of patients with back pain and patients expect to be examined by their GP.</w:t>
      </w:r>
    </w:p>
    <w:p w:rsidR="00707960" w:rsidRPr="00AF4CE3" w:rsidRDefault="00707960" w:rsidP="00AF4CE3">
      <w:pPr>
        <w:jc w:val="both"/>
        <w:rPr>
          <w:rFonts w:asciiTheme="majorHAnsi" w:hAnsiTheme="majorHAnsi"/>
        </w:rPr>
      </w:pPr>
      <w:r w:rsidRPr="00AF4CE3">
        <w:rPr>
          <w:rFonts w:asciiTheme="majorHAnsi" w:hAnsiTheme="majorHAnsi"/>
        </w:rPr>
        <w:t xml:space="preserve">2. </w:t>
      </w:r>
      <w:r w:rsidRPr="00AF4CE3">
        <w:rPr>
          <w:rFonts w:asciiTheme="majorHAnsi" w:hAnsiTheme="majorHAnsi"/>
          <w:b/>
        </w:rPr>
        <w:t>Expose</w:t>
      </w:r>
      <w:r w:rsidRPr="00AF4CE3">
        <w:rPr>
          <w:rFonts w:asciiTheme="majorHAnsi" w:hAnsiTheme="majorHAnsi"/>
        </w:rPr>
        <w:t xml:space="preserve"> the area you are examining</w:t>
      </w:r>
    </w:p>
    <w:p w:rsidR="00382DD8" w:rsidRDefault="00707960" w:rsidP="00AF4CE3">
      <w:pPr>
        <w:jc w:val="both"/>
        <w:rPr>
          <w:rFonts w:asciiTheme="majorHAnsi" w:hAnsiTheme="majorHAnsi"/>
        </w:rPr>
      </w:pPr>
      <w:r w:rsidRPr="00AF4CE3">
        <w:rPr>
          <w:rFonts w:asciiTheme="majorHAnsi" w:hAnsiTheme="majorHAnsi"/>
        </w:rPr>
        <w:t xml:space="preserve">3. </w:t>
      </w:r>
      <w:r w:rsidRPr="00AF4CE3">
        <w:rPr>
          <w:rFonts w:asciiTheme="majorHAnsi" w:hAnsiTheme="majorHAnsi"/>
          <w:b/>
        </w:rPr>
        <w:t>Look, Feel, Move</w:t>
      </w:r>
      <w:r w:rsidRPr="00AF4CE3">
        <w:rPr>
          <w:rFonts w:asciiTheme="majorHAnsi" w:hAnsiTheme="majorHAnsi"/>
        </w:rPr>
        <w:t xml:space="preserve"> (active/passive/resisted) +/- Test</w:t>
      </w:r>
      <w:r w:rsidR="00382DD8">
        <w:rPr>
          <w:rFonts w:asciiTheme="majorHAnsi" w:hAnsiTheme="majorHAnsi"/>
        </w:rPr>
        <w:t xml:space="preserve">.  When doing joint movements, remember to do </w:t>
      </w:r>
    </w:p>
    <w:p w:rsidR="00382DD8" w:rsidRPr="00382DD8" w:rsidRDefault="00382DD8" w:rsidP="00382DD8">
      <w:pPr>
        <w:pStyle w:val="ListParagraph"/>
        <w:numPr>
          <w:ilvl w:val="0"/>
          <w:numId w:val="10"/>
        </w:numPr>
        <w:jc w:val="both"/>
        <w:rPr>
          <w:rFonts w:asciiTheme="majorHAnsi" w:hAnsiTheme="majorHAnsi"/>
        </w:rPr>
      </w:pPr>
      <w:r w:rsidRPr="00382DD8">
        <w:rPr>
          <w:rFonts w:asciiTheme="majorHAnsi" w:hAnsiTheme="majorHAnsi"/>
        </w:rPr>
        <w:t xml:space="preserve">active movements (patient moves it without help), </w:t>
      </w:r>
    </w:p>
    <w:p w:rsidR="00382DD8" w:rsidRPr="00382DD8" w:rsidRDefault="00382DD8" w:rsidP="00382DD8">
      <w:pPr>
        <w:pStyle w:val="ListParagraph"/>
        <w:numPr>
          <w:ilvl w:val="0"/>
          <w:numId w:val="10"/>
        </w:numPr>
        <w:jc w:val="both"/>
        <w:rPr>
          <w:rFonts w:asciiTheme="majorHAnsi" w:hAnsiTheme="majorHAnsi"/>
        </w:rPr>
      </w:pPr>
      <w:r w:rsidRPr="00382DD8">
        <w:rPr>
          <w:rFonts w:asciiTheme="majorHAnsi" w:hAnsiTheme="majorHAnsi"/>
        </w:rPr>
        <w:t>passive movements (</w:t>
      </w:r>
      <w:r>
        <w:rPr>
          <w:rFonts w:asciiTheme="majorHAnsi" w:hAnsiTheme="majorHAnsi"/>
        </w:rPr>
        <w:t>doctor</w:t>
      </w:r>
      <w:r w:rsidRPr="00382DD8">
        <w:rPr>
          <w:rFonts w:asciiTheme="majorHAnsi" w:hAnsiTheme="majorHAnsi"/>
        </w:rPr>
        <w:t xml:space="preserve"> move</w:t>
      </w:r>
      <w:r>
        <w:rPr>
          <w:rFonts w:asciiTheme="majorHAnsi" w:hAnsiTheme="majorHAnsi"/>
        </w:rPr>
        <w:t>s</w:t>
      </w:r>
      <w:r w:rsidRPr="00382DD8">
        <w:rPr>
          <w:rFonts w:asciiTheme="majorHAnsi" w:hAnsiTheme="majorHAnsi"/>
        </w:rPr>
        <w:t xml:space="preserve"> it for the patient) and </w:t>
      </w:r>
    </w:p>
    <w:p w:rsidR="00707960" w:rsidRPr="00382DD8" w:rsidRDefault="00382DD8" w:rsidP="00382DD8">
      <w:pPr>
        <w:pStyle w:val="ListParagraph"/>
        <w:numPr>
          <w:ilvl w:val="0"/>
          <w:numId w:val="10"/>
        </w:numPr>
        <w:jc w:val="both"/>
        <w:rPr>
          <w:rFonts w:asciiTheme="majorHAnsi" w:hAnsiTheme="majorHAnsi"/>
        </w:rPr>
      </w:pPr>
      <w:r w:rsidRPr="00382DD8">
        <w:rPr>
          <w:rFonts w:asciiTheme="majorHAnsi" w:hAnsiTheme="majorHAnsi"/>
        </w:rPr>
        <w:t xml:space="preserve">resisted movements (against resistance exerted by </w:t>
      </w:r>
      <w:r>
        <w:rPr>
          <w:rFonts w:asciiTheme="majorHAnsi" w:hAnsiTheme="majorHAnsi"/>
        </w:rPr>
        <w:t>doctor</w:t>
      </w:r>
      <w:r w:rsidRPr="00382DD8">
        <w:rPr>
          <w:rFonts w:asciiTheme="majorHAnsi" w:hAnsiTheme="majorHAnsi"/>
        </w:rPr>
        <w:t>)</w:t>
      </w:r>
    </w:p>
    <w:p w:rsidR="00707960" w:rsidRPr="00AF4CE3" w:rsidRDefault="00707960" w:rsidP="00AF4CE3">
      <w:pPr>
        <w:jc w:val="both"/>
        <w:rPr>
          <w:rFonts w:asciiTheme="majorHAnsi" w:hAnsiTheme="majorHAnsi"/>
        </w:rPr>
      </w:pPr>
      <w:r w:rsidRPr="00AF4CE3">
        <w:rPr>
          <w:rFonts w:asciiTheme="majorHAnsi" w:hAnsiTheme="majorHAnsi"/>
        </w:rPr>
        <w:t xml:space="preserve">4. Consider screening the </w:t>
      </w:r>
      <w:r w:rsidRPr="00AF4CE3">
        <w:rPr>
          <w:rFonts w:asciiTheme="majorHAnsi" w:hAnsiTheme="majorHAnsi"/>
          <w:b/>
        </w:rPr>
        <w:t>joint above and joint below</w:t>
      </w:r>
      <w:r w:rsidRPr="00AF4CE3">
        <w:rPr>
          <w:rFonts w:asciiTheme="majorHAnsi" w:hAnsiTheme="majorHAnsi"/>
        </w:rPr>
        <w:t xml:space="preserve">. Remember: </w:t>
      </w:r>
      <w:r w:rsidRPr="00AF4CE3">
        <w:rPr>
          <w:rFonts w:asciiTheme="majorHAnsi" w:hAnsiTheme="majorHAnsi"/>
          <w:b/>
        </w:rPr>
        <w:t>GALS</w:t>
      </w:r>
      <w:r w:rsidRPr="00AF4CE3">
        <w:rPr>
          <w:rFonts w:asciiTheme="majorHAnsi" w:hAnsiTheme="majorHAnsi"/>
        </w:rPr>
        <w:t xml:space="preserve"> – Gait, Arms, Legs, Spine</w:t>
      </w:r>
    </w:p>
    <w:p w:rsidR="00845DD1" w:rsidRPr="00AF4CE3" w:rsidRDefault="00707960" w:rsidP="00AF4CE3">
      <w:pPr>
        <w:jc w:val="both"/>
        <w:rPr>
          <w:rFonts w:asciiTheme="majorHAnsi" w:hAnsiTheme="majorHAnsi"/>
        </w:rPr>
      </w:pPr>
      <w:r w:rsidRPr="00AF4CE3">
        <w:rPr>
          <w:rFonts w:asciiTheme="majorHAnsi" w:hAnsiTheme="majorHAnsi"/>
        </w:rPr>
        <w:t xml:space="preserve">5. Examine </w:t>
      </w:r>
      <w:r w:rsidRPr="00AF4CE3">
        <w:rPr>
          <w:rFonts w:asciiTheme="majorHAnsi" w:hAnsiTheme="majorHAnsi"/>
          <w:b/>
        </w:rPr>
        <w:t>both sides</w:t>
      </w:r>
      <w:r w:rsidR="00AF4CE3" w:rsidRPr="00AF4CE3">
        <w:rPr>
          <w:rFonts w:asciiTheme="majorHAnsi" w:hAnsiTheme="majorHAnsi"/>
        </w:rPr>
        <w:t xml:space="preserve"> to compare</w:t>
      </w:r>
    </w:p>
    <w:p w:rsidR="003151D4" w:rsidRDefault="003151D4" w:rsidP="00AF4CE3">
      <w:pPr>
        <w:pStyle w:val="Heading2"/>
        <w:jc w:val="both"/>
      </w:pPr>
      <w:r>
        <w:t>Other points</w:t>
      </w:r>
    </w:p>
    <w:p w:rsidR="003151D4" w:rsidRPr="00AF4CE3" w:rsidRDefault="003151D4" w:rsidP="00AF4CE3">
      <w:pPr>
        <w:pStyle w:val="ListParagraph"/>
        <w:numPr>
          <w:ilvl w:val="0"/>
          <w:numId w:val="1"/>
        </w:numPr>
        <w:jc w:val="both"/>
        <w:rPr>
          <w:rFonts w:asciiTheme="majorHAnsi" w:hAnsiTheme="majorHAnsi"/>
        </w:rPr>
      </w:pPr>
      <w:r w:rsidRPr="00AF4CE3">
        <w:rPr>
          <w:rFonts w:asciiTheme="majorHAnsi" w:hAnsiTheme="majorHAnsi"/>
        </w:rPr>
        <w:t xml:space="preserve">Remember, </w:t>
      </w:r>
      <w:r w:rsidRPr="00864A9C">
        <w:rPr>
          <w:rFonts w:asciiTheme="majorHAnsi" w:hAnsiTheme="majorHAnsi"/>
          <w:b/>
        </w:rPr>
        <w:t>most of the time imaging is not required</w:t>
      </w:r>
      <w:r w:rsidRPr="00AF4CE3">
        <w:rPr>
          <w:rFonts w:asciiTheme="majorHAnsi" w:hAnsiTheme="majorHAnsi"/>
        </w:rPr>
        <w:t>.  History and Examination is enough.</w:t>
      </w:r>
    </w:p>
    <w:p w:rsidR="003151D4" w:rsidRPr="00AF4CE3" w:rsidRDefault="003151D4" w:rsidP="00AF4CE3">
      <w:pPr>
        <w:pStyle w:val="ListParagraph"/>
        <w:numPr>
          <w:ilvl w:val="0"/>
          <w:numId w:val="1"/>
        </w:numPr>
        <w:jc w:val="both"/>
        <w:rPr>
          <w:rFonts w:asciiTheme="majorHAnsi" w:hAnsiTheme="majorHAnsi"/>
        </w:rPr>
      </w:pPr>
      <w:r w:rsidRPr="00864A9C">
        <w:rPr>
          <w:rFonts w:asciiTheme="majorHAnsi" w:hAnsiTheme="majorHAnsi"/>
          <w:b/>
        </w:rPr>
        <w:t xml:space="preserve">Do not </w:t>
      </w:r>
      <w:r w:rsidR="00AF4CE3" w:rsidRPr="00864A9C">
        <w:rPr>
          <w:rFonts w:asciiTheme="majorHAnsi" w:hAnsiTheme="majorHAnsi"/>
          <w:b/>
        </w:rPr>
        <w:t>make</w:t>
      </w:r>
      <w:r w:rsidRPr="00864A9C">
        <w:rPr>
          <w:rFonts w:asciiTheme="majorHAnsi" w:hAnsiTheme="majorHAnsi"/>
          <w:b/>
        </w:rPr>
        <w:t xml:space="preserve"> the patient </w:t>
      </w:r>
      <w:r w:rsidR="00AF4CE3" w:rsidRPr="00864A9C">
        <w:rPr>
          <w:rFonts w:asciiTheme="majorHAnsi" w:hAnsiTheme="majorHAnsi"/>
          <w:b/>
        </w:rPr>
        <w:t>develop</w:t>
      </w:r>
      <w:r w:rsidRPr="00864A9C">
        <w:rPr>
          <w:rFonts w:asciiTheme="majorHAnsi" w:hAnsiTheme="majorHAnsi"/>
          <w:b/>
        </w:rPr>
        <w:t xml:space="preserve"> a ‘disability </w:t>
      </w:r>
      <w:proofErr w:type="spellStart"/>
      <w:r w:rsidRPr="00864A9C">
        <w:rPr>
          <w:rFonts w:asciiTheme="majorHAnsi" w:hAnsiTheme="majorHAnsi"/>
          <w:b/>
        </w:rPr>
        <w:t>mindset</w:t>
      </w:r>
      <w:proofErr w:type="spellEnd"/>
      <w:r w:rsidRPr="00864A9C">
        <w:rPr>
          <w:rFonts w:asciiTheme="majorHAnsi" w:hAnsiTheme="majorHAnsi"/>
          <w:b/>
        </w:rPr>
        <w:t>’</w:t>
      </w:r>
      <w:r w:rsidRPr="00AF4CE3">
        <w:rPr>
          <w:rFonts w:asciiTheme="majorHAnsi" w:hAnsiTheme="majorHAnsi"/>
        </w:rPr>
        <w:t xml:space="preserve"> by telling them how highly abnormal their x-ray or MRI is.    There’s often </w:t>
      </w:r>
      <w:r w:rsidR="00AF4CE3" w:rsidRPr="00AF4CE3">
        <w:rPr>
          <w:rFonts w:asciiTheme="majorHAnsi" w:hAnsiTheme="majorHAnsi"/>
        </w:rPr>
        <w:t>a poor</w:t>
      </w:r>
      <w:r w:rsidRPr="00AF4CE3">
        <w:rPr>
          <w:rFonts w:asciiTheme="majorHAnsi" w:hAnsiTheme="majorHAnsi"/>
        </w:rPr>
        <w:t xml:space="preserve"> correlation between the extent of pathology on imaging and the functional ability of the patient.</w:t>
      </w:r>
      <w:r w:rsidR="00AF4CE3">
        <w:rPr>
          <w:rFonts w:asciiTheme="majorHAnsi" w:hAnsiTheme="majorHAnsi"/>
        </w:rPr>
        <w:t xml:space="preserve">  </w:t>
      </w:r>
      <w:r w:rsidRPr="00AF4CE3">
        <w:rPr>
          <w:rFonts w:asciiTheme="majorHAnsi" w:hAnsiTheme="majorHAnsi"/>
        </w:rPr>
        <w:t>So, always encourage patients.</w:t>
      </w:r>
    </w:p>
    <w:p w:rsidR="003151D4" w:rsidRPr="00AF4CE3" w:rsidRDefault="003151D4" w:rsidP="00AF4CE3">
      <w:pPr>
        <w:pStyle w:val="ListParagraph"/>
        <w:numPr>
          <w:ilvl w:val="0"/>
          <w:numId w:val="1"/>
        </w:numPr>
        <w:jc w:val="both"/>
        <w:rPr>
          <w:rFonts w:asciiTheme="majorHAnsi" w:hAnsiTheme="majorHAnsi"/>
        </w:rPr>
      </w:pPr>
      <w:r w:rsidRPr="00864A9C">
        <w:rPr>
          <w:rFonts w:asciiTheme="majorHAnsi" w:hAnsiTheme="majorHAnsi"/>
          <w:b/>
        </w:rPr>
        <w:t xml:space="preserve">Explanations: don’t use terms like worn out, crumbling etc.   </w:t>
      </w:r>
      <w:r w:rsidRPr="00AF4CE3">
        <w:rPr>
          <w:rFonts w:asciiTheme="majorHAnsi" w:hAnsiTheme="majorHAnsi"/>
        </w:rPr>
        <w:t>How would you feel if I said one part of your house is worn out or crumbling?  Wouldn’t your anxiety levels go sky high?  The same is with patients if you tell them this with their bodies.</w:t>
      </w:r>
    </w:p>
    <w:p w:rsidR="001F0B06" w:rsidRPr="00AF4CE3" w:rsidRDefault="003151D4" w:rsidP="00AF4CE3">
      <w:pPr>
        <w:pStyle w:val="ListParagraph"/>
        <w:numPr>
          <w:ilvl w:val="0"/>
          <w:numId w:val="1"/>
        </w:numPr>
        <w:jc w:val="both"/>
        <w:rPr>
          <w:rFonts w:asciiTheme="majorHAnsi" w:hAnsiTheme="majorHAnsi"/>
        </w:rPr>
      </w:pPr>
      <w:r w:rsidRPr="00864A9C">
        <w:rPr>
          <w:rFonts w:asciiTheme="majorHAnsi" w:hAnsiTheme="majorHAnsi"/>
          <w:b/>
        </w:rPr>
        <w:t>Osteoarthritis is not wear and tear.  It</w:t>
      </w:r>
      <w:r w:rsidRPr="00AF4CE3">
        <w:rPr>
          <w:rFonts w:asciiTheme="majorHAnsi" w:hAnsiTheme="majorHAnsi"/>
        </w:rPr>
        <w:t xml:space="preserve"> is wear and repair.   Yes, the body will try to heal itself and repair the joint as best as it can but we need to help that process by building up some of the muscles around it.  </w:t>
      </w:r>
      <w:r w:rsidR="001F0B06" w:rsidRPr="00AF4CE3">
        <w:rPr>
          <w:rFonts w:asciiTheme="majorHAnsi" w:hAnsiTheme="majorHAnsi"/>
        </w:rPr>
        <w:t xml:space="preserve">OA does not invariably get worse and neither is it inevitably progressive and disabling.  Reassure patients about this.  For example pain in knee OA often improves.  Only one thirds of patients develop progressive disease – in other words, 2/3rds wont!  25% of Hip OA will need a hip replacement after 4 years of first going to see their GP about it.  But on the other side of the coin, that means 75% wont!  So – don’t create a disability </w:t>
      </w:r>
      <w:proofErr w:type="spellStart"/>
      <w:r w:rsidR="001F0B06" w:rsidRPr="00AF4CE3">
        <w:rPr>
          <w:rFonts w:asciiTheme="majorHAnsi" w:hAnsiTheme="majorHAnsi"/>
        </w:rPr>
        <w:t>mindset</w:t>
      </w:r>
      <w:proofErr w:type="spellEnd"/>
      <w:r w:rsidR="001F0B06" w:rsidRPr="00AF4CE3">
        <w:rPr>
          <w:rFonts w:asciiTheme="majorHAnsi" w:hAnsiTheme="majorHAnsi"/>
        </w:rPr>
        <w:t xml:space="preserve"> in your patients.</w:t>
      </w:r>
    </w:p>
    <w:p w:rsidR="001F0B06" w:rsidRDefault="001F0B06" w:rsidP="00AF4CE3">
      <w:pPr>
        <w:pStyle w:val="ListParagraph"/>
        <w:numPr>
          <w:ilvl w:val="0"/>
          <w:numId w:val="1"/>
        </w:numPr>
        <w:jc w:val="both"/>
        <w:rPr>
          <w:rFonts w:asciiTheme="majorHAnsi" w:hAnsiTheme="majorHAnsi"/>
        </w:rPr>
      </w:pPr>
      <w:r w:rsidRPr="00864A9C">
        <w:rPr>
          <w:rFonts w:asciiTheme="majorHAnsi" w:hAnsiTheme="majorHAnsi"/>
          <w:b/>
        </w:rPr>
        <w:t>Don’t blindly prescribe exercises to patients.</w:t>
      </w:r>
      <w:r w:rsidRPr="00AF4CE3">
        <w:rPr>
          <w:rFonts w:asciiTheme="majorHAnsi" w:hAnsiTheme="majorHAnsi"/>
        </w:rPr>
        <w:t xml:space="preserve">  Present them with a few exercises and ask them what they think they might be able to do.  Contextualise them!  The best exercise for any joint is simply one which the patient will do!</w:t>
      </w:r>
    </w:p>
    <w:p w:rsidR="00AF4CE3" w:rsidRPr="00AF4CE3" w:rsidRDefault="00AF4CE3" w:rsidP="00AF4CE3">
      <w:pPr>
        <w:pStyle w:val="ListParagraph"/>
        <w:numPr>
          <w:ilvl w:val="0"/>
          <w:numId w:val="1"/>
        </w:numPr>
        <w:jc w:val="both"/>
        <w:rPr>
          <w:rFonts w:asciiTheme="majorHAnsi" w:hAnsiTheme="majorHAnsi"/>
        </w:rPr>
      </w:pPr>
      <w:r w:rsidRPr="00864A9C">
        <w:rPr>
          <w:rFonts w:asciiTheme="majorHAnsi" w:hAnsiTheme="majorHAnsi"/>
          <w:b/>
        </w:rPr>
        <w:t>Encourage patients to get back to work.</w:t>
      </w:r>
      <w:r>
        <w:rPr>
          <w:rFonts w:asciiTheme="majorHAnsi" w:hAnsiTheme="majorHAnsi"/>
        </w:rPr>
        <w:t xml:space="preserve">  The longer they are off work, the more likely they will develop a ‘disability </w:t>
      </w:r>
      <w:proofErr w:type="spellStart"/>
      <w:r>
        <w:rPr>
          <w:rFonts w:asciiTheme="majorHAnsi" w:hAnsiTheme="majorHAnsi"/>
        </w:rPr>
        <w:t>mindset</w:t>
      </w:r>
      <w:proofErr w:type="spellEnd"/>
      <w:r>
        <w:rPr>
          <w:rFonts w:asciiTheme="majorHAnsi" w:hAnsiTheme="majorHAnsi"/>
        </w:rPr>
        <w:t xml:space="preserve">’ later on which will stop them from ever going back!   You don’t have to </w:t>
      </w:r>
      <w:proofErr w:type="gramStart"/>
      <w:r>
        <w:rPr>
          <w:rFonts w:asciiTheme="majorHAnsi" w:hAnsiTheme="majorHAnsi"/>
        </w:rPr>
        <w:t>be  100</w:t>
      </w:r>
      <w:proofErr w:type="gramEnd"/>
      <w:r>
        <w:rPr>
          <w:rFonts w:asciiTheme="majorHAnsi" w:hAnsiTheme="majorHAnsi"/>
        </w:rPr>
        <w:t>% better to return to work.  Explore what their job involves – and what they might be able to continue doing.   Focus on what they can do, not on what they can’t!  Use the ‘fit note’ to signpost what the patient can do - the worker knows best and will tell you whether work place modifications are required.</w:t>
      </w:r>
      <w:r w:rsidR="0068461E">
        <w:rPr>
          <w:rFonts w:asciiTheme="majorHAnsi" w:hAnsiTheme="majorHAnsi"/>
        </w:rPr>
        <w:t xml:space="preserve">  Even part-time work is better than nothing at all.  (</w:t>
      </w:r>
      <w:proofErr w:type="gramStart"/>
      <w:r w:rsidR="0068461E">
        <w:rPr>
          <w:rFonts w:asciiTheme="majorHAnsi" w:hAnsiTheme="majorHAnsi"/>
        </w:rPr>
        <w:t>see</w:t>
      </w:r>
      <w:proofErr w:type="gramEnd"/>
      <w:r w:rsidR="0068461E">
        <w:rPr>
          <w:rFonts w:asciiTheme="majorHAnsi" w:hAnsiTheme="majorHAnsi"/>
        </w:rPr>
        <w:t xml:space="preserve"> note below on work questions).</w:t>
      </w:r>
    </w:p>
    <w:p w:rsidR="001F0B06" w:rsidRDefault="001F0B06" w:rsidP="00AF4CE3">
      <w:pPr>
        <w:pStyle w:val="ListParagraph"/>
        <w:numPr>
          <w:ilvl w:val="0"/>
          <w:numId w:val="1"/>
        </w:numPr>
        <w:jc w:val="both"/>
        <w:rPr>
          <w:rFonts w:asciiTheme="majorHAnsi" w:hAnsiTheme="majorHAnsi"/>
        </w:rPr>
      </w:pPr>
      <w:r w:rsidRPr="00864A9C">
        <w:rPr>
          <w:rFonts w:asciiTheme="majorHAnsi" w:hAnsiTheme="majorHAnsi"/>
          <w:b/>
        </w:rPr>
        <w:t>Don’t forget to encourage weight loss</w:t>
      </w:r>
      <w:r w:rsidRPr="00AF4CE3">
        <w:rPr>
          <w:rFonts w:asciiTheme="majorHAnsi" w:hAnsiTheme="majorHAnsi"/>
        </w:rPr>
        <w:t xml:space="preserve"> and exercise for ankle, knee and hip OA.</w:t>
      </w:r>
    </w:p>
    <w:p w:rsidR="0068461E" w:rsidRDefault="0068461E" w:rsidP="00AF4CE3">
      <w:pPr>
        <w:pStyle w:val="ListParagraph"/>
        <w:numPr>
          <w:ilvl w:val="0"/>
          <w:numId w:val="1"/>
        </w:numPr>
        <w:jc w:val="both"/>
        <w:rPr>
          <w:rFonts w:asciiTheme="majorHAnsi" w:hAnsiTheme="majorHAnsi"/>
        </w:rPr>
      </w:pPr>
      <w:r>
        <w:rPr>
          <w:rFonts w:asciiTheme="majorHAnsi" w:hAnsiTheme="majorHAnsi"/>
        </w:rPr>
        <w:t xml:space="preserve">Remember to </w:t>
      </w:r>
      <w:r w:rsidRPr="00864A9C">
        <w:rPr>
          <w:rFonts w:asciiTheme="majorHAnsi" w:hAnsiTheme="majorHAnsi"/>
          <w:b/>
        </w:rPr>
        <w:t>screen/treat for depression</w:t>
      </w:r>
      <w:r>
        <w:rPr>
          <w:rFonts w:asciiTheme="majorHAnsi" w:hAnsiTheme="majorHAnsi"/>
        </w:rPr>
        <w:t xml:space="preserve"> – pain is not a nice feeling </w:t>
      </w:r>
      <w:r w:rsidR="00F83229" w:rsidRPr="00F83229">
        <w:rPr>
          <w:rFonts w:asciiTheme="majorHAnsi" w:hAnsiTheme="majorHAnsi"/>
        </w:rPr>
        <w:sym w:font="Wingdings" w:char="F0E0"/>
      </w:r>
      <w:r>
        <w:rPr>
          <w:rFonts w:asciiTheme="majorHAnsi" w:hAnsiTheme="majorHAnsi"/>
        </w:rPr>
        <w:t xml:space="preserve"> easily get people down!</w:t>
      </w:r>
    </w:p>
    <w:p w:rsidR="00643AC4" w:rsidRPr="00864A9C" w:rsidRDefault="00643AC4" w:rsidP="00AF4CE3">
      <w:pPr>
        <w:pStyle w:val="ListParagraph"/>
        <w:numPr>
          <w:ilvl w:val="0"/>
          <w:numId w:val="1"/>
        </w:numPr>
        <w:jc w:val="both"/>
        <w:rPr>
          <w:rFonts w:asciiTheme="majorHAnsi" w:hAnsiTheme="majorHAnsi"/>
          <w:b/>
        </w:rPr>
      </w:pPr>
      <w:r w:rsidRPr="00864A9C">
        <w:rPr>
          <w:rFonts w:asciiTheme="majorHAnsi" w:hAnsiTheme="majorHAnsi"/>
          <w:b/>
        </w:rPr>
        <w:t>The ‘joint register’ says that the optimum age for a joint replacement is 68.  But remember, not everyone needs one!  It depends on disability.</w:t>
      </w:r>
    </w:p>
    <w:p w:rsidR="00AF4CE3" w:rsidRDefault="00AF4CE3" w:rsidP="00AF4CE3">
      <w:pPr>
        <w:pStyle w:val="ListParagraph"/>
        <w:numPr>
          <w:ilvl w:val="0"/>
          <w:numId w:val="1"/>
        </w:numPr>
        <w:jc w:val="both"/>
        <w:rPr>
          <w:rFonts w:asciiTheme="majorHAnsi" w:hAnsiTheme="majorHAnsi"/>
        </w:rPr>
      </w:pPr>
      <w:r>
        <w:rPr>
          <w:rFonts w:asciiTheme="majorHAnsi" w:hAnsiTheme="majorHAnsi"/>
        </w:rPr>
        <w:lastRenderedPageBreak/>
        <w:t xml:space="preserve">And finally, </w:t>
      </w:r>
      <w:r w:rsidRPr="00864A9C">
        <w:rPr>
          <w:rFonts w:asciiTheme="majorHAnsi" w:hAnsiTheme="majorHAnsi"/>
          <w:b/>
        </w:rPr>
        <w:t>if something is not getting better, always review your diagnosis</w:t>
      </w:r>
      <w:r w:rsidRPr="00AF4CE3">
        <w:rPr>
          <w:rFonts w:asciiTheme="majorHAnsi" w:hAnsiTheme="majorHAnsi"/>
        </w:rPr>
        <w:t xml:space="preserve"> at follow-up.</w:t>
      </w:r>
    </w:p>
    <w:p w:rsidR="00F83229" w:rsidRDefault="00F83229" w:rsidP="00F83229">
      <w:pPr>
        <w:pStyle w:val="ListParagraph"/>
        <w:numPr>
          <w:ilvl w:val="0"/>
          <w:numId w:val="9"/>
        </w:numPr>
        <w:jc w:val="both"/>
      </w:pPr>
      <w:r>
        <w:rPr>
          <w:rFonts w:asciiTheme="majorHAnsi" w:hAnsiTheme="majorHAnsi"/>
        </w:rPr>
        <w:t xml:space="preserve">Website 1: </w:t>
      </w:r>
      <w:hyperlink r:id="rId7" w:history="1">
        <w:r w:rsidRPr="00FB6226">
          <w:rPr>
            <w:rStyle w:val="Hyperlink"/>
          </w:rPr>
          <w:t>www.arthritisresearchuk.org</w:t>
        </w:r>
      </w:hyperlink>
      <w:r>
        <w:t xml:space="preserve">  -</w:t>
      </w:r>
      <w:r w:rsidRPr="00F83229">
        <w:rPr>
          <w:rFonts w:asciiTheme="majorHAnsi" w:hAnsiTheme="majorHAnsi"/>
        </w:rPr>
        <w:t>excellent for leaflets, advice, everything!</w:t>
      </w:r>
    </w:p>
    <w:p w:rsidR="0068461E" w:rsidRPr="00F83229" w:rsidRDefault="00F83229" w:rsidP="00F83229">
      <w:pPr>
        <w:pStyle w:val="ListParagraph"/>
        <w:numPr>
          <w:ilvl w:val="0"/>
          <w:numId w:val="9"/>
        </w:numPr>
        <w:jc w:val="both"/>
      </w:pPr>
      <w:r w:rsidRPr="00F83229">
        <w:rPr>
          <w:rFonts w:asciiTheme="majorHAnsi" w:hAnsiTheme="majorHAnsi"/>
        </w:rPr>
        <w:t xml:space="preserve">Website 2: The pain toolkit: </w:t>
      </w:r>
      <w:hyperlink r:id="rId8" w:history="1">
        <w:r w:rsidRPr="00FB6226">
          <w:rPr>
            <w:rStyle w:val="Hyperlink"/>
          </w:rPr>
          <w:t>www.paintoolkit.org</w:t>
        </w:r>
      </w:hyperlink>
      <w:r>
        <w:t xml:space="preserve"> </w:t>
      </w:r>
      <w:r w:rsidRPr="00F83229">
        <w:rPr>
          <w:rFonts w:asciiTheme="majorHAnsi" w:hAnsiTheme="majorHAnsi"/>
        </w:rPr>
        <w:t>– for those with chronic pain.</w:t>
      </w:r>
    </w:p>
    <w:p w:rsidR="00AF4CE3" w:rsidRDefault="0068461E" w:rsidP="0068461E">
      <w:pPr>
        <w:pStyle w:val="Heading2"/>
      </w:pPr>
      <w:r>
        <w:t xml:space="preserve">Getting people </w:t>
      </w:r>
      <w:r w:rsidRPr="00864A9C">
        <w:t>back</w:t>
      </w:r>
      <w:r>
        <w:t xml:space="preserve"> to work…</w:t>
      </w:r>
    </w:p>
    <w:p w:rsidR="0068461E" w:rsidRPr="00662FAB" w:rsidRDefault="0068461E" w:rsidP="0068461E">
      <w:pPr>
        <w:pStyle w:val="ListParagraph"/>
        <w:numPr>
          <w:ilvl w:val="0"/>
          <w:numId w:val="4"/>
        </w:numPr>
        <w:rPr>
          <w:rFonts w:asciiTheme="majorHAnsi" w:hAnsiTheme="majorHAnsi"/>
          <w:i/>
        </w:rPr>
      </w:pPr>
      <w:r w:rsidRPr="00662FAB">
        <w:rPr>
          <w:rFonts w:asciiTheme="majorHAnsi" w:hAnsiTheme="majorHAnsi"/>
          <w:i/>
        </w:rPr>
        <w:t>When do you think you could get back to work?</w:t>
      </w:r>
    </w:p>
    <w:p w:rsidR="0068461E" w:rsidRPr="00662FAB" w:rsidRDefault="0068461E" w:rsidP="0068461E">
      <w:pPr>
        <w:pStyle w:val="ListParagraph"/>
        <w:numPr>
          <w:ilvl w:val="0"/>
          <w:numId w:val="4"/>
        </w:numPr>
        <w:rPr>
          <w:rFonts w:asciiTheme="majorHAnsi" w:hAnsiTheme="majorHAnsi"/>
          <w:i/>
        </w:rPr>
      </w:pPr>
      <w:r w:rsidRPr="00662FAB">
        <w:rPr>
          <w:rFonts w:asciiTheme="majorHAnsi" w:hAnsiTheme="majorHAnsi"/>
          <w:i/>
        </w:rPr>
        <w:t>What can be done at work to help?</w:t>
      </w:r>
    </w:p>
    <w:p w:rsidR="0068461E" w:rsidRPr="00662FAB" w:rsidRDefault="0068461E" w:rsidP="0068461E">
      <w:pPr>
        <w:pStyle w:val="ListParagraph"/>
        <w:numPr>
          <w:ilvl w:val="0"/>
          <w:numId w:val="4"/>
        </w:numPr>
        <w:rPr>
          <w:rFonts w:asciiTheme="majorHAnsi" w:hAnsiTheme="majorHAnsi"/>
          <w:i/>
        </w:rPr>
      </w:pPr>
      <w:r w:rsidRPr="00662FAB">
        <w:rPr>
          <w:rFonts w:asciiTheme="majorHAnsi" w:hAnsiTheme="majorHAnsi"/>
          <w:i/>
        </w:rPr>
        <w:t>Describe to me the type of activities you do in work</w:t>
      </w:r>
    </w:p>
    <w:p w:rsidR="0068461E" w:rsidRPr="00662FAB" w:rsidRDefault="0068461E" w:rsidP="0068461E">
      <w:pPr>
        <w:pStyle w:val="ListParagraph"/>
        <w:numPr>
          <w:ilvl w:val="0"/>
          <w:numId w:val="4"/>
        </w:numPr>
        <w:rPr>
          <w:rFonts w:asciiTheme="majorHAnsi" w:hAnsiTheme="majorHAnsi"/>
          <w:i/>
        </w:rPr>
      </w:pPr>
      <w:r w:rsidRPr="00662FAB">
        <w:rPr>
          <w:rFonts w:asciiTheme="majorHAnsi" w:hAnsiTheme="majorHAnsi"/>
          <w:i/>
        </w:rPr>
        <w:t>Which of those tasks do you think you can manage at the moment?</w:t>
      </w:r>
    </w:p>
    <w:p w:rsidR="0068461E" w:rsidRPr="00662FAB" w:rsidRDefault="0068461E" w:rsidP="0068461E">
      <w:pPr>
        <w:pStyle w:val="ListParagraph"/>
        <w:numPr>
          <w:ilvl w:val="0"/>
          <w:numId w:val="4"/>
        </w:numPr>
        <w:rPr>
          <w:rFonts w:asciiTheme="majorHAnsi" w:hAnsiTheme="majorHAnsi"/>
          <w:i/>
        </w:rPr>
      </w:pPr>
      <w:r w:rsidRPr="00662FAB">
        <w:rPr>
          <w:rFonts w:asciiTheme="majorHAnsi" w:hAnsiTheme="majorHAnsi"/>
          <w:i/>
        </w:rPr>
        <w:t>Which tasks do you think you might be able to manage once we control your pain?</w:t>
      </w:r>
    </w:p>
    <w:p w:rsidR="0068461E" w:rsidRPr="00662FAB" w:rsidRDefault="0068461E" w:rsidP="0068461E">
      <w:pPr>
        <w:pStyle w:val="ListParagraph"/>
        <w:numPr>
          <w:ilvl w:val="0"/>
          <w:numId w:val="4"/>
        </w:numPr>
        <w:rPr>
          <w:rFonts w:asciiTheme="majorHAnsi" w:hAnsiTheme="majorHAnsi"/>
          <w:i/>
        </w:rPr>
      </w:pPr>
      <w:r w:rsidRPr="00662FAB">
        <w:rPr>
          <w:rFonts w:asciiTheme="majorHAnsi" w:hAnsiTheme="majorHAnsi"/>
          <w:i/>
        </w:rPr>
        <w:t>How about speaking to your employer about returning to work with those amended duties?  I can write you a note to help explain that?</w:t>
      </w:r>
    </w:p>
    <w:p w:rsidR="0068461E" w:rsidRPr="00662FAB" w:rsidRDefault="0068461E" w:rsidP="0068461E">
      <w:pPr>
        <w:pStyle w:val="ListParagraph"/>
        <w:numPr>
          <w:ilvl w:val="0"/>
          <w:numId w:val="4"/>
        </w:numPr>
        <w:rPr>
          <w:rFonts w:asciiTheme="majorHAnsi" w:hAnsiTheme="majorHAnsi"/>
          <w:i/>
        </w:rPr>
      </w:pPr>
      <w:r w:rsidRPr="00662FAB">
        <w:rPr>
          <w:rFonts w:asciiTheme="majorHAnsi" w:hAnsiTheme="majorHAnsi"/>
          <w:i/>
        </w:rPr>
        <w:t>Do you have access to occupational health services at work?</w:t>
      </w:r>
    </w:p>
    <w:p w:rsidR="0068461E" w:rsidRDefault="00662FAB" w:rsidP="000A249C">
      <w:pPr>
        <w:jc w:val="both"/>
        <w:rPr>
          <w:rFonts w:asciiTheme="majorHAnsi" w:hAnsiTheme="majorHAnsi"/>
        </w:rPr>
      </w:pPr>
      <w:r>
        <w:rPr>
          <w:rFonts w:asciiTheme="majorHAnsi" w:hAnsiTheme="majorHAnsi"/>
        </w:rPr>
        <w:t>Remember: the patient may have it in their mind that they need to be 100% better before they can return to work – this is not true and you will need to bust this myth!</w:t>
      </w:r>
    </w:p>
    <w:p w:rsidR="00662FAB" w:rsidRDefault="00662FAB" w:rsidP="000A249C">
      <w:pPr>
        <w:jc w:val="both"/>
        <w:rPr>
          <w:rFonts w:asciiTheme="majorHAnsi" w:hAnsiTheme="majorHAnsi"/>
        </w:rPr>
      </w:pPr>
      <w:r>
        <w:rPr>
          <w:rFonts w:asciiTheme="majorHAnsi" w:hAnsiTheme="majorHAnsi"/>
        </w:rPr>
        <w:t xml:space="preserve">And finally, in your discussions about work, try and be upbeat by focusing on the positive rather than solely on the negative.  </w:t>
      </w:r>
    </w:p>
    <w:p w:rsidR="00662FAB" w:rsidRDefault="00662FAB" w:rsidP="000A249C">
      <w:pPr>
        <w:pStyle w:val="Heading2"/>
      </w:pPr>
      <w:r>
        <w:t>Brush up your skills in Motivational Interviewing</w:t>
      </w:r>
    </w:p>
    <w:p w:rsidR="00662FAB" w:rsidRDefault="00662FAB" w:rsidP="000A249C">
      <w:pPr>
        <w:jc w:val="both"/>
        <w:rPr>
          <w:rFonts w:asciiTheme="majorHAnsi" w:hAnsiTheme="majorHAnsi"/>
        </w:rPr>
      </w:pPr>
      <w:r>
        <w:rPr>
          <w:rFonts w:asciiTheme="majorHAnsi" w:hAnsiTheme="majorHAnsi"/>
        </w:rPr>
        <w:t xml:space="preserve">Motivational interviewing is a way of communicating which is more likely to encourage the patient </w:t>
      </w:r>
      <w:r w:rsidR="007F23EC">
        <w:rPr>
          <w:rFonts w:asciiTheme="majorHAnsi" w:hAnsiTheme="majorHAnsi"/>
        </w:rPr>
        <w:t>into positive</w:t>
      </w:r>
      <w:r>
        <w:rPr>
          <w:rFonts w:asciiTheme="majorHAnsi" w:hAnsiTheme="majorHAnsi"/>
        </w:rPr>
        <w:t xml:space="preserve"> action and adopt change.  For example, we’ve all been there where we ask a patient to diet, lose weight, or exercise and the patient puts up resistanc</w:t>
      </w:r>
      <w:r w:rsidR="00126F15">
        <w:rPr>
          <w:rFonts w:asciiTheme="majorHAnsi" w:hAnsiTheme="majorHAnsi"/>
        </w:rPr>
        <w:t>e by way of saying something lik</w:t>
      </w:r>
      <w:r>
        <w:rPr>
          <w:rFonts w:asciiTheme="majorHAnsi" w:hAnsiTheme="majorHAnsi"/>
        </w:rPr>
        <w:t>e ‘I would but I can’t because….’ and so on.</w:t>
      </w:r>
      <w:r w:rsidR="000A249C">
        <w:rPr>
          <w:rFonts w:asciiTheme="majorHAnsi" w:hAnsiTheme="majorHAnsi"/>
        </w:rPr>
        <w:t xml:space="preserve">  </w:t>
      </w:r>
      <w:r>
        <w:rPr>
          <w:rFonts w:asciiTheme="majorHAnsi" w:hAnsiTheme="majorHAnsi"/>
        </w:rPr>
        <w:t xml:space="preserve">This is often because the language we use encourages patients to resist.  </w:t>
      </w:r>
      <w:r w:rsidR="000A249C">
        <w:rPr>
          <w:rFonts w:asciiTheme="majorHAnsi" w:hAnsiTheme="majorHAnsi"/>
        </w:rPr>
        <w:t>Think about it.</w:t>
      </w:r>
    </w:p>
    <w:p w:rsidR="000A249C" w:rsidRPr="000A249C" w:rsidRDefault="000A249C" w:rsidP="000A249C">
      <w:pPr>
        <w:pStyle w:val="ListParagraph"/>
        <w:numPr>
          <w:ilvl w:val="0"/>
          <w:numId w:val="5"/>
        </w:numPr>
        <w:jc w:val="both"/>
        <w:rPr>
          <w:rFonts w:asciiTheme="majorHAnsi" w:hAnsiTheme="majorHAnsi"/>
        </w:rPr>
      </w:pPr>
      <w:r w:rsidRPr="000A249C">
        <w:rPr>
          <w:rFonts w:asciiTheme="majorHAnsi" w:hAnsiTheme="majorHAnsi"/>
        </w:rPr>
        <w:t xml:space="preserve">Dr: </w:t>
      </w:r>
      <w:r w:rsidRPr="007F23EC">
        <w:rPr>
          <w:rFonts w:asciiTheme="majorHAnsi" w:hAnsiTheme="majorHAnsi"/>
          <w:i/>
        </w:rPr>
        <w:t>‘I really think you should try and exercise to lose some weight.  It will help your joints.’</w:t>
      </w:r>
    </w:p>
    <w:p w:rsidR="000A249C" w:rsidRPr="000A249C" w:rsidRDefault="000A249C" w:rsidP="000A249C">
      <w:pPr>
        <w:pStyle w:val="ListParagraph"/>
        <w:numPr>
          <w:ilvl w:val="0"/>
          <w:numId w:val="5"/>
        </w:numPr>
        <w:jc w:val="both"/>
        <w:rPr>
          <w:rFonts w:asciiTheme="majorHAnsi" w:hAnsiTheme="majorHAnsi"/>
        </w:rPr>
      </w:pPr>
      <w:r w:rsidRPr="000A249C">
        <w:rPr>
          <w:rFonts w:asciiTheme="majorHAnsi" w:hAnsiTheme="majorHAnsi"/>
        </w:rPr>
        <w:t xml:space="preserve">Pt: </w:t>
      </w:r>
      <w:r w:rsidRPr="007F23EC">
        <w:rPr>
          <w:rFonts w:asciiTheme="majorHAnsi" w:hAnsiTheme="majorHAnsi"/>
          <w:i/>
        </w:rPr>
        <w:t>‘I would but I can’t because I’m so busy with work and stuff.  I simply can’t find the time</w:t>
      </w:r>
      <w:r w:rsidR="007F23EC">
        <w:rPr>
          <w:rFonts w:asciiTheme="majorHAnsi" w:hAnsiTheme="majorHAnsi"/>
          <w:i/>
        </w:rPr>
        <w:t>’</w:t>
      </w:r>
    </w:p>
    <w:p w:rsidR="000A249C" w:rsidRPr="000A249C" w:rsidRDefault="000A249C" w:rsidP="000A249C">
      <w:pPr>
        <w:pStyle w:val="ListParagraph"/>
        <w:numPr>
          <w:ilvl w:val="0"/>
          <w:numId w:val="5"/>
        </w:numPr>
        <w:jc w:val="both"/>
        <w:rPr>
          <w:rFonts w:asciiTheme="majorHAnsi" w:hAnsiTheme="majorHAnsi"/>
        </w:rPr>
      </w:pPr>
      <w:r w:rsidRPr="000A249C">
        <w:rPr>
          <w:rFonts w:asciiTheme="majorHAnsi" w:hAnsiTheme="majorHAnsi"/>
        </w:rPr>
        <w:t xml:space="preserve">Dr: </w:t>
      </w:r>
      <w:r w:rsidRPr="007F23EC">
        <w:rPr>
          <w:rFonts w:asciiTheme="majorHAnsi" w:hAnsiTheme="majorHAnsi"/>
          <w:i/>
        </w:rPr>
        <w:t>‘Your joints will bear the consequences of all that weight if you don’t do something about it.   It’s up to you because it’s your joints that will suffer just like they are doing now except lots worse’.</w:t>
      </w:r>
    </w:p>
    <w:p w:rsidR="000A249C" w:rsidRPr="000A249C" w:rsidRDefault="000A249C" w:rsidP="000A249C">
      <w:pPr>
        <w:pStyle w:val="ListParagraph"/>
        <w:numPr>
          <w:ilvl w:val="0"/>
          <w:numId w:val="5"/>
        </w:numPr>
        <w:jc w:val="both"/>
        <w:rPr>
          <w:rFonts w:asciiTheme="majorHAnsi" w:hAnsiTheme="majorHAnsi"/>
        </w:rPr>
      </w:pPr>
      <w:r w:rsidRPr="000A249C">
        <w:rPr>
          <w:rFonts w:asciiTheme="majorHAnsi" w:hAnsiTheme="majorHAnsi"/>
        </w:rPr>
        <w:t xml:space="preserve">Pt: </w:t>
      </w:r>
      <w:r w:rsidRPr="007F23EC">
        <w:rPr>
          <w:rFonts w:asciiTheme="majorHAnsi" w:hAnsiTheme="majorHAnsi"/>
          <w:i/>
        </w:rPr>
        <w:t>‘Well I would if I could doctor.  I’m not one for not trying you know.’</w:t>
      </w:r>
      <w:r w:rsidRPr="000A249C">
        <w:rPr>
          <w:rFonts w:asciiTheme="majorHAnsi" w:hAnsiTheme="majorHAnsi"/>
        </w:rPr>
        <w:t xml:space="preserve">  (Patient feels miffed, angry, belittled or upset).  </w:t>
      </w:r>
      <w:r w:rsidRPr="000A249C">
        <w:sym w:font="Wingdings" w:char="F0E0"/>
      </w:r>
      <w:r w:rsidRPr="000A249C">
        <w:rPr>
          <w:rFonts w:asciiTheme="majorHAnsi" w:hAnsiTheme="majorHAnsi"/>
        </w:rPr>
        <w:t xml:space="preserve"> UNLIKELY TO CHANGE</w:t>
      </w:r>
    </w:p>
    <w:p w:rsidR="007D35B1" w:rsidRDefault="000A249C" w:rsidP="000A249C">
      <w:pPr>
        <w:jc w:val="both"/>
        <w:rPr>
          <w:rFonts w:asciiTheme="majorHAnsi" w:hAnsiTheme="majorHAnsi"/>
        </w:rPr>
      </w:pPr>
      <w:r>
        <w:rPr>
          <w:rFonts w:asciiTheme="majorHAnsi" w:hAnsiTheme="majorHAnsi"/>
        </w:rPr>
        <w:t>In motivational interviewing, you want to get the patient (in their minds or more overtly) to TELL THEMSELVES what you want to tell them.   In other words, you don’t tell them what to do but instead you encourage a conversation which gets their thinking processes going that results in themselves making the conclusions that you are trying to get across and thus mobilise them into telling themselves what they need to do (which is in alignment with what you were hoping they would do).</w:t>
      </w:r>
      <w:r w:rsidR="007D35B1">
        <w:rPr>
          <w:rFonts w:asciiTheme="majorHAnsi" w:hAnsiTheme="majorHAnsi"/>
        </w:rPr>
        <w:t xml:space="preserve">   And there’s this thing called ‘rolling with resistance’.  </w:t>
      </w:r>
    </w:p>
    <w:p w:rsidR="00CB5722" w:rsidRDefault="007D35B1" w:rsidP="000A249C">
      <w:pPr>
        <w:jc w:val="both"/>
        <w:rPr>
          <w:rFonts w:asciiTheme="majorHAnsi" w:hAnsiTheme="majorHAnsi"/>
        </w:rPr>
      </w:pPr>
      <w:r>
        <w:rPr>
          <w:rFonts w:asciiTheme="majorHAnsi" w:hAnsiTheme="majorHAnsi"/>
        </w:rPr>
        <w:t xml:space="preserve">Resistance is common when you are trying to get people to change.  Often we have a habit of correcting someone’s thinking if we believe it to be wrong like ‘I know you said your breathing isn’t related to your smoking because you have been smoking for years and have been right until now, but actually, this is wrong.  Smoking gradually builds up and causes damage over years.   So, that’s why you must stop smoking’.   This is called </w:t>
      </w:r>
      <w:r w:rsidR="006910BD">
        <w:rPr>
          <w:rFonts w:asciiTheme="majorHAnsi" w:hAnsiTheme="majorHAnsi"/>
        </w:rPr>
        <w:t xml:space="preserve">the </w:t>
      </w:r>
      <w:r>
        <w:rPr>
          <w:rFonts w:asciiTheme="majorHAnsi" w:hAnsiTheme="majorHAnsi"/>
        </w:rPr>
        <w:t xml:space="preserve">‘righting </w:t>
      </w:r>
      <w:r w:rsidR="006910BD">
        <w:rPr>
          <w:rFonts w:asciiTheme="majorHAnsi" w:hAnsiTheme="majorHAnsi"/>
        </w:rPr>
        <w:t>reflex’</w:t>
      </w:r>
      <w:r>
        <w:rPr>
          <w:rFonts w:asciiTheme="majorHAnsi" w:hAnsiTheme="majorHAnsi"/>
        </w:rPr>
        <w:t xml:space="preserve"> – the doctor here is correcting the patient and often, such behaviour does not work, despite how logical it all sounds.  Instead, </w:t>
      </w:r>
      <w:r w:rsidRPr="006910BD">
        <w:rPr>
          <w:rFonts w:asciiTheme="majorHAnsi" w:hAnsiTheme="majorHAnsi"/>
          <w:i/>
        </w:rPr>
        <w:t>roll</w:t>
      </w:r>
      <w:r>
        <w:rPr>
          <w:rFonts w:asciiTheme="majorHAnsi" w:hAnsiTheme="majorHAnsi"/>
        </w:rPr>
        <w:t xml:space="preserve"> or move WITH resistance, don’t fight it.  For example you might say </w:t>
      </w:r>
    </w:p>
    <w:p w:rsidR="00CB5722" w:rsidRPr="00AA40FF" w:rsidRDefault="00CB5722" w:rsidP="00AA40FF">
      <w:pPr>
        <w:pStyle w:val="ListParagraph"/>
        <w:numPr>
          <w:ilvl w:val="0"/>
          <w:numId w:val="6"/>
        </w:numPr>
        <w:jc w:val="both"/>
        <w:rPr>
          <w:rFonts w:asciiTheme="majorHAnsi" w:hAnsiTheme="majorHAnsi"/>
        </w:rPr>
      </w:pPr>
      <w:r w:rsidRPr="00AA40FF">
        <w:rPr>
          <w:rFonts w:asciiTheme="majorHAnsi" w:hAnsiTheme="majorHAnsi"/>
        </w:rPr>
        <w:lastRenderedPageBreak/>
        <w:t xml:space="preserve">Dr: </w:t>
      </w:r>
      <w:r w:rsidRPr="00AA40FF">
        <w:rPr>
          <w:rFonts w:asciiTheme="majorHAnsi" w:hAnsiTheme="majorHAnsi"/>
          <w:i/>
        </w:rPr>
        <w:t>‘Mrs Wray, it seems to me that you’re not very keen on wanting to lose some weight to help your joints. Can you help me to understand why?’</w:t>
      </w:r>
    </w:p>
    <w:p w:rsidR="00CB5722" w:rsidRPr="00AA40FF" w:rsidRDefault="00CB5722" w:rsidP="00AA40FF">
      <w:pPr>
        <w:pStyle w:val="ListParagraph"/>
        <w:numPr>
          <w:ilvl w:val="0"/>
          <w:numId w:val="6"/>
        </w:numPr>
        <w:jc w:val="both"/>
        <w:rPr>
          <w:rFonts w:asciiTheme="majorHAnsi" w:hAnsiTheme="majorHAnsi"/>
        </w:rPr>
      </w:pPr>
      <w:r w:rsidRPr="00AA40FF">
        <w:rPr>
          <w:rFonts w:asciiTheme="majorHAnsi" w:hAnsiTheme="majorHAnsi"/>
        </w:rPr>
        <w:t xml:space="preserve">Pt: </w:t>
      </w:r>
      <w:r w:rsidRPr="00AA40FF">
        <w:rPr>
          <w:rFonts w:asciiTheme="majorHAnsi" w:hAnsiTheme="majorHAnsi"/>
          <w:i/>
        </w:rPr>
        <w:t xml:space="preserve">‘Well I’ve been this weight for years and </w:t>
      </w:r>
      <w:proofErr w:type="gramStart"/>
      <w:r w:rsidRPr="00AA40FF">
        <w:rPr>
          <w:rFonts w:asciiTheme="majorHAnsi" w:hAnsiTheme="majorHAnsi"/>
          <w:i/>
        </w:rPr>
        <w:t>its</w:t>
      </w:r>
      <w:proofErr w:type="gramEnd"/>
      <w:r w:rsidRPr="00AA40FF">
        <w:rPr>
          <w:rFonts w:asciiTheme="majorHAnsi" w:hAnsiTheme="majorHAnsi"/>
          <w:i/>
        </w:rPr>
        <w:t xml:space="preserve"> never bothered my joints before so I can’t see why it would do so now!’</w:t>
      </w:r>
    </w:p>
    <w:p w:rsidR="00CB5722" w:rsidRPr="00AA40FF" w:rsidRDefault="00AA40FF" w:rsidP="00AA40FF">
      <w:pPr>
        <w:pStyle w:val="ListParagraph"/>
        <w:numPr>
          <w:ilvl w:val="0"/>
          <w:numId w:val="6"/>
        </w:numPr>
        <w:jc w:val="both"/>
        <w:rPr>
          <w:rFonts w:asciiTheme="majorHAnsi" w:hAnsiTheme="majorHAnsi"/>
        </w:rPr>
      </w:pPr>
      <w:r w:rsidRPr="00AA40FF">
        <w:rPr>
          <w:rFonts w:asciiTheme="majorHAnsi" w:hAnsiTheme="majorHAnsi"/>
        </w:rPr>
        <w:t xml:space="preserve">Dr: </w:t>
      </w:r>
      <w:r w:rsidR="007D35B1" w:rsidRPr="00AA40FF">
        <w:rPr>
          <w:rFonts w:asciiTheme="majorHAnsi" w:hAnsiTheme="majorHAnsi"/>
          <w:i/>
        </w:rPr>
        <w:t xml:space="preserve">‘Oh I see, I can see why you now </w:t>
      </w:r>
      <w:r w:rsidR="0008552E" w:rsidRPr="00AA40FF">
        <w:rPr>
          <w:rFonts w:asciiTheme="majorHAnsi" w:hAnsiTheme="majorHAnsi"/>
          <w:i/>
        </w:rPr>
        <w:t>think</w:t>
      </w:r>
      <w:r w:rsidR="007D35B1" w:rsidRPr="00AA40FF">
        <w:rPr>
          <w:rFonts w:asciiTheme="majorHAnsi" w:hAnsiTheme="majorHAnsi"/>
          <w:i/>
        </w:rPr>
        <w:t xml:space="preserve"> </w:t>
      </w:r>
      <w:r w:rsidR="0008552E" w:rsidRPr="00AA40FF">
        <w:rPr>
          <w:rFonts w:asciiTheme="majorHAnsi" w:hAnsiTheme="majorHAnsi"/>
          <w:i/>
        </w:rPr>
        <w:t>losing weight</w:t>
      </w:r>
      <w:r w:rsidR="007D35B1" w:rsidRPr="00AA40FF">
        <w:rPr>
          <w:rFonts w:asciiTheme="majorHAnsi" w:hAnsiTheme="majorHAnsi"/>
          <w:i/>
        </w:rPr>
        <w:t xml:space="preserve"> won’t make a difference’.  </w:t>
      </w:r>
      <w:r w:rsidR="00CB5722" w:rsidRPr="00AA40FF">
        <w:rPr>
          <w:rFonts w:asciiTheme="majorHAnsi" w:hAnsiTheme="majorHAnsi"/>
          <w:i/>
        </w:rPr>
        <w:t xml:space="preserve"> </w:t>
      </w:r>
      <w:r w:rsidR="007D35B1" w:rsidRPr="00AA40FF">
        <w:rPr>
          <w:rFonts w:asciiTheme="majorHAnsi" w:hAnsiTheme="majorHAnsi"/>
          <w:i/>
        </w:rPr>
        <w:t xml:space="preserve">‘Can I explain something to you about </w:t>
      </w:r>
      <w:r w:rsidR="0008552E" w:rsidRPr="00AA40FF">
        <w:rPr>
          <w:rFonts w:asciiTheme="majorHAnsi" w:hAnsiTheme="majorHAnsi"/>
          <w:i/>
        </w:rPr>
        <w:t>weight which I don’t think I’ve explained very well</w:t>
      </w:r>
      <w:r w:rsidR="007D35B1" w:rsidRPr="00AA40FF">
        <w:rPr>
          <w:rFonts w:asciiTheme="majorHAnsi" w:hAnsiTheme="majorHAnsi"/>
          <w:i/>
        </w:rPr>
        <w:t>?’</w:t>
      </w:r>
      <w:r w:rsidR="007D35B1" w:rsidRPr="00AA40FF">
        <w:rPr>
          <w:rFonts w:asciiTheme="majorHAnsi" w:hAnsiTheme="majorHAnsi"/>
        </w:rPr>
        <w:t xml:space="preserve">  </w:t>
      </w:r>
    </w:p>
    <w:p w:rsidR="00CB5722" w:rsidRPr="00AA40FF" w:rsidRDefault="0008552E" w:rsidP="00AA40FF">
      <w:pPr>
        <w:pStyle w:val="ListParagraph"/>
        <w:numPr>
          <w:ilvl w:val="0"/>
          <w:numId w:val="6"/>
        </w:numPr>
        <w:jc w:val="both"/>
        <w:rPr>
          <w:rFonts w:asciiTheme="majorHAnsi" w:hAnsiTheme="majorHAnsi"/>
        </w:rPr>
      </w:pPr>
      <w:r w:rsidRPr="00AA40FF">
        <w:rPr>
          <w:rFonts w:asciiTheme="majorHAnsi" w:hAnsiTheme="majorHAnsi"/>
        </w:rPr>
        <w:t xml:space="preserve">Pt: </w:t>
      </w:r>
      <w:r w:rsidR="00CB5722" w:rsidRPr="00AA40FF">
        <w:rPr>
          <w:rFonts w:asciiTheme="majorHAnsi" w:hAnsiTheme="majorHAnsi"/>
          <w:i/>
        </w:rPr>
        <w:t>‘Yes, of course’</w:t>
      </w:r>
    </w:p>
    <w:p w:rsidR="00CB5722" w:rsidRPr="00AA40FF" w:rsidRDefault="0008552E" w:rsidP="00AA40FF">
      <w:pPr>
        <w:pStyle w:val="ListParagraph"/>
        <w:numPr>
          <w:ilvl w:val="0"/>
          <w:numId w:val="6"/>
        </w:numPr>
        <w:jc w:val="both"/>
        <w:rPr>
          <w:rFonts w:asciiTheme="majorHAnsi" w:hAnsiTheme="majorHAnsi"/>
        </w:rPr>
      </w:pPr>
      <w:r w:rsidRPr="00AA40FF">
        <w:rPr>
          <w:rFonts w:asciiTheme="majorHAnsi" w:hAnsiTheme="majorHAnsi"/>
        </w:rPr>
        <w:t xml:space="preserve">Dr: </w:t>
      </w:r>
      <w:r w:rsidR="007D35B1" w:rsidRPr="00AA40FF">
        <w:rPr>
          <w:rFonts w:asciiTheme="majorHAnsi" w:hAnsiTheme="majorHAnsi"/>
          <w:i/>
        </w:rPr>
        <w:t xml:space="preserve">‘Did you know that </w:t>
      </w:r>
      <w:r w:rsidRPr="00AA40FF">
        <w:rPr>
          <w:rFonts w:asciiTheme="majorHAnsi" w:hAnsiTheme="majorHAnsi"/>
          <w:i/>
        </w:rPr>
        <w:t>weight</w:t>
      </w:r>
      <w:r w:rsidR="007D35B1" w:rsidRPr="00AA40FF">
        <w:rPr>
          <w:rFonts w:asciiTheme="majorHAnsi" w:hAnsiTheme="majorHAnsi"/>
          <w:i/>
        </w:rPr>
        <w:t xml:space="preserve"> in the early stages won’t cause you problems that you will notice but </w:t>
      </w:r>
      <w:r w:rsidRPr="00AA40FF">
        <w:rPr>
          <w:rFonts w:asciiTheme="majorHAnsi" w:hAnsiTheme="majorHAnsi"/>
          <w:i/>
        </w:rPr>
        <w:t xml:space="preserve">as it slowly builds up, </w:t>
      </w:r>
      <w:r w:rsidR="007D35B1" w:rsidRPr="00AA40FF">
        <w:rPr>
          <w:rFonts w:asciiTheme="majorHAnsi" w:hAnsiTheme="majorHAnsi"/>
          <w:i/>
        </w:rPr>
        <w:t xml:space="preserve">in the background it </w:t>
      </w:r>
      <w:r w:rsidRPr="00AA40FF">
        <w:rPr>
          <w:rFonts w:asciiTheme="majorHAnsi" w:hAnsiTheme="majorHAnsi"/>
          <w:i/>
        </w:rPr>
        <w:t>will slowly damage the poor little knee that has to take all that weight.  That’s why it is only later on when you then start noticing the damage</w:t>
      </w:r>
      <w:r w:rsidR="00CB5722" w:rsidRPr="00AA40FF">
        <w:rPr>
          <w:rFonts w:asciiTheme="majorHAnsi" w:hAnsiTheme="majorHAnsi"/>
          <w:i/>
        </w:rPr>
        <w:t>.  Does that make sense?’</w:t>
      </w:r>
      <w:r w:rsidR="00CB5722" w:rsidRPr="00AA40FF">
        <w:rPr>
          <w:rFonts w:asciiTheme="majorHAnsi" w:hAnsiTheme="majorHAnsi"/>
        </w:rPr>
        <w:t xml:space="preserve">  </w:t>
      </w:r>
    </w:p>
    <w:p w:rsidR="00CB5722" w:rsidRPr="00AA40FF" w:rsidRDefault="0008552E" w:rsidP="00AA40FF">
      <w:pPr>
        <w:pStyle w:val="ListParagraph"/>
        <w:numPr>
          <w:ilvl w:val="0"/>
          <w:numId w:val="6"/>
        </w:numPr>
        <w:jc w:val="both"/>
        <w:rPr>
          <w:rFonts w:asciiTheme="majorHAnsi" w:hAnsiTheme="majorHAnsi"/>
        </w:rPr>
      </w:pPr>
      <w:r w:rsidRPr="00AA40FF">
        <w:rPr>
          <w:rFonts w:asciiTheme="majorHAnsi" w:hAnsiTheme="majorHAnsi"/>
        </w:rPr>
        <w:t xml:space="preserve">Pt: </w:t>
      </w:r>
      <w:r w:rsidR="00CB5722" w:rsidRPr="00AA40FF">
        <w:rPr>
          <w:rFonts w:asciiTheme="majorHAnsi" w:hAnsiTheme="majorHAnsi"/>
          <w:i/>
        </w:rPr>
        <w:t>‘Yes it does doctor’</w:t>
      </w:r>
    </w:p>
    <w:p w:rsidR="000A249C" w:rsidRPr="00AA40FF" w:rsidRDefault="0008552E" w:rsidP="00AA40FF">
      <w:pPr>
        <w:pStyle w:val="ListParagraph"/>
        <w:numPr>
          <w:ilvl w:val="0"/>
          <w:numId w:val="6"/>
        </w:numPr>
        <w:jc w:val="both"/>
        <w:rPr>
          <w:rFonts w:asciiTheme="majorHAnsi" w:hAnsiTheme="majorHAnsi"/>
          <w:i/>
        </w:rPr>
      </w:pPr>
      <w:r w:rsidRPr="00AA40FF">
        <w:rPr>
          <w:rFonts w:asciiTheme="majorHAnsi" w:hAnsiTheme="majorHAnsi"/>
        </w:rPr>
        <w:t xml:space="preserve">Dr: </w:t>
      </w:r>
      <w:r w:rsidR="00CB5722" w:rsidRPr="00AA40FF">
        <w:rPr>
          <w:rFonts w:asciiTheme="majorHAnsi" w:hAnsiTheme="majorHAnsi"/>
          <w:i/>
        </w:rPr>
        <w:t xml:space="preserve">‘What are your thoughts now that you’ve heard that?’  </w:t>
      </w:r>
    </w:p>
    <w:p w:rsidR="0008552E" w:rsidRPr="00AA40FF" w:rsidRDefault="0008552E" w:rsidP="00AA40FF">
      <w:pPr>
        <w:pStyle w:val="ListParagraph"/>
        <w:numPr>
          <w:ilvl w:val="0"/>
          <w:numId w:val="6"/>
        </w:numPr>
        <w:jc w:val="both"/>
        <w:rPr>
          <w:rFonts w:asciiTheme="majorHAnsi" w:hAnsiTheme="majorHAnsi"/>
        </w:rPr>
      </w:pPr>
      <w:r w:rsidRPr="00AA40FF">
        <w:rPr>
          <w:rFonts w:asciiTheme="majorHAnsi" w:hAnsiTheme="majorHAnsi"/>
        </w:rPr>
        <w:t xml:space="preserve">Pt: </w:t>
      </w:r>
      <w:r w:rsidR="00CB5722" w:rsidRPr="00AA40FF">
        <w:rPr>
          <w:rFonts w:asciiTheme="majorHAnsi" w:hAnsiTheme="majorHAnsi"/>
          <w:i/>
        </w:rPr>
        <w:t xml:space="preserve">‘Well, I didn’t understand that before.  </w:t>
      </w:r>
      <w:r w:rsidRPr="00AA40FF">
        <w:rPr>
          <w:rFonts w:asciiTheme="majorHAnsi" w:hAnsiTheme="majorHAnsi"/>
          <w:i/>
        </w:rPr>
        <w:t>Damn!  So you’re saying the weight has been wearing my knees out?’</w:t>
      </w:r>
    </w:p>
    <w:p w:rsidR="0008552E" w:rsidRPr="00AA40FF" w:rsidRDefault="0008552E" w:rsidP="00AA40FF">
      <w:pPr>
        <w:pStyle w:val="ListParagraph"/>
        <w:numPr>
          <w:ilvl w:val="0"/>
          <w:numId w:val="6"/>
        </w:numPr>
        <w:jc w:val="both"/>
        <w:rPr>
          <w:rFonts w:asciiTheme="majorHAnsi" w:hAnsiTheme="majorHAnsi"/>
          <w:i/>
        </w:rPr>
      </w:pPr>
      <w:r w:rsidRPr="00AA40FF">
        <w:rPr>
          <w:rFonts w:asciiTheme="majorHAnsi" w:hAnsiTheme="majorHAnsi"/>
        </w:rPr>
        <w:t xml:space="preserve">Dr </w:t>
      </w:r>
      <w:proofErr w:type="gramStart"/>
      <w:r w:rsidRPr="00AA40FF">
        <w:rPr>
          <w:rFonts w:asciiTheme="majorHAnsi" w:hAnsiTheme="majorHAnsi"/>
        </w:rPr>
        <w:t>nods</w:t>
      </w:r>
      <w:proofErr w:type="gramEnd"/>
      <w:r w:rsidRPr="00AA40FF">
        <w:rPr>
          <w:rFonts w:asciiTheme="majorHAnsi" w:hAnsiTheme="majorHAnsi"/>
        </w:rPr>
        <w:t xml:space="preserve">: </w:t>
      </w:r>
      <w:r w:rsidRPr="00AA40FF">
        <w:rPr>
          <w:rFonts w:asciiTheme="majorHAnsi" w:hAnsiTheme="majorHAnsi"/>
          <w:i/>
        </w:rPr>
        <w:t>‘Yes, but it’s not too late.   We can do something about it’.</w:t>
      </w:r>
    </w:p>
    <w:p w:rsidR="00CB5722" w:rsidRPr="00AA40FF" w:rsidRDefault="0008552E" w:rsidP="00AA40FF">
      <w:pPr>
        <w:pStyle w:val="ListParagraph"/>
        <w:numPr>
          <w:ilvl w:val="0"/>
          <w:numId w:val="6"/>
        </w:numPr>
        <w:jc w:val="both"/>
        <w:rPr>
          <w:rFonts w:asciiTheme="majorHAnsi" w:hAnsiTheme="majorHAnsi"/>
          <w:i/>
        </w:rPr>
      </w:pPr>
      <w:r w:rsidRPr="00AA40FF">
        <w:rPr>
          <w:rFonts w:asciiTheme="majorHAnsi" w:hAnsiTheme="majorHAnsi"/>
        </w:rPr>
        <w:t xml:space="preserve">Pt: </w:t>
      </w:r>
      <w:r w:rsidRPr="00AA40FF">
        <w:rPr>
          <w:rFonts w:asciiTheme="majorHAnsi" w:hAnsiTheme="majorHAnsi"/>
          <w:i/>
        </w:rPr>
        <w:t>‘Right, well at the moment, I’m still not sure about the exercise’</w:t>
      </w:r>
    </w:p>
    <w:p w:rsidR="0008552E" w:rsidRPr="00AA40FF" w:rsidRDefault="0008552E" w:rsidP="00AA40FF">
      <w:pPr>
        <w:pStyle w:val="ListParagraph"/>
        <w:numPr>
          <w:ilvl w:val="0"/>
          <w:numId w:val="6"/>
        </w:numPr>
        <w:jc w:val="both"/>
        <w:rPr>
          <w:rFonts w:asciiTheme="majorHAnsi" w:hAnsiTheme="majorHAnsi"/>
        </w:rPr>
      </w:pPr>
      <w:r w:rsidRPr="00AA40FF">
        <w:rPr>
          <w:rFonts w:asciiTheme="majorHAnsi" w:hAnsiTheme="majorHAnsi"/>
        </w:rPr>
        <w:t xml:space="preserve">Dr: </w:t>
      </w:r>
      <w:r w:rsidRPr="00AA40FF">
        <w:rPr>
          <w:rFonts w:asciiTheme="majorHAnsi" w:hAnsiTheme="majorHAnsi"/>
          <w:i/>
        </w:rPr>
        <w:t>‘Shall we chat about it the next time I see you?  That will give you some thinking space?’</w:t>
      </w:r>
    </w:p>
    <w:p w:rsidR="0008552E" w:rsidRPr="00AA40FF" w:rsidRDefault="0008552E" w:rsidP="00AA40FF">
      <w:pPr>
        <w:pStyle w:val="ListParagraph"/>
        <w:numPr>
          <w:ilvl w:val="0"/>
          <w:numId w:val="6"/>
        </w:numPr>
        <w:jc w:val="both"/>
        <w:rPr>
          <w:rFonts w:asciiTheme="majorHAnsi" w:hAnsiTheme="majorHAnsi"/>
        </w:rPr>
      </w:pPr>
      <w:r w:rsidRPr="00AA40FF">
        <w:rPr>
          <w:rFonts w:asciiTheme="majorHAnsi" w:hAnsiTheme="majorHAnsi"/>
        </w:rPr>
        <w:t xml:space="preserve">Pt: </w:t>
      </w:r>
      <w:r w:rsidRPr="00AA40FF">
        <w:rPr>
          <w:rFonts w:asciiTheme="majorHAnsi" w:hAnsiTheme="majorHAnsi"/>
          <w:i/>
        </w:rPr>
        <w:t>‘Okay doctor’.</w:t>
      </w:r>
    </w:p>
    <w:p w:rsidR="00DA5E59" w:rsidRDefault="00DA5E59" w:rsidP="00587C01">
      <w:pPr>
        <w:spacing w:after="120"/>
        <w:jc w:val="both"/>
        <w:rPr>
          <w:rFonts w:asciiTheme="majorHAnsi" w:hAnsiTheme="majorHAnsi"/>
        </w:rPr>
      </w:pPr>
      <w:r>
        <w:rPr>
          <w:rFonts w:asciiTheme="majorHAnsi" w:hAnsiTheme="majorHAnsi"/>
        </w:rPr>
        <w:t>As you can see,</w:t>
      </w:r>
      <w:r w:rsidR="0008552E">
        <w:rPr>
          <w:rFonts w:asciiTheme="majorHAnsi" w:hAnsiTheme="majorHAnsi"/>
        </w:rPr>
        <w:t xml:space="preserve"> we haven’t totally convinced the patient at this stage BUT </w:t>
      </w:r>
      <w:r w:rsidR="0008552E" w:rsidRPr="00DA5E59">
        <w:rPr>
          <w:rFonts w:asciiTheme="majorHAnsi" w:hAnsiTheme="majorHAnsi"/>
          <w:b/>
        </w:rPr>
        <w:t>we have</w:t>
      </w:r>
      <w:r w:rsidR="0008552E">
        <w:rPr>
          <w:rFonts w:asciiTheme="majorHAnsi" w:hAnsiTheme="majorHAnsi"/>
        </w:rPr>
        <w:t xml:space="preserve"> got them to a stage of ambivalence</w:t>
      </w:r>
      <w:r>
        <w:rPr>
          <w:rFonts w:asciiTheme="majorHAnsi" w:hAnsiTheme="majorHAnsi"/>
        </w:rPr>
        <w:t xml:space="preserve"> or discrepancy</w:t>
      </w:r>
      <w:r w:rsidR="0008552E">
        <w:rPr>
          <w:rFonts w:asciiTheme="majorHAnsi" w:hAnsiTheme="majorHAnsi"/>
        </w:rPr>
        <w:t xml:space="preserve"> – the point where they are now not saying no to us but instead are ‘unsure’</w:t>
      </w:r>
      <w:r>
        <w:rPr>
          <w:rFonts w:asciiTheme="majorHAnsi" w:hAnsiTheme="majorHAnsi"/>
        </w:rPr>
        <w:t xml:space="preserve"> and want to think about it</w:t>
      </w:r>
      <w:r w:rsidR="0008552E">
        <w:rPr>
          <w:rFonts w:asciiTheme="majorHAnsi" w:hAnsiTheme="majorHAnsi"/>
        </w:rPr>
        <w:t xml:space="preserve">.  </w:t>
      </w:r>
    </w:p>
    <w:p w:rsidR="00DA5E59" w:rsidRDefault="00DA5E59" w:rsidP="00DA5E59">
      <w:pPr>
        <w:pStyle w:val="Heading1"/>
        <w:jc w:val="center"/>
        <w:rPr>
          <w:b/>
          <w:color w:val="000000" w:themeColor="text1"/>
        </w:rPr>
      </w:pPr>
      <w:r w:rsidRPr="00126F15">
        <w:rPr>
          <w:b/>
          <w:color w:val="000000" w:themeColor="text1"/>
        </w:rPr>
        <w:t>Let the patient do the maths!</w:t>
      </w:r>
    </w:p>
    <w:p w:rsidR="00DA5E59" w:rsidRPr="00587C01" w:rsidRDefault="00DA5E59" w:rsidP="000A249C">
      <w:pPr>
        <w:jc w:val="both"/>
        <w:rPr>
          <w:rFonts w:asciiTheme="majorHAnsi" w:hAnsiTheme="majorHAnsi"/>
          <w:sz w:val="4"/>
        </w:rPr>
      </w:pPr>
    </w:p>
    <w:p w:rsidR="00126F15" w:rsidRPr="00DA5E59" w:rsidRDefault="0008552E" w:rsidP="00DA5E59">
      <w:pPr>
        <w:jc w:val="both"/>
        <w:rPr>
          <w:rFonts w:asciiTheme="majorHAnsi" w:hAnsiTheme="majorHAnsi"/>
        </w:rPr>
      </w:pPr>
      <w:r>
        <w:rPr>
          <w:rFonts w:asciiTheme="majorHAnsi" w:hAnsiTheme="majorHAnsi"/>
        </w:rPr>
        <w:t>Later on, we can hopefully move this ‘un</w:t>
      </w:r>
      <w:r w:rsidR="00DA5E59">
        <w:rPr>
          <w:rFonts w:asciiTheme="majorHAnsi" w:hAnsiTheme="majorHAnsi"/>
        </w:rPr>
        <w:t>certainty</w:t>
      </w:r>
      <w:r>
        <w:rPr>
          <w:rFonts w:asciiTheme="majorHAnsi" w:hAnsiTheme="majorHAnsi"/>
        </w:rPr>
        <w:t>’ to</w:t>
      </w:r>
      <w:r w:rsidR="00DA5E59">
        <w:rPr>
          <w:rFonts w:asciiTheme="majorHAnsi" w:hAnsiTheme="majorHAnsi"/>
        </w:rPr>
        <w:t xml:space="preserve">wards hopefully positive action.  </w:t>
      </w:r>
      <w:r>
        <w:rPr>
          <w:rFonts w:asciiTheme="majorHAnsi" w:hAnsiTheme="majorHAnsi"/>
        </w:rPr>
        <w:t>But t</w:t>
      </w:r>
      <w:r w:rsidR="00DA5E59">
        <w:rPr>
          <w:rFonts w:asciiTheme="majorHAnsi" w:hAnsiTheme="majorHAnsi"/>
        </w:rPr>
        <w:t xml:space="preserve">he process has to be gentle, </w:t>
      </w:r>
      <w:r>
        <w:rPr>
          <w:rFonts w:asciiTheme="majorHAnsi" w:hAnsiTheme="majorHAnsi"/>
        </w:rPr>
        <w:t>over time</w:t>
      </w:r>
      <w:r w:rsidR="00DA5E59">
        <w:rPr>
          <w:rFonts w:asciiTheme="majorHAnsi" w:hAnsiTheme="majorHAnsi"/>
        </w:rPr>
        <w:t>, through open genuine non-confrontation 2-way dialogue</w:t>
      </w:r>
      <w:r>
        <w:rPr>
          <w:rFonts w:asciiTheme="majorHAnsi" w:hAnsiTheme="majorHAnsi"/>
        </w:rPr>
        <w:t>.  You can’t expect to change a person in just one consultation.</w:t>
      </w:r>
    </w:p>
    <w:p w:rsidR="00126F15" w:rsidRPr="00126F15" w:rsidRDefault="00126F15" w:rsidP="00126F15">
      <w:pPr>
        <w:rPr>
          <w:rFonts w:asciiTheme="majorHAnsi" w:hAnsiTheme="majorHAnsi"/>
        </w:rPr>
      </w:pPr>
      <w:r w:rsidRPr="00126F15">
        <w:rPr>
          <w:rFonts w:asciiTheme="majorHAnsi" w:hAnsiTheme="majorHAnsi"/>
        </w:rPr>
        <w:t xml:space="preserve">Two </w:t>
      </w:r>
      <w:r w:rsidR="00DA5E59">
        <w:rPr>
          <w:rFonts w:asciiTheme="majorHAnsi" w:hAnsiTheme="majorHAnsi"/>
        </w:rPr>
        <w:t xml:space="preserve">short but </w:t>
      </w:r>
      <w:r w:rsidRPr="00126F15">
        <w:rPr>
          <w:rFonts w:asciiTheme="majorHAnsi" w:hAnsiTheme="majorHAnsi"/>
        </w:rPr>
        <w:t>fab</w:t>
      </w:r>
      <w:r w:rsidR="00DA5E59">
        <w:rPr>
          <w:rFonts w:asciiTheme="majorHAnsi" w:hAnsiTheme="majorHAnsi"/>
        </w:rPr>
        <w:t>ulous</w:t>
      </w:r>
      <w:r w:rsidRPr="00126F15">
        <w:rPr>
          <w:rFonts w:asciiTheme="majorHAnsi" w:hAnsiTheme="majorHAnsi"/>
        </w:rPr>
        <w:t xml:space="preserve"> resources on Motivational Interviewing are written by </w:t>
      </w:r>
    </w:p>
    <w:p w:rsidR="00126F15" w:rsidRDefault="00AB0A91" w:rsidP="00126F15">
      <w:pPr>
        <w:pStyle w:val="ListParagraph"/>
        <w:numPr>
          <w:ilvl w:val="0"/>
          <w:numId w:val="7"/>
        </w:numPr>
      </w:pPr>
      <w:hyperlink r:id="rId9" w:history="1">
        <w:r w:rsidR="00126F15" w:rsidRPr="00FB6226">
          <w:rPr>
            <w:rStyle w:val="Hyperlink"/>
          </w:rPr>
          <w:t>http://tinyurl.com/motivationalinterviewingbrief</w:t>
        </w:r>
      </w:hyperlink>
      <w:r w:rsidR="00126F15">
        <w:t xml:space="preserve"> </w:t>
      </w:r>
    </w:p>
    <w:p w:rsidR="00126F15" w:rsidRDefault="00AB0A91" w:rsidP="00126F15">
      <w:pPr>
        <w:pStyle w:val="ListParagraph"/>
        <w:numPr>
          <w:ilvl w:val="0"/>
          <w:numId w:val="7"/>
        </w:numPr>
      </w:pPr>
      <w:hyperlink r:id="rId10" w:history="1">
        <w:r w:rsidR="00126F15" w:rsidRPr="00FB6226">
          <w:rPr>
            <w:rStyle w:val="Hyperlink"/>
          </w:rPr>
          <w:t>http://tinyurl.com/motivationalinterviewingincf</w:t>
        </w:r>
      </w:hyperlink>
    </w:p>
    <w:tbl>
      <w:tblPr>
        <w:tblStyle w:val="TableGrid"/>
        <w:tblW w:w="0" w:type="auto"/>
        <w:tblLook w:val="04A0" w:firstRow="1" w:lastRow="0" w:firstColumn="1" w:lastColumn="0" w:noHBand="0" w:noVBand="1"/>
      </w:tblPr>
      <w:tblGrid>
        <w:gridCol w:w="4508"/>
        <w:gridCol w:w="4508"/>
      </w:tblGrid>
      <w:tr w:rsidR="002C774A" w:rsidTr="002C774A">
        <w:tc>
          <w:tcPr>
            <w:tcW w:w="4508" w:type="dxa"/>
          </w:tcPr>
          <w:p w:rsidR="002C774A" w:rsidRPr="002C774A" w:rsidRDefault="002C774A" w:rsidP="002C774A">
            <w:pPr>
              <w:jc w:val="center"/>
              <w:rPr>
                <w:rFonts w:asciiTheme="majorHAnsi" w:hAnsiTheme="majorHAnsi"/>
                <w:b/>
                <w:sz w:val="18"/>
              </w:rPr>
            </w:pPr>
            <w:r w:rsidRPr="002C774A">
              <w:rPr>
                <w:rFonts w:asciiTheme="majorHAnsi" w:hAnsiTheme="majorHAnsi"/>
                <w:b/>
                <w:sz w:val="18"/>
              </w:rPr>
              <w:t>Key Principles in Motivational Interviewing</w:t>
            </w:r>
          </w:p>
        </w:tc>
        <w:tc>
          <w:tcPr>
            <w:tcW w:w="4508" w:type="dxa"/>
          </w:tcPr>
          <w:p w:rsidR="002C774A" w:rsidRPr="002C774A" w:rsidRDefault="002C774A" w:rsidP="002C774A">
            <w:pPr>
              <w:jc w:val="center"/>
              <w:rPr>
                <w:rFonts w:asciiTheme="majorHAnsi" w:hAnsiTheme="majorHAnsi"/>
                <w:b/>
                <w:sz w:val="18"/>
              </w:rPr>
            </w:pPr>
            <w:r w:rsidRPr="002C774A">
              <w:rPr>
                <w:rFonts w:asciiTheme="majorHAnsi" w:hAnsiTheme="majorHAnsi"/>
                <w:b/>
                <w:sz w:val="18"/>
              </w:rPr>
              <w:t>Practical Points when doing Motivational Interviewing</w:t>
            </w:r>
          </w:p>
        </w:tc>
      </w:tr>
      <w:tr w:rsidR="002C774A" w:rsidTr="002C774A">
        <w:tc>
          <w:tcPr>
            <w:tcW w:w="4508" w:type="dxa"/>
          </w:tcPr>
          <w:p w:rsidR="002C774A" w:rsidRDefault="002C774A" w:rsidP="002C774A">
            <w:pPr>
              <w:jc w:val="both"/>
              <w:rPr>
                <w:rFonts w:asciiTheme="majorHAnsi" w:hAnsiTheme="majorHAnsi"/>
                <w:sz w:val="18"/>
              </w:rPr>
            </w:pPr>
            <w:r w:rsidRPr="002C774A">
              <w:rPr>
                <w:rFonts w:asciiTheme="majorHAnsi" w:hAnsiTheme="majorHAnsi"/>
                <w:sz w:val="18"/>
              </w:rPr>
              <w:t>Principle 1: Don’t tell people what to do</w:t>
            </w:r>
          </w:p>
          <w:p w:rsidR="002C774A" w:rsidRPr="002C774A" w:rsidRDefault="002C774A" w:rsidP="002C774A">
            <w:pPr>
              <w:jc w:val="both"/>
              <w:rPr>
                <w:rFonts w:asciiTheme="majorHAnsi" w:hAnsiTheme="majorHAnsi"/>
                <w:sz w:val="18"/>
              </w:rPr>
            </w:pPr>
            <w:r w:rsidRPr="002C774A">
              <w:rPr>
                <w:rFonts w:asciiTheme="majorHAnsi" w:hAnsiTheme="majorHAnsi"/>
                <w:sz w:val="18"/>
              </w:rPr>
              <w:t>Pri</w:t>
            </w:r>
            <w:r>
              <w:rPr>
                <w:rFonts w:asciiTheme="majorHAnsi" w:hAnsiTheme="majorHAnsi"/>
                <w:sz w:val="18"/>
              </w:rPr>
              <w:t>nciple 2: Remember that resistance</w:t>
            </w:r>
            <w:r w:rsidRPr="002C774A">
              <w:rPr>
                <w:rFonts w:asciiTheme="majorHAnsi" w:hAnsiTheme="majorHAnsi"/>
                <w:sz w:val="18"/>
              </w:rPr>
              <w:t xml:space="preserve"> is normal</w:t>
            </w:r>
          </w:p>
          <w:p w:rsidR="002C774A" w:rsidRDefault="002C774A" w:rsidP="002C774A">
            <w:pPr>
              <w:jc w:val="both"/>
              <w:rPr>
                <w:rFonts w:asciiTheme="majorHAnsi" w:hAnsiTheme="majorHAnsi"/>
                <w:sz w:val="18"/>
              </w:rPr>
            </w:pPr>
            <w:r>
              <w:rPr>
                <w:rFonts w:asciiTheme="majorHAnsi" w:hAnsiTheme="majorHAnsi"/>
                <w:sz w:val="18"/>
              </w:rPr>
              <w:t>Principle 3</w:t>
            </w:r>
            <w:r w:rsidRPr="002C774A">
              <w:rPr>
                <w:rFonts w:asciiTheme="majorHAnsi" w:hAnsiTheme="majorHAnsi"/>
                <w:sz w:val="18"/>
              </w:rPr>
              <w:t>: Listen</w:t>
            </w:r>
          </w:p>
          <w:p w:rsidR="002C774A" w:rsidRPr="002C774A" w:rsidRDefault="002C774A" w:rsidP="002C774A">
            <w:pPr>
              <w:jc w:val="both"/>
              <w:rPr>
                <w:rFonts w:asciiTheme="majorHAnsi" w:hAnsiTheme="majorHAnsi"/>
                <w:sz w:val="18"/>
              </w:rPr>
            </w:pPr>
            <w:r>
              <w:rPr>
                <w:rFonts w:asciiTheme="majorHAnsi" w:hAnsiTheme="majorHAnsi"/>
                <w:sz w:val="18"/>
              </w:rPr>
              <w:t>Principle 4</w:t>
            </w:r>
            <w:r w:rsidRPr="002C774A">
              <w:rPr>
                <w:rFonts w:asciiTheme="majorHAnsi" w:hAnsiTheme="majorHAnsi"/>
                <w:sz w:val="18"/>
              </w:rPr>
              <w:t>: Let the patient tell you they need to change</w:t>
            </w:r>
          </w:p>
          <w:p w:rsidR="002C774A" w:rsidRPr="002C774A" w:rsidRDefault="002C774A" w:rsidP="002C774A">
            <w:pPr>
              <w:jc w:val="both"/>
              <w:rPr>
                <w:rFonts w:asciiTheme="majorHAnsi" w:hAnsiTheme="majorHAnsi"/>
                <w:sz w:val="18"/>
              </w:rPr>
            </w:pPr>
            <w:r>
              <w:rPr>
                <w:rFonts w:asciiTheme="majorHAnsi" w:hAnsiTheme="majorHAnsi"/>
                <w:sz w:val="18"/>
              </w:rPr>
              <w:t>Principal 5</w:t>
            </w:r>
            <w:r w:rsidRPr="002C774A">
              <w:rPr>
                <w:rFonts w:asciiTheme="majorHAnsi" w:hAnsiTheme="majorHAnsi"/>
                <w:sz w:val="18"/>
              </w:rPr>
              <w:t>: C</w:t>
            </w:r>
            <w:r>
              <w:rPr>
                <w:rFonts w:asciiTheme="majorHAnsi" w:hAnsiTheme="majorHAnsi"/>
                <w:sz w:val="18"/>
              </w:rPr>
              <w:t>reate c</w:t>
            </w:r>
            <w:r w:rsidRPr="002C774A">
              <w:rPr>
                <w:rFonts w:asciiTheme="majorHAnsi" w:hAnsiTheme="majorHAnsi"/>
                <w:sz w:val="18"/>
              </w:rPr>
              <w:t>ognitive dissonance</w:t>
            </w:r>
          </w:p>
          <w:p w:rsidR="002C774A" w:rsidRPr="002C774A" w:rsidRDefault="002C774A" w:rsidP="002C774A">
            <w:pPr>
              <w:jc w:val="both"/>
              <w:rPr>
                <w:rFonts w:asciiTheme="majorHAnsi" w:hAnsiTheme="majorHAnsi"/>
                <w:sz w:val="18"/>
              </w:rPr>
            </w:pPr>
            <w:r>
              <w:rPr>
                <w:rFonts w:asciiTheme="majorHAnsi" w:hAnsiTheme="majorHAnsi"/>
                <w:sz w:val="18"/>
              </w:rPr>
              <w:t>Principle 6</w:t>
            </w:r>
            <w:r w:rsidRPr="002C774A">
              <w:rPr>
                <w:rFonts w:asciiTheme="majorHAnsi" w:hAnsiTheme="majorHAnsi"/>
                <w:sz w:val="18"/>
              </w:rPr>
              <w:t>: People need to feel confident before trying to change</w:t>
            </w:r>
            <w:r>
              <w:rPr>
                <w:rFonts w:asciiTheme="majorHAnsi" w:hAnsiTheme="majorHAnsi"/>
                <w:sz w:val="18"/>
              </w:rPr>
              <w:t xml:space="preserve"> – help build that confidence.</w:t>
            </w:r>
          </w:p>
          <w:p w:rsidR="002C774A" w:rsidRPr="002C774A" w:rsidRDefault="002C774A" w:rsidP="002C774A">
            <w:pPr>
              <w:jc w:val="both"/>
              <w:rPr>
                <w:rFonts w:asciiTheme="majorHAnsi" w:hAnsiTheme="majorHAnsi"/>
                <w:sz w:val="18"/>
              </w:rPr>
            </w:pPr>
          </w:p>
        </w:tc>
        <w:tc>
          <w:tcPr>
            <w:tcW w:w="4508" w:type="dxa"/>
          </w:tcPr>
          <w:p w:rsidR="002C774A" w:rsidRPr="002C774A" w:rsidRDefault="002C774A" w:rsidP="002C774A">
            <w:pPr>
              <w:jc w:val="both"/>
              <w:rPr>
                <w:rFonts w:asciiTheme="majorHAnsi" w:hAnsiTheme="majorHAnsi"/>
                <w:sz w:val="18"/>
              </w:rPr>
            </w:pPr>
            <w:r w:rsidRPr="002C774A">
              <w:rPr>
                <w:rFonts w:asciiTheme="majorHAnsi" w:hAnsiTheme="majorHAnsi"/>
                <w:sz w:val="18"/>
              </w:rPr>
              <w:t>1. Understand what the patient already knows, and what they would like to know, by asking</w:t>
            </w:r>
          </w:p>
          <w:p w:rsidR="002C774A" w:rsidRPr="002C774A" w:rsidRDefault="002C774A" w:rsidP="002C774A">
            <w:pPr>
              <w:jc w:val="both"/>
              <w:rPr>
                <w:rFonts w:asciiTheme="majorHAnsi" w:hAnsiTheme="majorHAnsi"/>
                <w:sz w:val="18"/>
              </w:rPr>
            </w:pPr>
            <w:r w:rsidRPr="002C774A">
              <w:rPr>
                <w:rFonts w:asciiTheme="majorHAnsi" w:hAnsiTheme="majorHAnsi"/>
                <w:sz w:val="18"/>
              </w:rPr>
              <w:t>2. Provide information in as neutral a way as possible</w:t>
            </w:r>
          </w:p>
          <w:p w:rsidR="002C774A" w:rsidRPr="002C774A" w:rsidRDefault="002C774A" w:rsidP="002C774A">
            <w:pPr>
              <w:jc w:val="both"/>
              <w:rPr>
                <w:rFonts w:asciiTheme="majorHAnsi" w:hAnsiTheme="majorHAnsi"/>
                <w:sz w:val="18"/>
              </w:rPr>
            </w:pPr>
            <w:r w:rsidRPr="002C774A">
              <w:rPr>
                <w:rFonts w:asciiTheme="majorHAnsi" w:hAnsiTheme="majorHAnsi"/>
                <w:sz w:val="18"/>
              </w:rPr>
              <w:t xml:space="preserve">3. Check their understanding of what you have just said - </w:t>
            </w:r>
            <w:r w:rsidRPr="002C774A">
              <w:rPr>
                <w:rFonts w:asciiTheme="majorHAnsi" w:hAnsiTheme="majorHAnsi"/>
                <w:i/>
                <w:sz w:val="18"/>
              </w:rPr>
              <w:t>“what do you make of that information?”</w:t>
            </w:r>
          </w:p>
          <w:p w:rsidR="002C774A" w:rsidRPr="002C774A" w:rsidRDefault="002C774A" w:rsidP="002C774A">
            <w:pPr>
              <w:jc w:val="both"/>
              <w:rPr>
                <w:rFonts w:asciiTheme="majorHAnsi" w:hAnsiTheme="majorHAnsi"/>
                <w:sz w:val="18"/>
              </w:rPr>
            </w:pPr>
            <w:r w:rsidRPr="002C774A">
              <w:rPr>
                <w:rFonts w:asciiTheme="majorHAnsi" w:hAnsiTheme="majorHAnsi"/>
                <w:sz w:val="18"/>
              </w:rPr>
              <w:t>4. Get a conversation going - express empathy through reflective listening</w:t>
            </w:r>
          </w:p>
          <w:p w:rsidR="002C774A" w:rsidRPr="002C774A" w:rsidRDefault="002C774A" w:rsidP="002C774A">
            <w:pPr>
              <w:jc w:val="both"/>
              <w:rPr>
                <w:rFonts w:asciiTheme="majorHAnsi" w:hAnsiTheme="majorHAnsi"/>
                <w:sz w:val="18"/>
              </w:rPr>
            </w:pPr>
            <w:r w:rsidRPr="002C774A">
              <w:rPr>
                <w:rFonts w:asciiTheme="majorHAnsi" w:hAnsiTheme="majorHAnsi"/>
                <w:sz w:val="18"/>
              </w:rPr>
              <w:t>5. Develop discrepancy between a patient’s goals or values and their current behaviour</w:t>
            </w:r>
          </w:p>
          <w:p w:rsidR="002C774A" w:rsidRPr="002C774A" w:rsidRDefault="002C774A" w:rsidP="002C774A">
            <w:pPr>
              <w:jc w:val="both"/>
              <w:rPr>
                <w:rFonts w:asciiTheme="majorHAnsi" w:hAnsiTheme="majorHAnsi"/>
                <w:sz w:val="18"/>
              </w:rPr>
            </w:pPr>
            <w:r w:rsidRPr="002C774A">
              <w:rPr>
                <w:rFonts w:asciiTheme="majorHAnsi" w:hAnsiTheme="majorHAnsi"/>
                <w:sz w:val="18"/>
              </w:rPr>
              <w:t>6. Avoid argument and direct confrontation and adjust to resistance rather than opposing it directly</w:t>
            </w:r>
          </w:p>
          <w:p w:rsidR="002C774A" w:rsidRPr="002C774A" w:rsidRDefault="002C774A" w:rsidP="002C774A">
            <w:pPr>
              <w:jc w:val="both"/>
              <w:rPr>
                <w:rFonts w:asciiTheme="majorHAnsi" w:hAnsiTheme="majorHAnsi"/>
                <w:sz w:val="18"/>
              </w:rPr>
            </w:pPr>
            <w:r w:rsidRPr="002C774A">
              <w:rPr>
                <w:rFonts w:asciiTheme="majorHAnsi" w:hAnsiTheme="majorHAnsi"/>
                <w:sz w:val="18"/>
              </w:rPr>
              <w:t>7. Support self-efficacy and optimism</w:t>
            </w:r>
          </w:p>
          <w:p w:rsidR="002C774A" w:rsidRPr="002C774A" w:rsidRDefault="002C774A" w:rsidP="00126F15">
            <w:pPr>
              <w:rPr>
                <w:rFonts w:asciiTheme="majorHAnsi" w:hAnsiTheme="majorHAnsi"/>
                <w:sz w:val="18"/>
              </w:rPr>
            </w:pPr>
          </w:p>
        </w:tc>
      </w:tr>
    </w:tbl>
    <w:p w:rsidR="002C774A" w:rsidRPr="002C774A" w:rsidRDefault="002C774A" w:rsidP="002C774A">
      <w:pPr>
        <w:jc w:val="center"/>
        <w:rPr>
          <w:sz w:val="14"/>
        </w:rPr>
      </w:pPr>
      <w:r w:rsidRPr="002C774A">
        <w:rPr>
          <w:sz w:val="14"/>
        </w:rPr>
        <w:t>(</w:t>
      </w:r>
      <w:proofErr w:type="spellStart"/>
      <w:r w:rsidRPr="002C774A">
        <w:rPr>
          <w:sz w:val="14"/>
        </w:rPr>
        <w:t>Rollnick</w:t>
      </w:r>
      <w:proofErr w:type="spellEnd"/>
      <w:r w:rsidRPr="002C774A">
        <w:rPr>
          <w:sz w:val="14"/>
        </w:rPr>
        <w:t xml:space="preserve"> SP, Miller WR, Butler CC. Motivational interviewing in health care: helping patients change behaviour. New York: Guilford Press; 2008.)</w:t>
      </w:r>
    </w:p>
    <w:p w:rsidR="002C774A" w:rsidRDefault="00587C01" w:rsidP="00587C01">
      <w:pPr>
        <w:pStyle w:val="Heading2"/>
      </w:pPr>
      <w:r>
        <w:lastRenderedPageBreak/>
        <w:t>The ARUK Information Gateway</w:t>
      </w:r>
    </w:p>
    <w:p w:rsidR="00587C01" w:rsidRPr="00587C01" w:rsidRDefault="00587C01" w:rsidP="00587C01">
      <w:pPr>
        <w:jc w:val="both"/>
        <w:rPr>
          <w:rFonts w:asciiTheme="majorHAnsi" w:hAnsiTheme="majorHAnsi"/>
        </w:rPr>
      </w:pPr>
      <w:r w:rsidRPr="00587C01">
        <w:rPr>
          <w:rFonts w:asciiTheme="majorHAnsi" w:hAnsiTheme="majorHAnsi"/>
        </w:rPr>
        <w:t xml:space="preserve">Has loads of amazing resources.   Use the search tool and plug in key words – and hey presto </w:t>
      </w:r>
      <w:proofErr w:type="gramStart"/>
      <w:r w:rsidRPr="00587C01">
        <w:rPr>
          <w:rFonts w:asciiTheme="majorHAnsi" w:hAnsiTheme="majorHAnsi"/>
        </w:rPr>
        <w:t>-  an</w:t>
      </w:r>
      <w:proofErr w:type="gramEnd"/>
      <w:r w:rsidRPr="00587C01">
        <w:rPr>
          <w:rFonts w:asciiTheme="majorHAnsi" w:hAnsiTheme="majorHAnsi"/>
        </w:rPr>
        <w:t xml:space="preserve"> interactive diagram and useful resources.   For patient and doctor use.</w:t>
      </w:r>
    </w:p>
    <w:p w:rsidR="004B3036" w:rsidRDefault="00764681" w:rsidP="00126F15">
      <w:pPr>
        <w:pStyle w:val="ListParagraph"/>
        <w:numPr>
          <w:ilvl w:val="0"/>
          <w:numId w:val="8"/>
        </w:numPr>
        <w:jc w:val="both"/>
        <w:rPr>
          <w:rFonts w:asciiTheme="majorHAnsi" w:hAnsiTheme="majorHAnsi"/>
        </w:rPr>
      </w:pPr>
      <w:hyperlink r:id="rId11" w:history="1">
        <w:r w:rsidR="00587C01" w:rsidRPr="00587C01">
          <w:rPr>
            <w:rStyle w:val="Hyperlink"/>
            <w:rFonts w:asciiTheme="majorHAnsi" w:hAnsiTheme="majorHAnsi"/>
          </w:rPr>
          <w:t>www.arthritisresearchuk.org/gp</w:t>
        </w:r>
      </w:hyperlink>
      <w:r w:rsidR="00587C01">
        <w:rPr>
          <w:rFonts w:asciiTheme="majorHAnsi" w:hAnsiTheme="majorHAnsi"/>
        </w:rPr>
        <w:t xml:space="preserve">             </w:t>
      </w:r>
    </w:p>
    <w:p w:rsidR="004B3036" w:rsidRDefault="004B3036" w:rsidP="004B3036">
      <w:pPr>
        <w:jc w:val="both"/>
        <w:rPr>
          <w:rFonts w:asciiTheme="majorHAnsi" w:hAnsiTheme="majorHAnsi"/>
        </w:rPr>
      </w:pPr>
    </w:p>
    <w:p w:rsidR="004B3036" w:rsidRDefault="004B3036" w:rsidP="004B3036">
      <w:pPr>
        <w:pStyle w:val="Heading2"/>
      </w:pPr>
      <w:r>
        <w:t xml:space="preserve">A Quick Few Notes on </w:t>
      </w:r>
      <w:r w:rsidR="00652D0A">
        <w:t xml:space="preserve">Joint </w:t>
      </w:r>
      <w:r>
        <w:t>Hypermobility</w:t>
      </w:r>
      <w:r w:rsidR="00652D0A">
        <w:t xml:space="preserve"> Syndrome</w:t>
      </w:r>
    </w:p>
    <w:p w:rsidR="004B3036" w:rsidRPr="006477E3" w:rsidRDefault="004B3036" w:rsidP="004B3036">
      <w:pPr>
        <w:jc w:val="both"/>
        <w:rPr>
          <w:rFonts w:asciiTheme="majorHAnsi" w:hAnsiTheme="majorHAnsi"/>
          <w:sz w:val="20"/>
          <w:szCs w:val="20"/>
        </w:rPr>
      </w:pPr>
      <w:r w:rsidRPr="006477E3">
        <w:rPr>
          <w:rFonts w:asciiTheme="majorHAnsi" w:hAnsiTheme="majorHAnsi"/>
          <w:sz w:val="20"/>
          <w:szCs w:val="20"/>
        </w:rPr>
        <w:t>Many people have hypermobility of their joints</w:t>
      </w:r>
      <w:r w:rsidR="00652D0A" w:rsidRPr="006477E3">
        <w:rPr>
          <w:rFonts w:asciiTheme="majorHAnsi" w:hAnsiTheme="majorHAnsi"/>
          <w:sz w:val="20"/>
          <w:szCs w:val="20"/>
        </w:rPr>
        <w:t xml:space="preserve"> (1 in 5)</w:t>
      </w:r>
      <w:r w:rsidRPr="006477E3">
        <w:rPr>
          <w:rFonts w:asciiTheme="majorHAnsi" w:hAnsiTheme="majorHAnsi"/>
          <w:sz w:val="20"/>
          <w:szCs w:val="20"/>
        </w:rPr>
        <w:t xml:space="preserve">.  This does not mean they have a connective tissue disorder like Ehlers </w:t>
      </w:r>
      <w:proofErr w:type="spellStart"/>
      <w:r w:rsidRPr="006477E3">
        <w:rPr>
          <w:rFonts w:asciiTheme="majorHAnsi" w:hAnsiTheme="majorHAnsi"/>
          <w:sz w:val="20"/>
          <w:szCs w:val="20"/>
        </w:rPr>
        <w:t>Danlos</w:t>
      </w:r>
      <w:proofErr w:type="spellEnd"/>
      <w:r w:rsidRPr="006477E3">
        <w:rPr>
          <w:rFonts w:asciiTheme="majorHAnsi" w:hAnsiTheme="majorHAnsi"/>
          <w:sz w:val="20"/>
          <w:szCs w:val="20"/>
        </w:rPr>
        <w:t xml:space="preserve"> syndrome</w:t>
      </w:r>
      <w:r w:rsidR="00652D0A" w:rsidRPr="006477E3">
        <w:rPr>
          <w:rFonts w:asciiTheme="majorHAnsi" w:hAnsiTheme="majorHAnsi"/>
          <w:sz w:val="20"/>
          <w:szCs w:val="20"/>
        </w:rPr>
        <w:t xml:space="preserve"> or </w:t>
      </w:r>
      <w:proofErr w:type="spellStart"/>
      <w:r w:rsidR="00652D0A" w:rsidRPr="006477E3">
        <w:rPr>
          <w:rFonts w:asciiTheme="majorHAnsi" w:hAnsiTheme="majorHAnsi"/>
          <w:sz w:val="20"/>
          <w:szCs w:val="20"/>
        </w:rPr>
        <w:t>Marfan’s</w:t>
      </w:r>
      <w:proofErr w:type="spellEnd"/>
      <w:r w:rsidRPr="006477E3">
        <w:rPr>
          <w:rFonts w:asciiTheme="majorHAnsi" w:hAnsiTheme="majorHAnsi"/>
          <w:sz w:val="20"/>
          <w:szCs w:val="20"/>
        </w:rPr>
        <w:t>.  It’s just that they have hypermobile and very flexible joints.</w:t>
      </w:r>
      <w:r w:rsidR="006477E3" w:rsidRPr="006477E3">
        <w:rPr>
          <w:rFonts w:asciiTheme="majorHAnsi" w:hAnsiTheme="majorHAnsi"/>
          <w:sz w:val="20"/>
          <w:szCs w:val="20"/>
        </w:rPr>
        <w:t xml:space="preserve">   </w:t>
      </w:r>
      <w:r w:rsidR="006477E3">
        <w:rPr>
          <w:rFonts w:asciiTheme="majorHAnsi" w:hAnsiTheme="majorHAnsi"/>
          <w:sz w:val="20"/>
          <w:szCs w:val="20"/>
        </w:rPr>
        <w:t>T</w:t>
      </w:r>
      <w:r w:rsidRPr="006477E3">
        <w:rPr>
          <w:rFonts w:asciiTheme="majorHAnsi" w:hAnsiTheme="majorHAnsi"/>
          <w:sz w:val="20"/>
          <w:szCs w:val="20"/>
        </w:rPr>
        <w:t>o test…</w:t>
      </w:r>
    </w:p>
    <w:p w:rsidR="004B3036" w:rsidRDefault="004B3036" w:rsidP="004B3036">
      <w:pPr>
        <w:jc w:val="center"/>
        <w:rPr>
          <w:rFonts w:asciiTheme="majorHAnsi" w:hAnsiTheme="majorHAnsi"/>
        </w:rPr>
      </w:pPr>
      <w:bookmarkStart w:id="0" w:name="_GoBack"/>
      <w:r>
        <w:rPr>
          <w:noProof/>
          <w:lang w:eastAsia="en-GB"/>
        </w:rPr>
        <w:drawing>
          <wp:inline distT="0" distB="0" distL="0" distR="0">
            <wp:extent cx="4101508" cy="5162550"/>
            <wp:effectExtent l="0" t="0" r="0" b="0"/>
            <wp:docPr id="1" name="Picture 1" descr="http://crossfitvancouver.com/wp-content/uploads/2014/05/joint-hypermobility-awfig-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rossfitvancouver.com/wp-content/uploads/2014/05/joint-hypermobility-awfig-1.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06385" cy="5168689"/>
                    </a:xfrm>
                    <a:prstGeom prst="rect">
                      <a:avLst/>
                    </a:prstGeom>
                    <a:noFill/>
                    <a:ln>
                      <a:noFill/>
                    </a:ln>
                  </pic:spPr>
                </pic:pic>
              </a:graphicData>
            </a:graphic>
          </wp:inline>
        </w:drawing>
      </w:r>
      <w:bookmarkEnd w:id="0"/>
    </w:p>
    <w:p w:rsidR="004B3036" w:rsidRPr="006477E3" w:rsidRDefault="004B3036" w:rsidP="00652D0A">
      <w:pPr>
        <w:pStyle w:val="ListParagraph"/>
        <w:numPr>
          <w:ilvl w:val="0"/>
          <w:numId w:val="8"/>
        </w:numPr>
        <w:jc w:val="both"/>
        <w:rPr>
          <w:rFonts w:asciiTheme="majorHAnsi" w:hAnsiTheme="majorHAnsi"/>
          <w:sz w:val="20"/>
          <w:szCs w:val="20"/>
        </w:rPr>
      </w:pPr>
      <w:r w:rsidRPr="006477E3">
        <w:rPr>
          <w:rFonts w:asciiTheme="majorHAnsi" w:hAnsiTheme="majorHAnsi"/>
          <w:sz w:val="20"/>
          <w:szCs w:val="20"/>
        </w:rPr>
        <w:t>For many people this is a gift (you can stretch easy, flexibility ++).</w:t>
      </w:r>
      <w:r w:rsidR="00652D0A" w:rsidRPr="006477E3">
        <w:rPr>
          <w:rFonts w:asciiTheme="majorHAnsi" w:hAnsiTheme="majorHAnsi"/>
          <w:sz w:val="20"/>
          <w:szCs w:val="20"/>
        </w:rPr>
        <w:t xml:space="preserve">  Ballet dancers, gymnasts and musicians – may actually benefit from the increased flexibility.</w:t>
      </w:r>
    </w:p>
    <w:p w:rsidR="004B3036" w:rsidRPr="006477E3" w:rsidRDefault="004B3036" w:rsidP="004B3036">
      <w:pPr>
        <w:pStyle w:val="ListParagraph"/>
        <w:numPr>
          <w:ilvl w:val="0"/>
          <w:numId w:val="8"/>
        </w:numPr>
        <w:jc w:val="both"/>
        <w:rPr>
          <w:rFonts w:asciiTheme="majorHAnsi" w:hAnsiTheme="majorHAnsi"/>
          <w:sz w:val="20"/>
          <w:szCs w:val="20"/>
        </w:rPr>
      </w:pPr>
      <w:r w:rsidRPr="006477E3">
        <w:rPr>
          <w:rFonts w:asciiTheme="majorHAnsi" w:hAnsiTheme="majorHAnsi"/>
          <w:sz w:val="20"/>
          <w:szCs w:val="20"/>
        </w:rPr>
        <w:t xml:space="preserve">But for others, </w:t>
      </w:r>
      <w:r w:rsidR="00DD5193" w:rsidRPr="006477E3">
        <w:rPr>
          <w:rFonts w:asciiTheme="majorHAnsi" w:hAnsiTheme="majorHAnsi"/>
          <w:sz w:val="20"/>
          <w:szCs w:val="20"/>
        </w:rPr>
        <w:t>it can</w:t>
      </w:r>
      <w:r w:rsidRPr="006477E3">
        <w:rPr>
          <w:rFonts w:asciiTheme="majorHAnsi" w:hAnsiTheme="majorHAnsi"/>
          <w:sz w:val="20"/>
          <w:szCs w:val="20"/>
        </w:rPr>
        <w:t xml:space="preserve"> be a nuisance</w:t>
      </w:r>
      <w:r w:rsidR="00DD5193" w:rsidRPr="006477E3">
        <w:rPr>
          <w:rFonts w:asciiTheme="majorHAnsi" w:hAnsiTheme="majorHAnsi"/>
          <w:sz w:val="20"/>
          <w:szCs w:val="20"/>
        </w:rPr>
        <w:t xml:space="preserve"> especially if the joints are kept inactive</w:t>
      </w:r>
      <w:r w:rsidRPr="006477E3">
        <w:rPr>
          <w:rFonts w:asciiTheme="majorHAnsi" w:hAnsiTheme="majorHAnsi"/>
          <w:sz w:val="20"/>
          <w:szCs w:val="20"/>
        </w:rPr>
        <w:t xml:space="preserve"> – they can get pains</w:t>
      </w:r>
      <w:r w:rsidR="00652D0A" w:rsidRPr="006477E3">
        <w:rPr>
          <w:rFonts w:asciiTheme="majorHAnsi" w:hAnsiTheme="majorHAnsi"/>
          <w:sz w:val="20"/>
          <w:szCs w:val="20"/>
        </w:rPr>
        <w:t xml:space="preserve"> and stiffness, joints can easily dislocate or injure more </w:t>
      </w:r>
      <w:proofErr w:type="gramStart"/>
      <w:r w:rsidR="00652D0A" w:rsidRPr="006477E3">
        <w:rPr>
          <w:rFonts w:asciiTheme="majorHAnsi" w:hAnsiTheme="majorHAnsi"/>
          <w:sz w:val="20"/>
          <w:szCs w:val="20"/>
        </w:rPr>
        <w:t>easily  (</w:t>
      </w:r>
      <w:proofErr w:type="gramEnd"/>
      <w:r w:rsidR="00652D0A" w:rsidRPr="006477E3">
        <w:rPr>
          <w:rFonts w:asciiTheme="majorHAnsi" w:hAnsiTheme="majorHAnsi"/>
          <w:sz w:val="20"/>
          <w:szCs w:val="20"/>
        </w:rPr>
        <w:t xml:space="preserve">sprains </w:t>
      </w:r>
      <w:proofErr w:type="spellStart"/>
      <w:r w:rsidR="00652D0A" w:rsidRPr="006477E3">
        <w:rPr>
          <w:rFonts w:asciiTheme="majorHAnsi" w:hAnsiTheme="majorHAnsi"/>
          <w:sz w:val="20"/>
          <w:szCs w:val="20"/>
        </w:rPr>
        <w:t>etc</w:t>
      </w:r>
      <w:proofErr w:type="spellEnd"/>
      <w:r w:rsidR="00652D0A" w:rsidRPr="006477E3">
        <w:rPr>
          <w:rFonts w:asciiTheme="majorHAnsi" w:hAnsiTheme="majorHAnsi"/>
          <w:sz w:val="20"/>
          <w:szCs w:val="20"/>
        </w:rPr>
        <w:t>) and muscles can fatigue</w:t>
      </w:r>
      <w:r w:rsidR="00DD5193" w:rsidRPr="006477E3">
        <w:rPr>
          <w:rFonts w:asciiTheme="majorHAnsi" w:hAnsiTheme="majorHAnsi"/>
          <w:sz w:val="20"/>
          <w:szCs w:val="20"/>
        </w:rPr>
        <w:t xml:space="preserve"> easily</w:t>
      </w:r>
      <w:r w:rsidR="00652D0A" w:rsidRPr="006477E3">
        <w:rPr>
          <w:rFonts w:asciiTheme="majorHAnsi" w:hAnsiTheme="majorHAnsi"/>
          <w:sz w:val="20"/>
          <w:szCs w:val="20"/>
        </w:rPr>
        <w:t>.</w:t>
      </w:r>
    </w:p>
    <w:p w:rsidR="00587C01" w:rsidRPr="006477E3" w:rsidRDefault="004B3036" w:rsidP="004B3036">
      <w:pPr>
        <w:pStyle w:val="ListParagraph"/>
        <w:numPr>
          <w:ilvl w:val="0"/>
          <w:numId w:val="8"/>
        </w:numPr>
        <w:jc w:val="both"/>
        <w:rPr>
          <w:rFonts w:asciiTheme="majorHAnsi" w:hAnsiTheme="majorHAnsi"/>
          <w:sz w:val="20"/>
          <w:szCs w:val="20"/>
        </w:rPr>
      </w:pPr>
      <w:r w:rsidRPr="006477E3">
        <w:rPr>
          <w:rFonts w:asciiTheme="majorHAnsi" w:hAnsiTheme="majorHAnsi"/>
          <w:sz w:val="20"/>
          <w:szCs w:val="20"/>
        </w:rPr>
        <w:t>Management – advise them to keep active</w:t>
      </w:r>
      <w:r w:rsidR="00652D0A" w:rsidRPr="006477E3">
        <w:rPr>
          <w:rFonts w:asciiTheme="majorHAnsi" w:hAnsiTheme="majorHAnsi"/>
          <w:sz w:val="20"/>
          <w:szCs w:val="20"/>
        </w:rPr>
        <w:t xml:space="preserve"> – </w:t>
      </w:r>
      <w:r w:rsidR="00DD5193" w:rsidRPr="006477E3">
        <w:rPr>
          <w:rFonts w:asciiTheme="majorHAnsi" w:hAnsiTheme="majorHAnsi"/>
          <w:sz w:val="20"/>
          <w:szCs w:val="20"/>
        </w:rPr>
        <w:t>to improve muscle strength and fitness, reduce pain, improve posture and correct the movement of individual joints.  L</w:t>
      </w:r>
      <w:r w:rsidR="00652D0A" w:rsidRPr="006477E3">
        <w:rPr>
          <w:rFonts w:asciiTheme="majorHAnsi" w:hAnsiTheme="majorHAnsi"/>
          <w:sz w:val="20"/>
          <w:szCs w:val="20"/>
        </w:rPr>
        <w:t>ow impact exercises like swimming or cycling</w:t>
      </w:r>
      <w:r w:rsidRPr="006477E3">
        <w:rPr>
          <w:rFonts w:asciiTheme="majorHAnsi" w:hAnsiTheme="majorHAnsi"/>
          <w:sz w:val="20"/>
          <w:szCs w:val="20"/>
        </w:rPr>
        <w:t xml:space="preserve">.  </w:t>
      </w:r>
      <w:r w:rsidR="00587C01" w:rsidRPr="006477E3">
        <w:rPr>
          <w:rFonts w:asciiTheme="majorHAnsi" w:hAnsiTheme="majorHAnsi"/>
          <w:sz w:val="20"/>
          <w:szCs w:val="20"/>
        </w:rPr>
        <w:t xml:space="preserve">   </w:t>
      </w:r>
      <w:r w:rsidRPr="006477E3">
        <w:rPr>
          <w:rFonts w:asciiTheme="majorHAnsi" w:hAnsiTheme="majorHAnsi"/>
          <w:sz w:val="20"/>
          <w:szCs w:val="20"/>
        </w:rPr>
        <w:t xml:space="preserve">They also have a tendency to foot pronation </w:t>
      </w:r>
      <w:r w:rsidRPr="006477E3">
        <w:rPr>
          <w:sz w:val="20"/>
          <w:szCs w:val="20"/>
        </w:rPr>
        <w:sym w:font="Wingdings" w:char="F0E0"/>
      </w:r>
      <w:r w:rsidRPr="006477E3">
        <w:rPr>
          <w:rFonts w:asciiTheme="majorHAnsi" w:hAnsiTheme="majorHAnsi"/>
          <w:sz w:val="20"/>
          <w:szCs w:val="20"/>
        </w:rPr>
        <w:t xml:space="preserve"> </w:t>
      </w:r>
      <w:r w:rsidR="00DD5193" w:rsidRPr="006477E3">
        <w:rPr>
          <w:rFonts w:asciiTheme="majorHAnsi" w:hAnsiTheme="majorHAnsi"/>
          <w:sz w:val="20"/>
          <w:szCs w:val="20"/>
        </w:rPr>
        <w:t>Rx</w:t>
      </w:r>
      <w:r w:rsidRPr="006477E3">
        <w:rPr>
          <w:rFonts w:asciiTheme="majorHAnsi" w:hAnsiTheme="majorHAnsi"/>
          <w:sz w:val="20"/>
          <w:szCs w:val="20"/>
        </w:rPr>
        <w:t xml:space="preserve"> medial arch inserts.</w:t>
      </w:r>
      <w:r w:rsidR="00DD5193" w:rsidRPr="006477E3">
        <w:rPr>
          <w:rFonts w:asciiTheme="majorHAnsi" w:hAnsiTheme="majorHAnsi"/>
          <w:sz w:val="20"/>
          <w:szCs w:val="20"/>
        </w:rPr>
        <w:t xml:space="preserve">                   </w:t>
      </w:r>
    </w:p>
    <w:p w:rsidR="004B3036" w:rsidRPr="006477E3" w:rsidRDefault="00DD5193" w:rsidP="00DD5193">
      <w:pPr>
        <w:pStyle w:val="ListParagraph"/>
        <w:numPr>
          <w:ilvl w:val="0"/>
          <w:numId w:val="8"/>
        </w:numPr>
        <w:jc w:val="both"/>
        <w:rPr>
          <w:rFonts w:asciiTheme="majorHAnsi" w:hAnsiTheme="majorHAnsi"/>
          <w:sz w:val="20"/>
          <w:szCs w:val="20"/>
        </w:rPr>
      </w:pPr>
      <w:r w:rsidRPr="006477E3">
        <w:rPr>
          <w:rFonts w:asciiTheme="majorHAnsi" w:hAnsiTheme="majorHAnsi"/>
          <w:sz w:val="20"/>
          <w:szCs w:val="20"/>
        </w:rPr>
        <w:t xml:space="preserve">Low Impact Exercises: </w:t>
      </w:r>
      <w:hyperlink r:id="rId13" w:history="1">
        <w:r w:rsidRPr="006477E3">
          <w:rPr>
            <w:rStyle w:val="Hyperlink"/>
            <w:rFonts w:asciiTheme="majorHAnsi" w:hAnsiTheme="majorHAnsi"/>
            <w:sz w:val="20"/>
            <w:szCs w:val="20"/>
          </w:rPr>
          <w:t>www.nhs.uk/Livewell/fitness/Pages/Lowimpact.aspx</w:t>
        </w:r>
      </w:hyperlink>
      <w:r w:rsidRPr="006477E3">
        <w:rPr>
          <w:rFonts w:asciiTheme="majorHAnsi" w:hAnsiTheme="majorHAnsi"/>
          <w:sz w:val="20"/>
          <w:szCs w:val="20"/>
        </w:rPr>
        <w:t xml:space="preserve"> </w:t>
      </w:r>
    </w:p>
    <w:p w:rsidR="004B3036" w:rsidRDefault="004B3036" w:rsidP="00587C01">
      <w:pPr>
        <w:pStyle w:val="ListParagraph"/>
        <w:jc w:val="right"/>
        <w:rPr>
          <w:rFonts w:asciiTheme="majorHAnsi" w:hAnsiTheme="majorHAnsi"/>
          <w:sz w:val="14"/>
        </w:rPr>
      </w:pPr>
    </w:p>
    <w:p w:rsidR="00DA5E59" w:rsidRPr="00587C01" w:rsidRDefault="00587C01" w:rsidP="00587C01">
      <w:pPr>
        <w:pStyle w:val="ListParagraph"/>
        <w:jc w:val="right"/>
        <w:rPr>
          <w:rFonts w:asciiTheme="majorHAnsi" w:hAnsiTheme="majorHAnsi"/>
        </w:rPr>
      </w:pPr>
      <w:r w:rsidRPr="00587C01">
        <w:rPr>
          <w:rFonts w:asciiTheme="majorHAnsi" w:hAnsiTheme="majorHAnsi"/>
          <w:sz w:val="14"/>
        </w:rPr>
        <w:t>(END OF DOCUMENT)</w:t>
      </w:r>
    </w:p>
    <w:sectPr w:rsidR="00DA5E59" w:rsidRPr="00587C01">
      <w:headerReference w:type="default" r:id="rId14"/>
      <w:footerReference w:type="even"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4681" w:rsidRDefault="00764681" w:rsidP="00126F15">
      <w:pPr>
        <w:spacing w:after="0" w:line="240" w:lineRule="auto"/>
      </w:pPr>
      <w:r>
        <w:separator/>
      </w:r>
    </w:p>
  </w:endnote>
  <w:endnote w:type="continuationSeparator" w:id="0">
    <w:p w:rsidR="00764681" w:rsidRDefault="00764681" w:rsidP="00126F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6F15" w:rsidRPr="00126F15" w:rsidRDefault="00126F15" w:rsidP="00126F15">
    <w:pPr>
      <w:pStyle w:val="Footer"/>
      <w:jc w:val="right"/>
      <w:rPr>
        <w:i/>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6F15" w:rsidRPr="00126F15" w:rsidRDefault="00126F15" w:rsidP="00126F15">
    <w:pPr>
      <w:pStyle w:val="Footer"/>
      <w:jc w:val="right"/>
      <w:rPr>
        <w:i/>
        <w:sz w:val="18"/>
      </w:rPr>
    </w:pPr>
    <w:r w:rsidRPr="00126F15">
      <w:rPr>
        <w:i/>
        <w:sz w:val="18"/>
      </w:rPr>
      <w:t xml:space="preserve">Dr. Ramesh Mehay, Programme Director (Bradford), </w:t>
    </w:r>
    <w:hyperlink r:id="rId1" w:history="1">
      <w:r w:rsidRPr="00126F15">
        <w:rPr>
          <w:rStyle w:val="Hyperlink"/>
          <w:i/>
          <w:sz w:val="18"/>
        </w:rPr>
        <w:t>www.bradfordvts.co.uk</w:t>
      </w:r>
    </w:hyperlink>
    <w:r w:rsidRPr="00126F15">
      <w:rPr>
        <w:i/>
        <w:sz w:val="18"/>
      </w:rPr>
      <w:t>, May 2015</w:t>
    </w:r>
  </w:p>
  <w:p w:rsidR="00126F15" w:rsidRDefault="00126F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4681" w:rsidRDefault="00764681" w:rsidP="00126F15">
      <w:pPr>
        <w:spacing w:after="0" w:line="240" w:lineRule="auto"/>
      </w:pPr>
      <w:r>
        <w:separator/>
      </w:r>
    </w:p>
  </w:footnote>
  <w:footnote w:type="continuationSeparator" w:id="0">
    <w:p w:rsidR="00764681" w:rsidRDefault="00764681" w:rsidP="00126F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6F15" w:rsidRPr="00126F15" w:rsidRDefault="00126F15" w:rsidP="00126F15">
    <w:pPr>
      <w:pStyle w:val="Header"/>
      <w:jc w:val="right"/>
      <w:rPr>
        <w:i/>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EC0A12"/>
    <w:multiLevelType w:val="hybridMultilevel"/>
    <w:tmpl w:val="1076E5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7F0178"/>
    <w:multiLevelType w:val="hybridMultilevel"/>
    <w:tmpl w:val="1C2C0F1A"/>
    <w:lvl w:ilvl="0" w:tplc="AFE45F64">
      <w:start w:val="3"/>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483C5B"/>
    <w:multiLevelType w:val="hybridMultilevel"/>
    <w:tmpl w:val="5E2AE1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AB376E"/>
    <w:multiLevelType w:val="hybridMultilevel"/>
    <w:tmpl w:val="7820E5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7E24E14"/>
    <w:multiLevelType w:val="hybridMultilevel"/>
    <w:tmpl w:val="17E86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7E21AF0"/>
    <w:multiLevelType w:val="hybridMultilevel"/>
    <w:tmpl w:val="4894E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141420B"/>
    <w:multiLevelType w:val="hybridMultilevel"/>
    <w:tmpl w:val="9FC0F566"/>
    <w:lvl w:ilvl="0" w:tplc="08090001">
      <w:start w:val="1"/>
      <w:numFmt w:val="bullet"/>
      <w:lvlText w:val=""/>
      <w:lvlJc w:val="left"/>
      <w:pPr>
        <w:ind w:left="720" w:hanging="360"/>
      </w:pPr>
      <w:rPr>
        <w:rFonts w:ascii="Symbol" w:hAnsi="Symbol" w:hint="default"/>
      </w:rPr>
    </w:lvl>
    <w:lvl w:ilvl="1" w:tplc="D6B20B8A">
      <w:numFmt w:val="bullet"/>
      <w:lvlText w:val="•"/>
      <w:lvlJc w:val="left"/>
      <w:pPr>
        <w:ind w:left="1440" w:hanging="360"/>
      </w:pPr>
      <w:rPr>
        <w:rFonts w:ascii="Calibri Light" w:eastAsiaTheme="minorHAnsi" w:hAnsi="Calibri Light"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C4B5771"/>
    <w:multiLevelType w:val="hybridMultilevel"/>
    <w:tmpl w:val="AE684326"/>
    <w:lvl w:ilvl="0" w:tplc="08090001">
      <w:start w:val="1"/>
      <w:numFmt w:val="bullet"/>
      <w:lvlText w:val=""/>
      <w:lvlJc w:val="left"/>
      <w:pPr>
        <w:ind w:left="1659" w:hanging="360"/>
      </w:pPr>
      <w:rPr>
        <w:rFonts w:ascii="Symbol" w:hAnsi="Symbol" w:hint="default"/>
      </w:rPr>
    </w:lvl>
    <w:lvl w:ilvl="1" w:tplc="08090003" w:tentative="1">
      <w:start w:val="1"/>
      <w:numFmt w:val="bullet"/>
      <w:lvlText w:val="o"/>
      <w:lvlJc w:val="left"/>
      <w:pPr>
        <w:ind w:left="2379" w:hanging="360"/>
      </w:pPr>
      <w:rPr>
        <w:rFonts w:ascii="Courier New" w:hAnsi="Courier New" w:cs="Courier New" w:hint="default"/>
      </w:rPr>
    </w:lvl>
    <w:lvl w:ilvl="2" w:tplc="08090005" w:tentative="1">
      <w:start w:val="1"/>
      <w:numFmt w:val="bullet"/>
      <w:lvlText w:val=""/>
      <w:lvlJc w:val="left"/>
      <w:pPr>
        <w:ind w:left="3099" w:hanging="360"/>
      </w:pPr>
      <w:rPr>
        <w:rFonts w:ascii="Wingdings" w:hAnsi="Wingdings" w:hint="default"/>
      </w:rPr>
    </w:lvl>
    <w:lvl w:ilvl="3" w:tplc="08090001" w:tentative="1">
      <w:start w:val="1"/>
      <w:numFmt w:val="bullet"/>
      <w:lvlText w:val=""/>
      <w:lvlJc w:val="left"/>
      <w:pPr>
        <w:ind w:left="3819" w:hanging="360"/>
      </w:pPr>
      <w:rPr>
        <w:rFonts w:ascii="Symbol" w:hAnsi="Symbol" w:hint="default"/>
      </w:rPr>
    </w:lvl>
    <w:lvl w:ilvl="4" w:tplc="08090003" w:tentative="1">
      <w:start w:val="1"/>
      <w:numFmt w:val="bullet"/>
      <w:lvlText w:val="o"/>
      <w:lvlJc w:val="left"/>
      <w:pPr>
        <w:ind w:left="4539" w:hanging="360"/>
      </w:pPr>
      <w:rPr>
        <w:rFonts w:ascii="Courier New" w:hAnsi="Courier New" w:cs="Courier New" w:hint="default"/>
      </w:rPr>
    </w:lvl>
    <w:lvl w:ilvl="5" w:tplc="08090005" w:tentative="1">
      <w:start w:val="1"/>
      <w:numFmt w:val="bullet"/>
      <w:lvlText w:val=""/>
      <w:lvlJc w:val="left"/>
      <w:pPr>
        <w:ind w:left="5259" w:hanging="360"/>
      </w:pPr>
      <w:rPr>
        <w:rFonts w:ascii="Wingdings" w:hAnsi="Wingdings" w:hint="default"/>
      </w:rPr>
    </w:lvl>
    <w:lvl w:ilvl="6" w:tplc="08090001" w:tentative="1">
      <w:start w:val="1"/>
      <w:numFmt w:val="bullet"/>
      <w:lvlText w:val=""/>
      <w:lvlJc w:val="left"/>
      <w:pPr>
        <w:ind w:left="5979" w:hanging="360"/>
      </w:pPr>
      <w:rPr>
        <w:rFonts w:ascii="Symbol" w:hAnsi="Symbol" w:hint="default"/>
      </w:rPr>
    </w:lvl>
    <w:lvl w:ilvl="7" w:tplc="08090003" w:tentative="1">
      <w:start w:val="1"/>
      <w:numFmt w:val="bullet"/>
      <w:lvlText w:val="o"/>
      <w:lvlJc w:val="left"/>
      <w:pPr>
        <w:ind w:left="6699" w:hanging="360"/>
      </w:pPr>
      <w:rPr>
        <w:rFonts w:ascii="Courier New" w:hAnsi="Courier New" w:cs="Courier New" w:hint="default"/>
      </w:rPr>
    </w:lvl>
    <w:lvl w:ilvl="8" w:tplc="08090005" w:tentative="1">
      <w:start w:val="1"/>
      <w:numFmt w:val="bullet"/>
      <w:lvlText w:val=""/>
      <w:lvlJc w:val="left"/>
      <w:pPr>
        <w:ind w:left="7419" w:hanging="360"/>
      </w:pPr>
      <w:rPr>
        <w:rFonts w:ascii="Wingdings" w:hAnsi="Wingdings" w:hint="default"/>
      </w:rPr>
    </w:lvl>
  </w:abstractNum>
  <w:abstractNum w:abstractNumId="8" w15:restartNumberingAfterBreak="0">
    <w:nsid w:val="6DE2463D"/>
    <w:multiLevelType w:val="hybridMultilevel"/>
    <w:tmpl w:val="C786EB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8800A8C"/>
    <w:multiLevelType w:val="hybridMultilevel"/>
    <w:tmpl w:val="889A2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2"/>
  </w:num>
  <w:num w:numId="4">
    <w:abstractNumId w:val="7"/>
  </w:num>
  <w:num w:numId="5">
    <w:abstractNumId w:val="3"/>
  </w:num>
  <w:num w:numId="6">
    <w:abstractNumId w:val="5"/>
  </w:num>
  <w:num w:numId="7">
    <w:abstractNumId w:val="0"/>
  </w:num>
  <w:num w:numId="8">
    <w:abstractNumId w:val="4"/>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DD1"/>
    <w:rsid w:val="00021F37"/>
    <w:rsid w:val="0008552E"/>
    <w:rsid w:val="000A249C"/>
    <w:rsid w:val="00126F15"/>
    <w:rsid w:val="001833F5"/>
    <w:rsid w:val="001F0B06"/>
    <w:rsid w:val="00200A92"/>
    <w:rsid w:val="002C774A"/>
    <w:rsid w:val="003151D4"/>
    <w:rsid w:val="00382DD8"/>
    <w:rsid w:val="004B3036"/>
    <w:rsid w:val="00587C01"/>
    <w:rsid w:val="00617382"/>
    <w:rsid w:val="0062288F"/>
    <w:rsid w:val="00643AC4"/>
    <w:rsid w:val="006477E3"/>
    <w:rsid w:val="00652D0A"/>
    <w:rsid w:val="00662FAB"/>
    <w:rsid w:val="0068461E"/>
    <w:rsid w:val="006910BD"/>
    <w:rsid w:val="00707960"/>
    <w:rsid w:val="00764681"/>
    <w:rsid w:val="007D35B1"/>
    <w:rsid w:val="007F23EC"/>
    <w:rsid w:val="00845DD1"/>
    <w:rsid w:val="00864A9C"/>
    <w:rsid w:val="00AA40FF"/>
    <w:rsid w:val="00AB0A91"/>
    <w:rsid w:val="00AF4CE3"/>
    <w:rsid w:val="00C67A71"/>
    <w:rsid w:val="00CB5722"/>
    <w:rsid w:val="00D17B04"/>
    <w:rsid w:val="00D54D12"/>
    <w:rsid w:val="00DA5E59"/>
    <w:rsid w:val="00DD5193"/>
    <w:rsid w:val="00F2491C"/>
    <w:rsid w:val="00F83229"/>
    <w:rsid w:val="00FA2E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A7E92F-344A-4C0C-870F-85AAAC53E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26F1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0796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07960"/>
    <w:rPr>
      <w:rFonts w:asciiTheme="majorHAnsi" w:eastAsiaTheme="majorEastAsia" w:hAnsiTheme="majorHAnsi" w:cstheme="majorBidi"/>
      <w:color w:val="2E74B5" w:themeColor="accent1" w:themeShade="BF"/>
      <w:sz w:val="26"/>
      <w:szCs w:val="26"/>
    </w:rPr>
  </w:style>
  <w:style w:type="paragraph" w:styleId="Title">
    <w:name w:val="Title"/>
    <w:basedOn w:val="Normal"/>
    <w:next w:val="Normal"/>
    <w:link w:val="TitleChar"/>
    <w:uiPriority w:val="10"/>
    <w:qFormat/>
    <w:rsid w:val="003151D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51D4"/>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AF4CE3"/>
    <w:pPr>
      <w:ind w:left="720"/>
      <w:contextualSpacing/>
    </w:pPr>
  </w:style>
  <w:style w:type="character" w:customStyle="1" w:styleId="Heading1Char">
    <w:name w:val="Heading 1 Char"/>
    <w:basedOn w:val="DefaultParagraphFont"/>
    <w:link w:val="Heading1"/>
    <w:uiPriority w:val="9"/>
    <w:rsid w:val="00126F15"/>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126F15"/>
    <w:rPr>
      <w:color w:val="0563C1" w:themeColor="hyperlink"/>
      <w:u w:val="single"/>
    </w:rPr>
  </w:style>
  <w:style w:type="paragraph" w:styleId="Header">
    <w:name w:val="header"/>
    <w:basedOn w:val="Normal"/>
    <w:link w:val="HeaderChar"/>
    <w:uiPriority w:val="99"/>
    <w:unhideWhenUsed/>
    <w:rsid w:val="00126F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6F15"/>
  </w:style>
  <w:style w:type="paragraph" w:styleId="Footer">
    <w:name w:val="footer"/>
    <w:basedOn w:val="Normal"/>
    <w:link w:val="FooterChar"/>
    <w:uiPriority w:val="99"/>
    <w:unhideWhenUsed/>
    <w:rsid w:val="00126F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6F15"/>
  </w:style>
  <w:style w:type="table" w:styleId="TableGrid">
    <w:name w:val="Table Grid"/>
    <w:basedOn w:val="TableNormal"/>
    <w:uiPriority w:val="39"/>
    <w:rsid w:val="002C77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87C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intoolkit.org" TargetMode="External"/><Relationship Id="rId13" Type="http://schemas.openxmlformats.org/officeDocument/2006/relationships/hyperlink" Target="http://www.nhs.uk/Livewell/fitness/Pages/Lowimpact.aspx"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rthritisresearchuk.org" TargetMode="External"/><Relationship Id="rId12" Type="http://schemas.openxmlformats.org/officeDocument/2006/relationships/image" Target="media/image1.gi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rthritisresearchuk.org/gp"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tinyurl.com/motivationalinterviewingincf" TargetMode="External"/><Relationship Id="rId4" Type="http://schemas.openxmlformats.org/officeDocument/2006/relationships/webSettings" Target="webSettings.xml"/><Relationship Id="rId9" Type="http://schemas.openxmlformats.org/officeDocument/2006/relationships/hyperlink" Target="http://tinyurl.com/motivationalinterviewingbrief" TargetMode="Externa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1</Pages>
  <Words>1652</Words>
  <Characters>9423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13</cp:revision>
  <dcterms:created xsi:type="dcterms:W3CDTF">2015-02-04T11:59:00Z</dcterms:created>
  <dcterms:modified xsi:type="dcterms:W3CDTF">2015-09-16T12:42:00Z</dcterms:modified>
</cp:coreProperties>
</file>