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C1E" w:rsidRPr="00A75C1E" w:rsidRDefault="00A75C1E" w:rsidP="00A75C1E">
      <w:pPr>
        <w:jc w:val="both"/>
        <w:rPr>
          <w:i/>
        </w:rPr>
      </w:pPr>
      <w:r w:rsidRPr="00A75C1E">
        <w:rPr>
          <w:i/>
        </w:rPr>
        <w:t xml:space="preserve">Examples </w:t>
      </w:r>
      <w:r w:rsidRPr="00A75C1E">
        <w:rPr>
          <w:i/>
        </w:rPr>
        <w:t xml:space="preserve">- </w:t>
      </w:r>
      <w:proofErr w:type="spellStart"/>
      <w:r w:rsidRPr="00A75C1E">
        <w:rPr>
          <w:i/>
        </w:rPr>
        <w:t>RhA</w:t>
      </w:r>
      <w:proofErr w:type="spellEnd"/>
      <w:r w:rsidRPr="00A75C1E">
        <w:rPr>
          <w:i/>
        </w:rPr>
        <w:t xml:space="preserve">, Psoriatic </w:t>
      </w:r>
      <w:proofErr w:type="spellStart"/>
      <w:r w:rsidRPr="00A75C1E">
        <w:rPr>
          <w:i/>
        </w:rPr>
        <w:t>arthropathy</w:t>
      </w:r>
      <w:proofErr w:type="spellEnd"/>
      <w:r w:rsidRPr="00A75C1E">
        <w:rPr>
          <w:i/>
        </w:rPr>
        <w:t xml:space="preserve">, </w:t>
      </w:r>
      <w:proofErr w:type="spellStart"/>
      <w:r w:rsidRPr="00A75C1E">
        <w:rPr>
          <w:i/>
        </w:rPr>
        <w:t>Ank</w:t>
      </w:r>
      <w:proofErr w:type="spellEnd"/>
      <w:r w:rsidRPr="00A75C1E">
        <w:rPr>
          <w:i/>
        </w:rPr>
        <w:t xml:space="preserve"> </w:t>
      </w:r>
      <w:proofErr w:type="spellStart"/>
      <w:r w:rsidRPr="00A75C1E">
        <w:rPr>
          <w:i/>
        </w:rPr>
        <w:t>Spond</w:t>
      </w:r>
      <w:proofErr w:type="spellEnd"/>
    </w:p>
    <w:p w:rsidR="00A75C1E" w:rsidRDefault="00A75C1E" w:rsidP="00A75C1E">
      <w:pPr>
        <w:jc w:val="both"/>
      </w:pPr>
      <w:r>
        <w:t>Inflammatory arthritis falls into several broad categories: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r>
        <w:t>Early undiff</w:t>
      </w:r>
      <w:r>
        <w:t xml:space="preserve">erentiated arthritis - </w:t>
      </w:r>
      <w:r>
        <w:t>arthritis which is difficult to categor</w:t>
      </w:r>
      <w:r>
        <w:t>ise because</w:t>
      </w:r>
      <w:r>
        <w:t xml:space="preserve"> very early stages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r>
        <w:t xml:space="preserve">Rheumatoid arthritis - </w:t>
      </w:r>
      <w:r>
        <w:t>chronic</w:t>
      </w:r>
      <w:r>
        <w:t xml:space="preserve"> autoimmune disease </w:t>
      </w:r>
      <w:r>
        <w:sym w:font="Wingdings" w:char="F0E0"/>
      </w:r>
      <w:r>
        <w:t xml:space="preserve"> joint inflammation and deformity.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proofErr w:type="spellStart"/>
      <w:r>
        <w:t>Sero</w:t>
      </w:r>
      <w:proofErr w:type="spellEnd"/>
      <w:r>
        <w:t>-negati</w:t>
      </w:r>
      <w:bookmarkStart w:id="0" w:name="_GoBack"/>
      <w:bookmarkEnd w:id="0"/>
      <w:r>
        <w:t xml:space="preserve">ve </w:t>
      </w:r>
      <w:r>
        <w:t xml:space="preserve">rheumatoid arthritis - </w:t>
      </w:r>
      <w:r>
        <w:t xml:space="preserve">arthritis behaves exactly like RA but </w:t>
      </w:r>
      <w:r w:rsidR="00723E12">
        <w:t xml:space="preserve">negative </w:t>
      </w:r>
      <w:proofErr w:type="spellStart"/>
      <w:r w:rsidR="00723E12">
        <w:t>RhF</w:t>
      </w:r>
      <w:proofErr w:type="spellEnd"/>
      <w:r>
        <w:t xml:space="preserve"> </w:t>
      </w:r>
      <w:r w:rsidR="00723E12">
        <w:t>&amp;</w:t>
      </w:r>
      <w:r>
        <w:t xml:space="preserve"> anti-CCP </w:t>
      </w:r>
    </w:p>
    <w:p w:rsidR="00A75C1E" w:rsidRDefault="00A75C1E" w:rsidP="00A75C1E">
      <w:pPr>
        <w:pStyle w:val="ListParagraph"/>
        <w:numPr>
          <w:ilvl w:val="0"/>
          <w:numId w:val="17"/>
        </w:numPr>
        <w:jc w:val="both"/>
      </w:pPr>
      <w:proofErr w:type="spellStart"/>
      <w:r>
        <w:t>Spondyloarthropathy</w:t>
      </w:r>
      <w:proofErr w:type="spellEnd"/>
      <w:r w:rsidR="00723E12">
        <w:t xml:space="preserve"> </w:t>
      </w:r>
      <w:r>
        <w:t xml:space="preserve">- includes psoriatic </w:t>
      </w:r>
      <w:proofErr w:type="spellStart"/>
      <w:r>
        <w:t>arthropathy</w:t>
      </w:r>
      <w:proofErr w:type="spellEnd"/>
      <w:r>
        <w:t xml:space="preserve">, reactive arthritis, arthritis associated with inflammatory bowel disease and ankylosing spondylitis </w:t>
      </w:r>
    </w:p>
    <w:p w:rsidR="00A75C1E" w:rsidRDefault="00A75C1E" w:rsidP="00315709">
      <w:pPr>
        <w:pStyle w:val="ListParagraph"/>
        <w:numPr>
          <w:ilvl w:val="0"/>
          <w:numId w:val="17"/>
        </w:numPr>
        <w:jc w:val="both"/>
      </w:pPr>
      <w:r>
        <w:t xml:space="preserve">Gout and crystal </w:t>
      </w:r>
      <w:proofErr w:type="spellStart"/>
      <w:r>
        <w:t>arthropathies</w:t>
      </w:r>
      <w:proofErr w:type="spellEnd"/>
      <w:r>
        <w:t xml:space="preserve"> </w:t>
      </w:r>
      <w:proofErr w:type="gramStart"/>
      <w:r>
        <w:t xml:space="preserve">- </w:t>
      </w:r>
      <w:r w:rsidR="00723E12">
        <w:t xml:space="preserve"> managed</w:t>
      </w:r>
      <w:proofErr w:type="gramEnd"/>
      <w:r w:rsidR="00723E12">
        <w:t xml:space="preserve"> in primary care because the drugs used to treat it aren’t as risky as DMARDs.  </w:t>
      </w:r>
      <w:r>
        <w:t xml:space="preserve"> </w:t>
      </w:r>
      <w:r w:rsidR="00723E12">
        <w:t>Treat</w:t>
      </w:r>
      <w:r>
        <w:t xml:space="preserve"> promptly but </w:t>
      </w:r>
      <w:r w:rsidR="00723E12">
        <w:t>ONLY refer if difficulties in management.</w:t>
      </w:r>
    </w:p>
    <w:p w:rsidR="007D6196" w:rsidRPr="00723E12" w:rsidRDefault="00723E12" w:rsidP="00723E12">
      <w:pPr>
        <w:pStyle w:val="Heading1"/>
        <w:rPr>
          <w:b/>
        </w:rPr>
      </w:pPr>
      <w:r w:rsidRPr="00723E12">
        <w:rPr>
          <w:b/>
        </w:rPr>
        <w:t>RHEUMATOID ARTHRITIS</w:t>
      </w:r>
    </w:p>
    <w:p w:rsidR="007D6196" w:rsidRDefault="007D6196" w:rsidP="00315709">
      <w:pPr>
        <w:pStyle w:val="ListParagraph"/>
        <w:numPr>
          <w:ilvl w:val="0"/>
          <w:numId w:val="6"/>
        </w:numPr>
        <w:jc w:val="both"/>
      </w:pPr>
      <w:r>
        <w:t xml:space="preserve">One new </w:t>
      </w:r>
      <w:proofErr w:type="spellStart"/>
      <w:r>
        <w:t>R</w:t>
      </w:r>
      <w:r>
        <w:t>hA</w:t>
      </w:r>
      <w:proofErr w:type="spellEnd"/>
      <w:r>
        <w:t xml:space="preserve"> every year.   Prevalence 1%  (</w:t>
      </w:r>
      <w:proofErr w:type="spellStart"/>
      <w:r>
        <w:t>musc</w:t>
      </w:r>
      <w:proofErr w:type="spellEnd"/>
      <w:r>
        <w:t xml:space="preserve"> </w:t>
      </w:r>
      <w:proofErr w:type="spellStart"/>
      <w:r>
        <w:t>skel</w:t>
      </w:r>
      <w:proofErr w:type="spellEnd"/>
      <w:r>
        <w:t xml:space="preserve"> disorders 12% of GP</w:t>
      </w:r>
      <w:r>
        <w:t xml:space="preserve"> consults)</w:t>
      </w:r>
    </w:p>
    <w:p w:rsidR="007D6196" w:rsidRDefault="007D6196" w:rsidP="00315709">
      <w:pPr>
        <w:pStyle w:val="ListParagraph"/>
        <w:numPr>
          <w:ilvl w:val="0"/>
          <w:numId w:val="6"/>
        </w:numPr>
        <w:jc w:val="both"/>
      </w:pPr>
      <w:r>
        <w:t xml:space="preserve">Peak 30-40s but </w:t>
      </w:r>
      <w:r>
        <w:t xml:space="preserve">also 70s.  </w:t>
      </w:r>
    </w:p>
    <w:p w:rsidR="007D6196" w:rsidRDefault="007D6196" w:rsidP="00723E12">
      <w:pPr>
        <w:pStyle w:val="Heading2"/>
      </w:pPr>
      <w:r>
        <w:t>DIAGNOSIS</w:t>
      </w:r>
    </w:p>
    <w:p w:rsidR="007D6196" w:rsidRDefault="007D6196" w:rsidP="007D6196">
      <w:pPr>
        <w:jc w:val="both"/>
      </w:pPr>
      <w:r>
        <w:t>Confusingly, osteoarthritis can also present with hot, swollen joints because it too is an inflammatory pr</w:t>
      </w:r>
      <w:r>
        <w:t>ocess, especially in the hands.</w:t>
      </w:r>
    </w:p>
    <w:p w:rsidR="007D6196" w:rsidRPr="007D6196" w:rsidRDefault="007D6196" w:rsidP="007D6196">
      <w:pPr>
        <w:jc w:val="both"/>
        <w:rPr>
          <w:u w:val="single"/>
        </w:rPr>
      </w:pPr>
      <w:r w:rsidRPr="007D6196">
        <w:rPr>
          <w:u w:val="single"/>
        </w:rPr>
        <w:t>Pointers to OA</w:t>
      </w:r>
    </w:p>
    <w:p w:rsidR="007D6196" w:rsidRDefault="00315709" w:rsidP="007D6196">
      <w:pPr>
        <w:pStyle w:val="ListParagraph"/>
        <w:numPr>
          <w:ilvl w:val="0"/>
          <w:numId w:val="3"/>
        </w:numPr>
        <w:jc w:val="both"/>
      </w:pPr>
      <w:r>
        <w:t xml:space="preserve">Middle aged to </w:t>
      </w:r>
      <w:r w:rsidR="007D6196">
        <w:t xml:space="preserve">elderly with evidence of OA in other joints, e.g. </w:t>
      </w:r>
      <w:proofErr w:type="spellStart"/>
      <w:r w:rsidR="007D6196">
        <w:t>Heberden's</w:t>
      </w:r>
      <w:proofErr w:type="spellEnd"/>
      <w:r w:rsidR="007D6196">
        <w:t xml:space="preserve">, knee and spine OA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DIP joint involvement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Persistent (use related) pain with limited stiffness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Crepitus or reduced movement </w:t>
      </w:r>
    </w:p>
    <w:p w:rsidR="007D6196" w:rsidRDefault="007D6196" w:rsidP="007D6196">
      <w:pPr>
        <w:pStyle w:val="ListParagraph"/>
        <w:numPr>
          <w:ilvl w:val="0"/>
          <w:numId w:val="3"/>
        </w:numPr>
        <w:jc w:val="both"/>
      </w:pPr>
      <w:r>
        <w:t xml:space="preserve">Bony enlargement </w:t>
      </w:r>
    </w:p>
    <w:p w:rsidR="007D6196" w:rsidRPr="007D6196" w:rsidRDefault="007D6196" w:rsidP="007D6196">
      <w:pPr>
        <w:jc w:val="both"/>
        <w:rPr>
          <w:u w:val="single"/>
        </w:rPr>
      </w:pPr>
      <w:r w:rsidRPr="007D6196">
        <w:rPr>
          <w:u w:val="single"/>
        </w:rPr>
        <w:t>Pointers to an inflammatory diagnosis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Sudden onset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Bilateral symptoms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Systemic disturbance, fever, sweats, fatigue and weight loss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Raised inflammatory markers/normocytic anaemia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Family history of auto-immune disorders </w:t>
      </w:r>
    </w:p>
    <w:p w:rsidR="007D6196" w:rsidRDefault="007D6196" w:rsidP="007D6196">
      <w:pPr>
        <w:pStyle w:val="ListParagraph"/>
        <w:numPr>
          <w:ilvl w:val="0"/>
          <w:numId w:val="5"/>
        </w:numPr>
        <w:jc w:val="both"/>
      </w:pPr>
      <w:r>
        <w:t xml:space="preserve">Morning </w:t>
      </w:r>
      <w:r w:rsidRPr="00315709">
        <w:rPr>
          <w:b/>
        </w:rPr>
        <w:t>stiffness lasting &gt;30 minutes</w:t>
      </w:r>
      <w:r>
        <w:t xml:space="preserve"> or new onset stiffness after rest </w:t>
      </w:r>
    </w:p>
    <w:p w:rsidR="007D6196" w:rsidRPr="00315709" w:rsidRDefault="007D6196" w:rsidP="007D6196">
      <w:pPr>
        <w:pStyle w:val="ListParagraph"/>
        <w:numPr>
          <w:ilvl w:val="0"/>
          <w:numId w:val="5"/>
        </w:numPr>
        <w:jc w:val="both"/>
        <w:rPr>
          <w:b/>
        </w:rPr>
      </w:pPr>
      <w:r w:rsidRPr="00315709">
        <w:t>Pain on</w:t>
      </w:r>
      <w:r w:rsidRPr="00315709">
        <w:rPr>
          <w:b/>
        </w:rPr>
        <w:t xml:space="preserve"> MTP/ MCP squeeze </w:t>
      </w:r>
    </w:p>
    <w:p w:rsidR="007D6196" w:rsidRPr="00315709" w:rsidRDefault="00D7544E" w:rsidP="00723E12">
      <w:pPr>
        <w:pStyle w:val="Heading2"/>
      </w:pPr>
      <w:r>
        <w:t>INVESTIGATIONS</w:t>
      </w:r>
    </w:p>
    <w:p w:rsidR="007C4253" w:rsidRDefault="007D6196" w:rsidP="00464A72">
      <w:pPr>
        <w:pStyle w:val="ListParagraph"/>
        <w:numPr>
          <w:ilvl w:val="0"/>
          <w:numId w:val="8"/>
        </w:numPr>
        <w:jc w:val="both"/>
      </w:pPr>
      <w:r>
        <w:t xml:space="preserve">FBC, ESR, </w:t>
      </w:r>
      <w:r w:rsidR="00315709">
        <w:t>CRP, U&amp;E, LFT, bone profile (ESR &amp; CRP can take a while to go up)</w:t>
      </w:r>
    </w:p>
    <w:p w:rsidR="007D6196" w:rsidRDefault="007C4253" w:rsidP="007C4253">
      <w:pPr>
        <w:pStyle w:val="ListParagraph"/>
        <w:numPr>
          <w:ilvl w:val="0"/>
          <w:numId w:val="8"/>
        </w:numPr>
        <w:jc w:val="both"/>
      </w:pPr>
      <w:proofErr w:type="spellStart"/>
      <w:r>
        <w:t>Urate</w:t>
      </w:r>
      <w:proofErr w:type="spellEnd"/>
      <w:r w:rsidR="00464A72">
        <w:t xml:space="preserve"> - </w:t>
      </w:r>
      <w:r>
        <w:t>f</w:t>
      </w:r>
      <w:r w:rsidR="00464A72">
        <w:t xml:space="preserve">or gout – do </w:t>
      </w:r>
      <w:proofErr w:type="spellStart"/>
      <w:r w:rsidR="00464A72">
        <w:t>urate</w:t>
      </w:r>
      <w:proofErr w:type="spellEnd"/>
      <w:r w:rsidR="00464A72">
        <w:t xml:space="preserve"> at least 2w after acute attack.  Think in people on thiazide or metabolic syndrome (</w:t>
      </w:r>
      <w:r w:rsidR="00464A72" w:rsidRPr="007C4253">
        <w:rPr>
          <w:b/>
        </w:rPr>
        <w:t>d</w:t>
      </w:r>
      <w:r w:rsidR="00464A72">
        <w:t xml:space="preserve">iabetes, </w:t>
      </w:r>
      <w:r w:rsidR="00464A72" w:rsidRPr="007C4253">
        <w:rPr>
          <w:b/>
        </w:rPr>
        <w:t>o</w:t>
      </w:r>
      <w:r w:rsidR="00464A72">
        <w:t xml:space="preserve">besity, </w:t>
      </w:r>
      <w:r w:rsidR="00464A72" w:rsidRPr="007C4253">
        <w:rPr>
          <w:b/>
        </w:rPr>
        <w:t>h</w:t>
      </w:r>
      <w:r w:rsidR="00464A72">
        <w:t>igh BP</w:t>
      </w:r>
      <w:r>
        <w:t xml:space="preserve"> = DOH mnemonic</w:t>
      </w:r>
      <w:r w:rsidR="00464A72">
        <w:t xml:space="preserve">). </w:t>
      </w:r>
    </w:p>
    <w:p w:rsidR="007D6196" w:rsidRDefault="00C378CB" w:rsidP="00315709">
      <w:pPr>
        <w:pStyle w:val="ListParagraph"/>
        <w:numPr>
          <w:ilvl w:val="0"/>
          <w:numId w:val="8"/>
        </w:numPr>
        <w:jc w:val="both"/>
      </w:pPr>
      <w:proofErr w:type="spellStart"/>
      <w:r>
        <w:t>RhF</w:t>
      </w:r>
      <w:proofErr w:type="spellEnd"/>
      <w:r>
        <w:t>: S</w:t>
      </w:r>
      <w:r w:rsidR="007D6196">
        <w:t>ens</w:t>
      </w:r>
      <w:r>
        <w:t>itivity</w:t>
      </w:r>
      <w:r w:rsidR="007D6196">
        <w:t xml:space="preserve"> 70% (in other words 30% of –</w:t>
      </w:r>
      <w:proofErr w:type="spellStart"/>
      <w:r w:rsidR="007D6196">
        <w:t>ve</w:t>
      </w:r>
      <w:proofErr w:type="spellEnd"/>
      <w:r w:rsidR="007D6196">
        <w:t xml:space="preserve"> results </w:t>
      </w:r>
      <w:r>
        <w:t>are wrong).  Specificity 80% (</w:t>
      </w:r>
      <w:r w:rsidR="007D6196">
        <w:t>o 20% of +</w:t>
      </w:r>
      <w:proofErr w:type="spellStart"/>
      <w:r w:rsidR="007D6196">
        <w:t>ve</w:t>
      </w:r>
      <w:proofErr w:type="spellEnd"/>
      <w:r w:rsidR="007D6196">
        <w:t xml:space="preserve"> results wrong</w:t>
      </w:r>
      <w:r>
        <w:t>);   costs</w:t>
      </w:r>
      <w:r w:rsidR="007D6196">
        <w:t xml:space="preserve">  £7  (</w:t>
      </w:r>
      <w:r>
        <w:t xml:space="preserve">compare with </w:t>
      </w:r>
      <w:r w:rsidR="007D6196">
        <w:t>FBC</w:t>
      </w:r>
      <w:r>
        <w:t xml:space="preserve"> =</w:t>
      </w:r>
      <w:r w:rsidR="007D6196">
        <w:t xml:space="preserve"> £2.50)</w:t>
      </w:r>
    </w:p>
    <w:p w:rsidR="007D6196" w:rsidRDefault="007D6196" w:rsidP="00315709">
      <w:pPr>
        <w:pStyle w:val="ListParagraph"/>
        <w:numPr>
          <w:ilvl w:val="0"/>
          <w:numId w:val="8"/>
        </w:numPr>
        <w:jc w:val="both"/>
      </w:pPr>
      <w:proofErr w:type="spellStart"/>
      <w:r>
        <w:t>AntiCCP</w:t>
      </w:r>
      <w:proofErr w:type="spellEnd"/>
      <w:r>
        <w:t xml:space="preserve"> similar </w:t>
      </w:r>
      <w:proofErr w:type="spellStart"/>
      <w:r>
        <w:t>sens</w:t>
      </w:r>
      <w:proofErr w:type="spellEnd"/>
      <w:r>
        <w:t xml:space="preserve"> as </w:t>
      </w:r>
      <w:proofErr w:type="spellStart"/>
      <w:r>
        <w:t>RhF</w:t>
      </w:r>
      <w:proofErr w:type="spellEnd"/>
      <w:r>
        <w:t>.  But better specific</w:t>
      </w:r>
      <w:r w:rsidR="00C378CB">
        <w:t>ity</w:t>
      </w:r>
      <w:r>
        <w:t xml:space="preserve"> </w:t>
      </w:r>
      <w:r w:rsidR="00C378CB">
        <w:t xml:space="preserve">than </w:t>
      </w:r>
      <w:proofErr w:type="spellStart"/>
      <w:r w:rsidR="00C378CB">
        <w:t>RhF</w:t>
      </w:r>
      <w:proofErr w:type="spellEnd"/>
      <w:r>
        <w:t xml:space="preserve"> (95%).   </w:t>
      </w:r>
      <w:r w:rsidR="00C378CB">
        <w:t xml:space="preserve">Like </w:t>
      </w:r>
      <w:proofErr w:type="spellStart"/>
      <w:r w:rsidR="00C378CB">
        <w:t>RhF</w:t>
      </w:r>
      <w:proofErr w:type="spellEnd"/>
      <w:r w:rsidR="00C378CB">
        <w:t xml:space="preserve">, </w:t>
      </w:r>
      <w:r>
        <w:t>30% of –</w:t>
      </w:r>
      <w:proofErr w:type="spellStart"/>
      <w:r>
        <w:t>ve</w:t>
      </w:r>
      <w:proofErr w:type="spellEnd"/>
      <w:r>
        <w:t xml:space="preserve"> results are wrong</w:t>
      </w:r>
      <w:proofErr w:type="gramStart"/>
      <w:r w:rsidR="00C378CB">
        <w:t xml:space="preserve">, </w:t>
      </w:r>
      <w:r>
        <w:t xml:space="preserve"> but</w:t>
      </w:r>
      <w:proofErr w:type="gramEnd"/>
      <w:r>
        <w:t xml:space="preserve"> only 5%</w:t>
      </w:r>
      <w:r w:rsidR="00C378CB">
        <w:t xml:space="preserve"> (as opposed to 20% in </w:t>
      </w:r>
      <w:proofErr w:type="spellStart"/>
      <w:r w:rsidR="00C378CB">
        <w:t>RhF</w:t>
      </w:r>
      <w:proofErr w:type="spellEnd"/>
      <w:r w:rsidR="00C378CB">
        <w:t>)</w:t>
      </w:r>
      <w:r>
        <w:t xml:space="preserve"> of +</w:t>
      </w:r>
      <w:proofErr w:type="spellStart"/>
      <w:r>
        <w:t>ve</w:t>
      </w:r>
      <w:proofErr w:type="spellEnd"/>
      <w:r>
        <w:t xml:space="preserve"> are wrong.  </w:t>
      </w:r>
      <w:r w:rsidR="00C378CB">
        <w:t xml:space="preserve"> costs</w:t>
      </w:r>
      <w:r>
        <w:t xml:space="preserve"> £8.50</w:t>
      </w:r>
      <w:r w:rsidR="00C378CB">
        <w:t xml:space="preserve"> (</w:t>
      </w:r>
      <w:proofErr w:type="spellStart"/>
      <w:r w:rsidR="00C378CB">
        <w:t>RhF</w:t>
      </w:r>
      <w:proofErr w:type="spellEnd"/>
      <w:r w:rsidR="00C378CB">
        <w:t xml:space="preserve"> = £7)</w:t>
      </w:r>
    </w:p>
    <w:p w:rsidR="007D6196" w:rsidRDefault="007D6196" w:rsidP="007D6196">
      <w:pPr>
        <w:pStyle w:val="ListParagraph"/>
        <w:numPr>
          <w:ilvl w:val="0"/>
          <w:numId w:val="8"/>
        </w:numPr>
        <w:jc w:val="both"/>
      </w:pPr>
      <w:proofErr w:type="spellStart"/>
      <w:r>
        <w:t>Xrays</w:t>
      </w:r>
      <w:proofErr w:type="spellEnd"/>
      <w:r>
        <w:t xml:space="preserve"> only if symptoms &gt;6m because it takes this long for changes to be seen.    </w:t>
      </w:r>
    </w:p>
    <w:p w:rsidR="007D6196" w:rsidRPr="00C378CB" w:rsidRDefault="00D7544E" w:rsidP="00723E12">
      <w:pPr>
        <w:pStyle w:val="Heading2"/>
      </w:pPr>
      <w:r>
        <w:lastRenderedPageBreak/>
        <w:t xml:space="preserve">EARLY REFERRAL &amp; </w:t>
      </w:r>
      <w:r w:rsidR="007C4253">
        <w:t>TREATMENT</w:t>
      </w:r>
    </w:p>
    <w:p w:rsidR="007C4253" w:rsidRDefault="00C378CB" w:rsidP="007C4253">
      <w:pPr>
        <w:jc w:val="both"/>
      </w:pPr>
      <w:r>
        <w:t>There</w:t>
      </w:r>
      <w:r w:rsidR="007D6196">
        <w:t xml:space="preserve"> is a window of opportunity in the first 12 weeks of the illness when treatment with DMARDs may actually switch off the disease, thus improving the patient's prognosis.</w:t>
      </w:r>
      <w:r>
        <w:t xml:space="preserve">   Hence refer </w:t>
      </w:r>
      <w:r w:rsidR="007C4253">
        <w:t>ASAP if you suspect the diagnosis to improve prognosis</w:t>
      </w:r>
      <w:r>
        <w:t xml:space="preserve">. </w:t>
      </w:r>
      <w:r w:rsidR="007D6196">
        <w:t>Rheumatologists will start DMARD &amp; Steroid and gradually reduce dose to control levels.</w:t>
      </w:r>
      <w:r w:rsidR="007C4253">
        <w:t xml:space="preserve">  </w:t>
      </w:r>
      <w:r w:rsidR="007C4253">
        <w:t>DMARDs to start within 12w of onset = better prognosis long terms.  Ring them if you need to.</w:t>
      </w:r>
    </w:p>
    <w:p w:rsidR="007C4253" w:rsidRDefault="007C4253" w:rsidP="007D6196">
      <w:pPr>
        <w:jc w:val="both"/>
      </w:pPr>
      <w:r>
        <w:t xml:space="preserve">If </w:t>
      </w:r>
      <w:r>
        <w:t xml:space="preserve">there is going to be a </w:t>
      </w:r>
      <w:r>
        <w:t>long wait, low dose steroids</w:t>
      </w:r>
      <w:r w:rsidR="002D372F">
        <w:t xml:space="preserve"> – 10mg od prednisolone for 2w; </w:t>
      </w:r>
      <w:proofErr w:type="gramStart"/>
      <w:r>
        <w:t>7.5mg  after</w:t>
      </w:r>
      <w:proofErr w:type="gramEnd"/>
      <w:r>
        <w:t xml:space="preserve"> </w:t>
      </w:r>
      <w:r w:rsidR="002D372F">
        <w:t>&amp;</w:t>
      </w:r>
      <w:r>
        <w:t xml:space="preserve"> </w:t>
      </w:r>
      <w:r w:rsidR="002D372F">
        <w:t xml:space="preserve">continue to reduce  </w:t>
      </w:r>
      <w:r w:rsidRPr="002D372F">
        <w:rPr>
          <w:u w:val="single"/>
        </w:rPr>
        <w:t>OR</w:t>
      </w:r>
      <w:r>
        <w:t xml:space="preserve"> </w:t>
      </w:r>
      <w:r w:rsidR="002D372F">
        <w:t>IM</w:t>
      </w:r>
      <w:r>
        <w:t xml:space="preserve"> </w:t>
      </w:r>
      <w:proofErr w:type="spellStart"/>
      <w:r>
        <w:t>methy</w:t>
      </w:r>
      <w:r>
        <w:t>lpred</w:t>
      </w:r>
      <w:proofErr w:type="spellEnd"/>
      <w:r>
        <w:t xml:space="preserve"> 120mg stat</w:t>
      </w:r>
      <w:r w:rsidR="002D372F">
        <w:t xml:space="preserve"> (preferred route)</w:t>
      </w:r>
      <w:r>
        <w:t xml:space="preserve">.   Tell the Rheum you have done this.   </w:t>
      </w:r>
    </w:p>
    <w:p w:rsidR="00D7544E" w:rsidRDefault="00D7544E" w:rsidP="00723E12">
      <w:pPr>
        <w:pStyle w:val="Heading2"/>
      </w:pPr>
      <w:r>
        <w:t xml:space="preserve">OTHER THINGS </w:t>
      </w:r>
    </w:p>
    <w:p w:rsidR="00D7544E" w:rsidRDefault="00D7544E" w:rsidP="00D7544E">
      <w:pPr>
        <w:pStyle w:val="ListParagraph"/>
        <w:numPr>
          <w:ilvl w:val="0"/>
          <w:numId w:val="11"/>
        </w:numPr>
        <w:jc w:val="both"/>
      </w:pPr>
      <w:r w:rsidRPr="00D7544E">
        <w:rPr>
          <w:b/>
        </w:rPr>
        <w:t>QRISK2</w:t>
      </w:r>
      <w:r>
        <w:t xml:space="preserve"> o</w:t>
      </w:r>
      <w:r w:rsidR="007C4253">
        <w:t xml:space="preserve">n all </w:t>
      </w:r>
      <w:proofErr w:type="spellStart"/>
      <w:r w:rsidR="007C4253">
        <w:t>RhA</w:t>
      </w:r>
      <w:proofErr w:type="spellEnd"/>
      <w:r w:rsidR="007C4253">
        <w:t xml:space="preserve"> patients. (10y risk) - </w:t>
      </w:r>
      <w:proofErr w:type="gramStart"/>
      <w:r w:rsidR="007C4253">
        <w:t>high</w:t>
      </w:r>
      <w:proofErr w:type="gramEnd"/>
      <w:r w:rsidR="007C4253">
        <w:t xml:space="preserve"> risk of CV disease (as bad as diabetic patients).  </w:t>
      </w:r>
    </w:p>
    <w:p w:rsidR="007C4253" w:rsidRDefault="00D7544E" w:rsidP="007C4253">
      <w:pPr>
        <w:pStyle w:val="ListParagraph"/>
        <w:numPr>
          <w:ilvl w:val="0"/>
          <w:numId w:val="11"/>
        </w:numPr>
        <w:jc w:val="both"/>
        <w:rPr>
          <w:b/>
        </w:rPr>
      </w:pPr>
      <w:r>
        <w:t xml:space="preserve">Modify </w:t>
      </w:r>
      <w:r w:rsidRPr="00D7544E">
        <w:rPr>
          <w:b/>
        </w:rPr>
        <w:t xml:space="preserve">BP, obesity, smoking.  </w:t>
      </w:r>
    </w:p>
    <w:p w:rsidR="00D7544E" w:rsidRPr="007C4253" w:rsidRDefault="00D7544E" w:rsidP="007C4253">
      <w:pPr>
        <w:pStyle w:val="ListParagraph"/>
        <w:numPr>
          <w:ilvl w:val="0"/>
          <w:numId w:val="11"/>
        </w:numPr>
        <w:jc w:val="both"/>
        <w:rPr>
          <w:b/>
        </w:rPr>
      </w:pPr>
      <w:r w:rsidRPr="007C4253">
        <w:rPr>
          <w:b/>
        </w:rPr>
        <w:t>FRAX</w:t>
      </w:r>
      <w:r>
        <w:t xml:space="preserve"> tool</w:t>
      </w:r>
      <w:r w:rsidR="007C4253">
        <w:t xml:space="preserve"> &amp; </w:t>
      </w:r>
      <w:r w:rsidR="007C4253" w:rsidRPr="007C4253">
        <w:rPr>
          <w:b/>
        </w:rPr>
        <w:t>BMD</w:t>
      </w:r>
      <w:r>
        <w:t xml:space="preserve"> – risk of </w:t>
      </w:r>
      <w:r w:rsidRPr="007C4253">
        <w:rPr>
          <w:b/>
        </w:rPr>
        <w:t>osteoporosis</w:t>
      </w:r>
      <w:r w:rsidR="007C4253" w:rsidRPr="007C4253">
        <w:rPr>
          <w:b/>
        </w:rPr>
        <w:t xml:space="preserve">; </w:t>
      </w:r>
      <w:r w:rsidR="007C4253">
        <w:t xml:space="preserve">30% will get Osteoporosis (even worse if on steroids). </w:t>
      </w:r>
    </w:p>
    <w:p w:rsidR="002D372F" w:rsidRDefault="00D7544E" w:rsidP="002D372F">
      <w:pPr>
        <w:pStyle w:val="ListParagraph"/>
        <w:numPr>
          <w:ilvl w:val="0"/>
          <w:numId w:val="11"/>
        </w:numPr>
        <w:jc w:val="both"/>
      </w:pPr>
      <w:r>
        <w:t xml:space="preserve">Give advice on </w:t>
      </w:r>
      <w:r w:rsidRPr="00D7544E">
        <w:rPr>
          <w:b/>
        </w:rPr>
        <w:t>exercise</w:t>
      </w:r>
      <w:r>
        <w:t xml:space="preserve">, </w:t>
      </w:r>
      <w:r w:rsidR="00A75C1E">
        <w:rPr>
          <w:b/>
        </w:rPr>
        <w:t>C</w:t>
      </w:r>
      <w:r w:rsidRPr="00A75C1E">
        <w:rPr>
          <w:b/>
        </w:rPr>
        <w:t xml:space="preserve">a </w:t>
      </w:r>
      <w:r w:rsidRPr="00A75C1E">
        <w:t>in diet,</w:t>
      </w:r>
      <w:r w:rsidRPr="00A75C1E">
        <w:rPr>
          <w:b/>
        </w:rPr>
        <w:t xml:space="preserve"> </w:t>
      </w:r>
      <w:proofErr w:type="spellStart"/>
      <w:r w:rsidRPr="00A75C1E">
        <w:rPr>
          <w:b/>
        </w:rPr>
        <w:t>vit</w:t>
      </w:r>
      <w:proofErr w:type="spellEnd"/>
      <w:r w:rsidRPr="00A75C1E">
        <w:rPr>
          <w:b/>
        </w:rPr>
        <w:t xml:space="preserve"> D</w:t>
      </w:r>
      <w:r>
        <w:t xml:space="preserve"> supplementation. Reduce steroids use to minimum levels.  </w:t>
      </w:r>
    </w:p>
    <w:p w:rsidR="00C378CB" w:rsidRPr="00C378CB" w:rsidRDefault="00C378CB" w:rsidP="00723E12">
      <w:pPr>
        <w:pStyle w:val="Heading2"/>
      </w:pPr>
      <w:r w:rsidRPr="00C378CB">
        <w:t>DMARDS</w:t>
      </w:r>
    </w:p>
    <w:p w:rsidR="00C378CB" w:rsidRDefault="007D6196" w:rsidP="00C378CB">
      <w:pPr>
        <w:pStyle w:val="ListParagraph"/>
        <w:numPr>
          <w:ilvl w:val="0"/>
          <w:numId w:val="9"/>
        </w:numPr>
        <w:jc w:val="both"/>
      </w:pPr>
      <w:r>
        <w:t>DMARDs need monitoring – bone marrow suppression.  Also liver and kidn</w:t>
      </w:r>
      <w:r w:rsidR="00C378CB">
        <w:t xml:space="preserve">ey impairment risk.     </w:t>
      </w:r>
    </w:p>
    <w:p w:rsidR="007D6196" w:rsidRDefault="00C378CB" w:rsidP="007D6196">
      <w:pPr>
        <w:pStyle w:val="ListParagraph"/>
        <w:numPr>
          <w:ilvl w:val="0"/>
          <w:numId w:val="9"/>
        </w:numPr>
        <w:jc w:val="both"/>
      </w:pPr>
      <w:r>
        <w:t>Therefore do regular FBC, U&amp;E LFTs</w:t>
      </w:r>
    </w:p>
    <w:p w:rsidR="002D372F" w:rsidRDefault="002D372F" w:rsidP="002D372F">
      <w:pPr>
        <w:pStyle w:val="Heading2"/>
      </w:pPr>
      <w:r>
        <w:t>BIOLOGIC THERAPIES</w:t>
      </w:r>
    </w:p>
    <w:p w:rsidR="002D372F" w:rsidRDefault="002D372F" w:rsidP="002D372F">
      <w:pPr>
        <w:pStyle w:val="ListParagraph"/>
        <w:numPr>
          <w:ilvl w:val="0"/>
          <w:numId w:val="15"/>
        </w:numPr>
        <w:jc w:val="both"/>
      </w:pPr>
      <w:r>
        <w:t xml:space="preserve">Prescribed by hospital.  Add to GP record so you know they are on it.  Can be serious drugs because they are immunomodulatory.  Mark as hospital prescribed only on the record.  </w:t>
      </w:r>
    </w:p>
    <w:p w:rsidR="002D372F" w:rsidRDefault="002D372F" w:rsidP="002D372F">
      <w:pPr>
        <w:pStyle w:val="ListParagraph"/>
        <w:numPr>
          <w:ilvl w:val="0"/>
          <w:numId w:val="15"/>
        </w:numPr>
        <w:jc w:val="both"/>
      </w:pPr>
      <w:r>
        <w:t xml:space="preserve">Examples – </w:t>
      </w:r>
      <w:proofErr w:type="spellStart"/>
      <w:r>
        <w:t>adalimubab</w:t>
      </w:r>
      <w:proofErr w:type="spellEnd"/>
      <w:r>
        <w:t xml:space="preserve">  (</w:t>
      </w:r>
      <w:proofErr w:type="spellStart"/>
      <w:r>
        <w:t>Humira</w:t>
      </w:r>
      <w:proofErr w:type="spellEnd"/>
      <w:r>
        <w:t xml:space="preserve">), </w:t>
      </w:r>
      <w:proofErr w:type="spellStart"/>
      <w:r>
        <w:t>ritumab</w:t>
      </w:r>
      <w:proofErr w:type="spellEnd"/>
      <w:r>
        <w:t xml:space="preserve"> (</w:t>
      </w:r>
      <w:proofErr w:type="spellStart"/>
      <w:r>
        <w:t>Mabthera</w:t>
      </w:r>
      <w:proofErr w:type="spellEnd"/>
      <w:r>
        <w:t xml:space="preserve">), </w:t>
      </w:r>
      <w:proofErr w:type="spellStart"/>
      <w:r>
        <w:t>Etanercept</w:t>
      </w:r>
      <w:proofErr w:type="spellEnd"/>
      <w:r>
        <w:t xml:space="preserve"> (Enbrel)</w:t>
      </w:r>
    </w:p>
    <w:p w:rsidR="007D6196" w:rsidRDefault="002D372F" w:rsidP="00723E12">
      <w:pPr>
        <w:pStyle w:val="Heading2"/>
      </w:pPr>
      <w:r>
        <w:t xml:space="preserve">SPECIFICALLY </w:t>
      </w:r>
      <w:r w:rsidR="00D7544E">
        <w:t>METHOTREXATE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Rare side effects methotrexate = lung fibrosis, liver fibrosis, pneumonitis.  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>Methotrexate norma</w:t>
      </w:r>
      <w:r w:rsidR="00D7544E">
        <w:t>l dose = 7.5-25mg once a WEEK; p</w:t>
      </w:r>
      <w:r w:rsidR="00D7544E">
        <w:t xml:space="preserve">rescribe 2.5mg tabs (not 10mg).  </w:t>
      </w:r>
    </w:p>
    <w:p w:rsidR="00D7544E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Increase/Decrease every 2-6w.  </w:t>
      </w:r>
    </w:p>
    <w:p w:rsidR="007D6196" w:rsidRPr="00D7544E" w:rsidRDefault="00D7544E" w:rsidP="00D7544E">
      <w:pPr>
        <w:pStyle w:val="ListParagraph"/>
        <w:numPr>
          <w:ilvl w:val="0"/>
          <w:numId w:val="10"/>
        </w:numPr>
        <w:jc w:val="both"/>
      </w:pPr>
      <w:r>
        <w:t xml:space="preserve">Also add </w:t>
      </w:r>
      <w:r w:rsidR="007D6196">
        <w:t xml:space="preserve">Folic acid 5mg once a week </w:t>
      </w:r>
      <w:r>
        <w:t>24h after the methotrexate;</w:t>
      </w:r>
      <w:r w:rsidRPr="00D7544E">
        <w:t xml:space="preserve"> </w:t>
      </w:r>
      <w:r w:rsidRPr="00D7544E">
        <w:rPr>
          <w:b/>
        </w:rPr>
        <w:t>Caution: NEVER prescribe trimethoprim to people on methotre</w:t>
      </w:r>
      <w:r w:rsidRPr="00D7544E">
        <w:rPr>
          <w:b/>
        </w:rPr>
        <w:t xml:space="preserve">xate – both folate antagonists </w:t>
      </w:r>
      <w:r w:rsidRPr="00D7544E">
        <w:sym w:font="Wingdings" w:char="F0E0"/>
      </w:r>
      <w:r w:rsidRPr="00D7544E">
        <w:rPr>
          <w:b/>
        </w:rPr>
        <w:t xml:space="preserve"> </w:t>
      </w:r>
      <w:r w:rsidR="002D372F">
        <w:rPr>
          <w:b/>
        </w:rPr>
        <w:t>FATAL</w:t>
      </w:r>
      <w:r w:rsidRPr="00D7544E">
        <w:rPr>
          <w:b/>
        </w:rPr>
        <w:t xml:space="preserve"> bone marrow suppression.</w:t>
      </w:r>
    </w:p>
    <w:p w:rsidR="007D6196" w:rsidRDefault="007D6196" w:rsidP="00D7544E">
      <w:pPr>
        <w:pStyle w:val="ListParagraph"/>
        <w:numPr>
          <w:ilvl w:val="0"/>
          <w:numId w:val="10"/>
        </w:numPr>
        <w:jc w:val="both"/>
      </w:pPr>
      <w:r>
        <w:t xml:space="preserve">Before Rx: FBC U&amp;E LFT, CXR </w:t>
      </w:r>
      <w:r w:rsidR="00D7544E">
        <w:t xml:space="preserve">(within last 6m), Spirometry </w:t>
      </w:r>
    </w:p>
    <w:p w:rsidR="00A75C1E" w:rsidRDefault="007D6196" w:rsidP="007D6196">
      <w:pPr>
        <w:pStyle w:val="ListParagraph"/>
        <w:numPr>
          <w:ilvl w:val="0"/>
          <w:numId w:val="10"/>
        </w:numPr>
        <w:jc w:val="both"/>
      </w:pPr>
      <w:r>
        <w:t>During Rx: FBC U&amp;E LFT every 2w until dose stable for 6w.,    Thereafter monthly until stable dose for 1y.  Thereafter – depends on clinical judgement.  Once every 2-3 months?</w:t>
      </w:r>
    </w:p>
    <w:p w:rsidR="007D6196" w:rsidRPr="00A75C1E" w:rsidRDefault="00A75C1E" w:rsidP="007D6196">
      <w:pPr>
        <w:jc w:val="both"/>
        <w:rPr>
          <w:u w:val="single"/>
        </w:rPr>
      </w:pPr>
      <w:r w:rsidRPr="00A75C1E">
        <w:rPr>
          <w:u w:val="single"/>
        </w:rPr>
        <w:t>Stop methotrexate if…</w:t>
      </w:r>
    </w:p>
    <w:p w:rsidR="007D6196" w:rsidRDefault="00A75C1E" w:rsidP="00A75C1E">
      <w:pPr>
        <w:pStyle w:val="ListParagraph"/>
        <w:numPr>
          <w:ilvl w:val="0"/>
          <w:numId w:val="13"/>
        </w:numPr>
        <w:jc w:val="both"/>
      </w:pPr>
      <w:r>
        <w:t xml:space="preserve">If a patient has an infection </w:t>
      </w:r>
      <w:r w:rsidR="007D6196">
        <w:t>– talk to specialist first.</w:t>
      </w:r>
    </w:p>
    <w:p w:rsidR="00A75C1E" w:rsidRDefault="00A75C1E" w:rsidP="002D372F">
      <w:pPr>
        <w:pStyle w:val="ListParagraph"/>
        <w:numPr>
          <w:ilvl w:val="0"/>
          <w:numId w:val="13"/>
        </w:numPr>
        <w:jc w:val="both"/>
      </w:pPr>
      <w:r>
        <w:t>WCC &lt;2</w:t>
      </w:r>
      <w:r w:rsidR="002D372F">
        <w:t xml:space="preserve"> or </w:t>
      </w:r>
      <w:r>
        <w:t>Neutrophils &lt;1</w:t>
      </w:r>
    </w:p>
    <w:p w:rsidR="00A75C1E" w:rsidRDefault="00A75C1E" w:rsidP="00A75C1E">
      <w:pPr>
        <w:pStyle w:val="ListParagraph"/>
        <w:numPr>
          <w:ilvl w:val="0"/>
          <w:numId w:val="13"/>
        </w:numPr>
        <w:jc w:val="both"/>
      </w:pPr>
      <w:r>
        <w:t>FBC – downward trend in all parameters (bone marrow aplasia)</w:t>
      </w:r>
    </w:p>
    <w:p w:rsidR="00A75C1E" w:rsidRDefault="00A75C1E" w:rsidP="00A75C1E">
      <w:pPr>
        <w:pStyle w:val="ListParagraph"/>
        <w:numPr>
          <w:ilvl w:val="0"/>
          <w:numId w:val="13"/>
        </w:numPr>
        <w:jc w:val="both"/>
      </w:pPr>
      <w:r>
        <w:t>AST ALT rise 3x normal</w:t>
      </w:r>
    </w:p>
    <w:p w:rsidR="007D6196" w:rsidRDefault="00A75C1E" w:rsidP="00A75C1E">
      <w:pPr>
        <w:pStyle w:val="ListParagraph"/>
        <w:numPr>
          <w:ilvl w:val="0"/>
          <w:numId w:val="13"/>
        </w:numPr>
        <w:jc w:val="both"/>
      </w:pPr>
      <w:r>
        <w:t>Unexplained</w:t>
      </w:r>
      <w:r w:rsidR="007D6196">
        <w:t xml:space="preserve"> fall in albumin in the absence of liver disease</w:t>
      </w:r>
    </w:p>
    <w:p w:rsidR="007D6196" w:rsidRDefault="007D6196" w:rsidP="00A75C1E">
      <w:pPr>
        <w:pStyle w:val="ListParagraph"/>
        <w:numPr>
          <w:ilvl w:val="0"/>
          <w:numId w:val="13"/>
        </w:numPr>
        <w:jc w:val="both"/>
      </w:pPr>
      <w:r>
        <w:t xml:space="preserve">New or increasing shortness of breath with a dry </w:t>
      </w:r>
      <w:proofErr w:type="gramStart"/>
      <w:r>
        <w:t>cough</w:t>
      </w:r>
      <w:r w:rsidR="00A75C1E">
        <w:t xml:space="preserve">  (</w:t>
      </w:r>
      <w:proofErr w:type="gramEnd"/>
      <w:r w:rsidR="00A75C1E">
        <w:t>fibrosis?)</w:t>
      </w:r>
    </w:p>
    <w:p w:rsidR="007D6196" w:rsidRDefault="007D6196" w:rsidP="007D6196">
      <w:pPr>
        <w:pStyle w:val="ListParagraph"/>
        <w:numPr>
          <w:ilvl w:val="0"/>
          <w:numId w:val="13"/>
        </w:numPr>
        <w:jc w:val="both"/>
      </w:pPr>
      <w:r>
        <w:t>Patient has a rash</w:t>
      </w:r>
    </w:p>
    <w:p w:rsidR="007D6196" w:rsidRPr="00A75C1E" w:rsidRDefault="007D6196" w:rsidP="007D6196">
      <w:pPr>
        <w:jc w:val="both"/>
        <w:rPr>
          <w:u w:val="single"/>
        </w:rPr>
      </w:pPr>
      <w:r w:rsidRPr="00A75C1E">
        <w:rPr>
          <w:u w:val="single"/>
        </w:rPr>
        <w:t>Side Effects DMARDs</w:t>
      </w:r>
    </w:p>
    <w:p w:rsidR="00A75C1E" w:rsidRDefault="007D6196" w:rsidP="00A75C1E">
      <w:pPr>
        <w:pStyle w:val="ListParagraph"/>
        <w:numPr>
          <w:ilvl w:val="0"/>
          <w:numId w:val="14"/>
        </w:numPr>
        <w:jc w:val="both"/>
      </w:pPr>
      <w:r>
        <w:t xml:space="preserve">N&amp;V, D, mouth ulcers, rashes.  </w:t>
      </w:r>
    </w:p>
    <w:p w:rsidR="00A75C1E" w:rsidRDefault="007D6196" w:rsidP="00A75C1E">
      <w:pPr>
        <w:pStyle w:val="ListParagraph"/>
        <w:numPr>
          <w:ilvl w:val="0"/>
          <w:numId w:val="14"/>
        </w:numPr>
        <w:jc w:val="both"/>
      </w:pPr>
      <w:r>
        <w:t xml:space="preserve">Sulfasalazine – headaches.  Rarely settle.  </w:t>
      </w:r>
    </w:p>
    <w:p w:rsidR="007D6196" w:rsidRDefault="007D6196" w:rsidP="007D6196">
      <w:pPr>
        <w:pStyle w:val="ListParagraph"/>
        <w:numPr>
          <w:ilvl w:val="0"/>
          <w:numId w:val="14"/>
        </w:numPr>
        <w:jc w:val="both"/>
      </w:pPr>
      <w:r>
        <w:t xml:space="preserve">Rash – withdraw drug, slowly reintroduce.  If recurs, stop.  </w:t>
      </w:r>
    </w:p>
    <w:p w:rsidR="007D6196" w:rsidRDefault="00723E12" w:rsidP="00723E12">
      <w:pPr>
        <w:pStyle w:val="Heading2"/>
      </w:pPr>
      <w:r>
        <w:lastRenderedPageBreak/>
        <w:t>FLARE UPS</w:t>
      </w:r>
    </w:p>
    <w:p w:rsidR="007D6196" w:rsidRDefault="00723E12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>= acute j</w:t>
      </w:r>
      <w:r w:rsidR="007D6196">
        <w:t>oint pain, stiffn</w:t>
      </w:r>
      <w:r>
        <w:t>ess, loss of function.  Heat ++ S</w:t>
      </w:r>
      <w:r w:rsidR="007D6196">
        <w:t xml:space="preserve">ore </w:t>
      </w:r>
      <w:r>
        <w:t>in a few places.  F</w:t>
      </w:r>
      <w:r w:rsidR="007D6196">
        <w:t xml:space="preserve">eel unwell and exhausted.  </w:t>
      </w:r>
    </w:p>
    <w:p w:rsidR="00464A72" w:rsidRDefault="00464A72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>Before altering medication, check: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>Compliance with medication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>Patient has not injured joint recently</w:t>
      </w:r>
    </w:p>
    <w:p w:rsidR="00464A72" w:rsidRDefault="00464A72" w:rsidP="00464A72">
      <w:pPr>
        <w:pStyle w:val="ListParagraph"/>
        <w:numPr>
          <w:ilvl w:val="1"/>
          <w:numId w:val="19"/>
        </w:numPr>
        <w:jc w:val="both"/>
      </w:pPr>
      <w:r>
        <w:t>Not septic arthritis - o</w:t>
      </w:r>
      <w:r>
        <w:t xml:space="preserve">ne joint flare up is RARE in </w:t>
      </w:r>
      <w:proofErr w:type="spellStart"/>
      <w:r>
        <w:t>RhA</w:t>
      </w:r>
      <w:proofErr w:type="spellEnd"/>
      <w:r>
        <w:t xml:space="preserve"> – think septic arthritis </w:t>
      </w:r>
      <w:proofErr w:type="spellStart"/>
      <w:proofErr w:type="gramStart"/>
      <w:r>
        <w:t>esp</w:t>
      </w:r>
      <w:proofErr w:type="spellEnd"/>
      <w:proofErr w:type="gramEnd"/>
      <w:r>
        <w:t xml:space="preserve"> if </w:t>
      </w:r>
      <w:r>
        <w:t>on immunosuppressive Rx.</w:t>
      </w:r>
    </w:p>
    <w:p w:rsidR="00464A72" w:rsidRDefault="007D6196" w:rsidP="00464A72">
      <w:pPr>
        <w:pStyle w:val="ListParagraph"/>
        <w:numPr>
          <w:ilvl w:val="0"/>
          <w:numId w:val="18"/>
        </w:numPr>
        <w:ind w:left="709" w:hanging="425"/>
        <w:jc w:val="both"/>
      </w:pPr>
      <w:r>
        <w:t xml:space="preserve">What GP should do in flare up:   </w:t>
      </w:r>
    </w:p>
    <w:p w:rsidR="00464A72" w:rsidRDefault="00464A72" w:rsidP="00464A72">
      <w:pPr>
        <w:pStyle w:val="ListParagraph"/>
        <w:numPr>
          <w:ilvl w:val="1"/>
          <w:numId w:val="18"/>
        </w:numPr>
        <w:jc w:val="both"/>
      </w:pPr>
      <w:r>
        <w:t>Ring Rheum hotline if you need to (or ask patient to)</w:t>
      </w:r>
    </w:p>
    <w:p w:rsidR="00464A72" w:rsidRDefault="00464A72" w:rsidP="00464A72">
      <w:pPr>
        <w:pStyle w:val="ListParagraph"/>
        <w:numPr>
          <w:ilvl w:val="1"/>
          <w:numId w:val="18"/>
        </w:numPr>
        <w:jc w:val="both"/>
      </w:pPr>
      <w:r>
        <w:t xml:space="preserve">Increase analgesia &amp; </w:t>
      </w:r>
      <w:proofErr w:type="gramStart"/>
      <w:r>
        <w:t>advise</w:t>
      </w:r>
      <w:proofErr w:type="gramEnd"/>
      <w:r>
        <w:t xml:space="preserve"> t</w:t>
      </w:r>
      <w:r w:rsidR="007D6196">
        <w:t xml:space="preserve">est.  Both these usually do the trick.    </w:t>
      </w:r>
    </w:p>
    <w:p w:rsidR="007D6196" w:rsidRDefault="007D6196" w:rsidP="00464A72">
      <w:pPr>
        <w:pStyle w:val="ListParagraph"/>
        <w:numPr>
          <w:ilvl w:val="1"/>
          <w:numId w:val="18"/>
        </w:numPr>
        <w:jc w:val="both"/>
      </w:pPr>
      <w:r>
        <w:t xml:space="preserve">If not, short course oral steroids (10mg </w:t>
      </w:r>
      <w:proofErr w:type="spellStart"/>
      <w:r>
        <w:t>pred</w:t>
      </w:r>
      <w:proofErr w:type="spellEnd"/>
      <w:r>
        <w:t xml:space="preserve"> </w:t>
      </w:r>
      <w:proofErr w:type="gramStart"/>
      <w:r>
        <w:t>od</w:t>
      </w:r>
      <w:proofErr w:type="gramEnd"/>
      <w:r>
        <w:t xml:space="preserve">, reducing rapidly over 2w) or </w:t>
      </w:r>
      <w:r w:rsidR="00464A72">
        <w:t>IM</w:t>
      </w:r>
      <w:r>
        <w:t xml:space="preserve"> </w:t>
      </w:r>
      <w:proofErr w:type="spellStart"/>
      <w:r>
        <w:t>methodpred</w:t>
      </w:r>
      <w:proofErr w:type="spellEnd"/>
      <w:r>
        <w:t xml:space="preserve"> 120mg stat.  </w:t>
      </w:r>
      <w:r w:rsidR="00464A72">
        <w:t>IM</w:t>
      </w:r>
      <w:r>
        <w:t xml:space="preserve"> </w:t>
      </w:r>
      <w:proofErr w:type="spellStart"/>
      <w:r>
        <w:t>inj</w:t>
      </w:r>
      <w:proofErr w:type="spellEnd"/>
      <w:r>
        <w:t xml:space="preserve"> preferred</w:t>
      </w:r>
      <w:r w:rsidR="00464A72">
        <w:t xml:space="preserve"> – works within 40h, last 6w.  A</w:t>
      </w:r>
      <w:r>
        <w:t>s</w:t>
      </w:r>
      <w:r w:rsidR="00464A72">
        <w:t xml:space="preserve">k patient to tell rheum </w:t>
      </w:r>
      <w:proofErr w:type="spellStart"/>
      <w:r w:rsidR="00464A72">
        <w:t>dept</w:t>
      </w:r>
      <w:proofErr w:type="spellEnd"/>
      <w:r w:rsidR="00464A72">
        <w:t xml:space="preserve"> </w:t>
      </w:r>
      <w:r>
        <w:t xml:space="preserve">you have done this.  </w:t>
      </w:r>
    </w:p>
    <w:p w:rsidR="007D6196" w:rsidRDefault="007D6196" w:rsidP="007D6196">
      <w:pPr>
        <w:jc w:val="both"/>
      </w:pPr>
    </w:p>
    <w:p w:rsidR="002D372F" w:rsidRDefault="002D372F" w:rsidP="002D372F">
      <w:pPr>
        <w:pStyle w:val="Heading2"/>
      </w:pPr>
      <w:r>
        <w:t>QOF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>
        <w:t xml:space="preserve">Register of </w:t>
      </w:r>
      <w:proofErr w:type="spellStart"/>
      <w:r>
        <w:t>RhA</w:t>
      </w:r>
      <w:proofErr w:type="spellEnd"/>
      <w:r>
        <w:t xml:space="preserve"> patients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 w:rsidRPr="002D372F">
        <w:rPr>
          <w:b/>
        </w:rPr>
        <w:t>QRISK</w:t>
      </w:r>
      <w:r>
        <w:t xml:space="preserve"> done on all 30-84 y olds – done </w:t>
      </w:r>
      <w:r w:rsidRPr="002D372F">
        <w:rPr>
          <w:b/>
        </w:rPr>
        <w:t>every year</w:t>
      </w:r>
      <w:r>
        <w:t xml:space="preserve"> (15m in QOF)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 w:rsidRPr="002D372F">
        <w:rPr>
          <w:b/>
        </w:rPr>
        <w:t>FRAX</w:t>
      </w:r>
      <w:r>
        <w:t xml:space="preserve"> assessment of </w:t>
      </w:r>
      <w:r w:rsidRPr="002D372F">
        <w:rPr>
          <w:b/>
        </w:rPr>
        <w:t>50-90</w:t>
      </w:r>
      <w:r>
        <w:rPr>
          <w:b/>
        </w:rPr>
        <w:t>y olds</w:t>
      </w:r>
      <w:r w:rsidRPr="002D372F">
        <w:rPr>
          <w:b/>
        </w:rPr>
        <w:t xml:space="preserve"> every 2 years</w:t>
      </w:r>
      <w:r>
        <w:t xml:space="preserve"> (27 m in </w:t>
      </w:r>
      <w:proofErr w:type="spellStart"/>
      <w:r>
        <w:t>QoF</w:t>
      </w:r>
      <w:proofErr w:type="spellEnd"/>
      <w:r>
        <w:t xml:space="preserve"> = 2y +3m)</w:t>
      </w:r>
    </w:p>
    <w:p w:rsidR="002D372F" w:rsidRDefault="002D372F" w:rsidP="002D372F">
      <w:pPr>
        <w:pStyle w:val="ListParagraph"/>
        <w:numPr>
          <w:ilvl w:val="0"/>
          <w:numId w:val="18"/>
        </w:numPr>
        <w:jc w:val="both"/>
      </w:pPr>
      <w:r>
        <w:t xml:space="preserve">Face to face </w:t>
      </w:r>
      <w:r w:rsidRPr="002D372F">
        <w:rPr>
          <w:b/>
        </w:rPr>
        <w:t>annual review</w:t>
      </w:r>
      <w:r>
        <w:t xml:space="preserve"> (</w:t>
      </w:r>
      <w:proofErr w:type="spellStart"/>
      <w:r>
        <w:t>QoF</w:t>
      </w:r>
      <w:proofErr w:type="spellEnd"/>
      <w:r>
        <w:t xml:space="preserve"> 15m)</w:t>
      </w:r>
    </w:p>
    <w:p w:rsidR="007D6196" w:rsidRDefault="002D372F" w:rsidP="002D372F">
      <w:pPr>
        <w:pStyle w:val="Heading2"/>
      </w:pPr>
      <w:r>
        <w:t>THE FACE-FACE REVIEW</w:t>
      </w:r>
    </w:p>
    <w:p w:rsidR="007D6196" w:rsidRDefault="002D372F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Med Review</w:t>
      </w:r>
      <w:r>
        <w:t xml:space="preserve"> – side effects, c</w:t>
      </w:r>
      <w:r w:rsidR="007D6196">
        <w:t>ompliance check, DMARD monitoring – shared care?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Control of disease</w:t>
      </w:r>
      <w:r>
        <w:t xml:space="preserve"> – joint activity counts, pain scores, joint damage, functional ability, review of diagnoses, extra articular disease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Review bloods</w:t>
      </w:r>
      <w:r>
        <w:t xml:space="preserve"> over the year - any downward spiral </w:t>
      </w:r>
      <w:proofErr w:type="spellStart"/>
      <w:proofErr w:type="gramStart"/>
      <w:r>
        <w:t>esp</w:t>
      </w:r>
      <w:proofErr w:type="spellEnd"/>
      <w:proofErr w:type="gramEnd"/>
      <w:r>
        <w:t xml:space="preserve"> in FBC parameters.   Review CRP, ESR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 xml:space="preserve">Depression </w:t>
      </w:r>
      <w:r w:rsidR="00652D2C">
        <w:t>screen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Contraceptive/Preconception</w:t>
      </w:r>
      <w:r>
        <w:t xml:space="preserve"> advice for patients of child bearing age</w:t>
      </w:r>
    </w:p>
    <w:p w:rsidR="007D6196" w:rsidRDefault="007D6196" w:rsidP="002D372F">
      <w:pPr>
        <w:pStyle w:val="ListParagraph"/>
        <w:numPr>
          <w:ilvl w:val="0"/>
          <w:numId w:val="18"/>
        </w:numPr>
        <w:jc w:val="both"/>
      </w:pPr>
      <w:r w:rsidRPr="00652D2C">
        <w:rPr>
          <w:b/>
        </w:rPr>
        <w:t>Pneumococcal and seasonal flu vacs</w:t>
      </w:r>
      <w:r>
        <w:t xml:space="preserve"> for those on DMARDs</w:t>
      </w:r>
    </w:p>
    <w:p w:rsidR="007D6196" w:rsidRPr="00652D2C" w:rsidRDefault="007D6196" w:rsidP="002D372F">
      <w:pPr>
        <w:pStyle w:val="ListParagraph"/>
        <w:numPr>
          <w:ilvl w:val="0"/>
          <w:numId w:val="18"/>
        </w:numPr>
        <w:jc w:val="both"/>
        <w:rPr>
          <w:b/>
        </w:rPr>
      </w:pPr>
      <w:r w:rsidRPr="00652D2C">
        <w:rPr>
          <w:b/>
        </w:rPr>
        <w:t>Co-morbidities</w:t>
      </w:r>
    </w:p>
    <w:p w:rsidR="00652D2C" w:rsidRDefault="00652D2C" w:rsidP="00652D2C">
      <w:pPr>
        <w:pStyle w:val="ListParagraph"/>
        <w:numPr>
          <w:ilvl w:val="0"/>
          <w:numId w:val="10"/>
        </w:numPr>
        <w:ind w:left="1800"/>
        <w:jc w:val="both"/>
      </w:pPr>
      <w:r>
        <w:t>W</w:t>
      </w:r>
      <w:r w:rsidR="007D6196">
        <w:t xml:space="preserve">ork on </w:t>
      </w:r>
      <w:r>
        <w:t>cardio-</w:t>
      </w:r>
      <w:proofErr w:type="spellStart"/>
      <w:r>
        <w:t>vasc</w:t>
      </w:r>
      <w:proofErr w:type="spellEnd"/>
      <w:r>
        <w:t xml:space="preserve"> health - </w:t>
      </w:r>
      <w:r w:rsidR="007D6196">
        <w:t>BP, obesity, smoking</w:t>
      </w:r>
      <w:r>
        <w:t xml:space="preserve">, </w:t>
      </w:r>
      <w:r>
        <w:t>QRISK every year (30y+)</w:t>
      </w:r>
    </w:p>
    <w:p w:rsidR="00652D2C" w:rsidRDefault="00652D2C" w:rsidP="00652D2C">
      <w:pPr>
        <w:pStyle w:val="ListParagraph"/>
        <w:numPr>
          <w:ilvl w:val="0"/>
          <w:numId w:val="10"/>
        </w:numPr>
        <w:ind w:left="1800"/>
        <w:jc w:val="both"/>
      </w:pPr>
      <w:r>
        <w:t xml:space="preserve">Work on bone health - </w:t>
      </w:r>
      <w:r>
        <w:t>exercise, c</w:t>
      </w:r>
      <w:r>
        <w:t xml:space="preserve">a in diet, </w:t>
      </w:r>
      <w:proofErr w:type="spellStart"/>
      <w:r>
        <w:t>vit</w:t>
      </w:r>
      <w:proofErr w:type="spellEnd"/>
      <w:r>
        <w:t xml:space="preserve"> D sup, </w:t>
      </w:r>
      <w:r w:rsidR="007D6196">
        <w:t>FRAX every 2 years  (50y+)</w:t>
      </w:r>
    </w:p>
    <w:p w:rsidR="007D6196" w:rsidRDefault="007D6196" w:rsidP="007D6196">
      <w:pPr>
        <w:jc w:val="both"/>
      </w:pPr>
    </w:p>
    <w:p w:rsidR="007D6196" w:rsidRDefault="007D6196" w:rsidP="007D6196">
      <w:pPr>
        <w:jc w:val="both"/>
      </w:pPr>
    </w:p>
    <w:p w:rsidR="007D6196" w:rsidRDefault="007D6196" w:rsidP="007D6196">
      <w:pPr>
        <w:jc w:val="both"/>
      </w:pPr>
    </w:p>
    <w:sectPr w:rsidR="007D6196" w:rsidSect="00315709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516" w:rsidRDefault="003F1516" w:rsidP="00315709">
      <w:pPr>
        <w:spacing w:after="0" w:line="240" w:lineRule="auto"/>
      </w:pPr>
      <w:r>
        <w:separator/>
      </w:r>
    </w:p>
  </w:endnote>
  <w:endnote w:type="continuationSeparator" w:id="0">
    <w:p w:rsidR="003F1516" w:rsidRDefault="003F1516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516" w:rsidRDefault="003F1516" w:rsidP="00315709">
      <w:pPr>
        <w:spacing w:after="0" w:line="240" w:lineRule="auto"/>
      </w:pPr>
      <w:r>
        <w:separator/>
      </w:r>
    </w:p>
  </w:footnote>
  <w:footnote w:type="continuationSeparator" w:id="0">
    <w:p w:rsidR="003F1516" w:rsidRDefault="003F1516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2D372F" w:rsidP="00315709">
    <w:pPr>
      <w:pStyle w:val="Title"/>
      <w:jc w:val="center"/>
      <w:rPr>
        <w:color w:val="0070C0"/>
      </w:rPr>
    </w:pPr>
    <w:r>
      <w:rPr>
        <w:color w:val="0070C0"/>
      </w:rPr>
      <w:t>Rheumatoid</w:t>
    </w:r>
    <w:r w:rsidR="00315709" w:rsidRPr="007D6196">
      <w:rPr>
        <w:color w:val="0070C0"/>
      </w:rPr>
      <w:t xml:space="preserve"> Arthritis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57BC1"/>
    <w:multiLevelType w:val="hybridMultilevel"/>
    <w:tmpl w:val="9B989DF8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1167C"/>
    <w:multiLevelType w:val="hybridMultilevel"/>
    <w:tmpl w:val="7B68D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5F3C3A"/>
    <w:multiLevelType w:val="hybridMultilevel"/>
    <w:tmpl w:val="7772F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DB15C6"/>
    <w:multiLevelType w:val="hybridMultilevel"/>
    <w:tmpl w:val="0E6A49D4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970D4C"/>
    <w:multiLevelType w:val="hybridMultilevel"/>
    <w:tmpl w:val="90CA1AE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BB05B6"/>
    <w:multiLevelType w:val="hybridMultilevel"/>
    <w:tmpl w:val="8E8E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AE12F0"/>
    <w:multiLevelType w:val="hybridMultilevel"/>
    <w:tmpl w:val="50565DF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3D72AA0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353D8C"/>
    <w:multiLevelType w:val="hybridMultilevel"/>
    <w:tmpl w:val="C2D87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71EBF"/>
    <w:multiLevelType w:val="hybridMultilevel"/>
    <w:tmpl w:val="F730879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F43411"/>
    <w:multiLevelType w:val="hybridMultilevel"/>
    <w:tmpl w:val="77182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661D67"/>
    <w:multiLevelType w:val="hybridMultilevel"/>
    <w:tmpl w:val="40580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0E4436"/>
    <w:multiLevelType w:val="hybridMultilevel"/>
    <w:tmpl w:val="28129D4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A140B2"/>
    <w:multiLevelType w:val="hybridMultilevel"/>
    <w:tmpl w:val="502883D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463060"/>
    <w:multiLevelType w:val="hybridMultilevel"/>
    <w:tmpl w:val="FCF28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510F33"/>
    <w:multiLevelType w:val="hybridMultilevel"/>
    <w:tmpl w:val="74DE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E637A6"/>
    <w:multiLevelType w:val="hybridMultilevel"/>
    <w:tmpl w:val="55A0593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0E0C6E"/>
    <w:multiLevelType w:val="hybridMultilevel"/>
    <w:tmpl w:val="BC20BE3A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356013"/>
    <w:multiLevelType w:val="hybridMultilevel"/>
    <w:tmpl w:val="FE800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F643D2"/>
    <w:multiLevelType w:val="hybridMultilevel"/>
    <w:tmpl w:val="65FE38BA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BB7976"/>
    <w:multiLevelType w:val="hybridMultilevel"/>
    <w:tmpl w:val="E0DE1F5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8"/>
  </w:num>
  <w:num w:numId="4">
    <w:abstractNumId w:val="3"/>
  </w:num>
  <w:num w:numId="5">
    <w:abstractNumId w:val="19"/>
  </w:num>
  <w:num w:numId="6">
    <w:abstractNumId w:val="10"/>
  </w:num>
  <w:num w:numId="7">
    <w:abstractNumId w:val="9"/>
  </w:num>
  <w:num w:numId="8">
    <w:abstractNumId w:val="14"/>
  </w:num>
  <w:num w:numId="9">
    <w:abstractNumId w:val="17"/>
  </w:num>
  <w:num w:numId="10">
    <w:abstractNumId w:val="2"/>
  </w:num>
  <w:num w:numId="11">
    <w:abstractNumId w:val="5"/>
  </w:num>
  <w:num w:numId="12">
    <w:abstractNumId w:val="13"/>
  </w:num>
  <w:num w:numId="13">
    <w:abstractNumId w:val="16"/>
  </w:num>
  <w:num w:numId="14">
    <w:abstractNumId w:val="11"/>
  </w:num>
  <w:num w:numId="15">
    <w:abstractNumId w:val="15"/>
  </w:num>
  <w:num w:numId="16">
    <w:abstractNumId w:val="12"/>
  </w:num>
  <w:num w:numId="17">
    <w:abstractNumId w:val="0"/>
  </w:num>
  <w:num w:numId="18">
    <w:abstractNumId w:val="8"/>
  </w:num>
  <w:num w:numId="19">
    <w:abstractNumId w:val="6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2D372F"/>
    <w:rsid w:val="00315709"/>
    <w:rsid w:val="003F1516"/>
    <w:rsid w:val="00453DD3"/>
    <w:rsid w:val="00464A72"/>
    <w:rsid w:val="00652D2C"/>
    <w:rsid w:val="00723E12"/>
    <w:rsid w:val="007C4253"/>
    <w:rsid w:val="007D6196"/>
    <w:rsid w:val="00A75C1E"/>
    <w:rsid w:val="00C378CB"/>
    <w:rsid w:val="00D7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2015-01-30T23:44:00Z</dcterms:created>
  <dcterms:modified xsi:type="dcterms:W3CDTF">2015-01-31T00:33:00Z</dcterms:modified>
</cp:coreProperties>
</file>