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480"/>
      </w:pPr>
      <w:r>
        <w:rPr>
          <w:rFonts w:ascii="Calibri" w:cs="Calibri" w:eastAsia="Calibri" w:hAnsi="Calibri"/>
          <w:b/>
          <w:bCs/>
          <w:color w:val="0A565E"/>
          <w:spacing w:val="80"/>
          <w:sz w:val="22"/>
          <w:szCs w:val="22"/>
        </w:rPr>
        <w:t xml:space="preserve">BRADFORD VTS TEACHING AIDS</w:t>
      </w:r>
    </w:p>
    <w:p>
      <w:pPr>
        <w:pBdr>
          <w:bottom w:val="single" w:color="0E6E78" w:sz="12" w:space="8"/>
        </w:pBdr>
        <w:spacing w:after="10"/>
      </w:pPr>
      <w:r>
        <w:rPr>
          <w:rFonts w:ascii="Calibri" w:cs="Calibri" w:eastAsia="Calibri" w:hAnsi="Calibri"/>
          <w:b/>
          <w:bCs/>
          <w:color w:val="1A2B2D"/>
          <w:spacing w:val="40"/>
          <w:sz w:val="28"/>
          <w:szCs w:val="28"/>
        </w:rPr>
        <w:t xml:space="preserve">CHAPTER 6</w:t>
      </w:r>
    </w:p>
    <w:p>
      <w:pPr>
        <w:spacing w:after="60" w:before="260"/>
      </w:pPr>
      <w:r>
        <w:rPr>
          <w:rFonts w:ascii="Calibri" w:cs="Calibri" w:eastAsia="Calibri" w:hAnsi="Calibri"/>
          <w:b/>
          <w:bCs/>
          <w:color w:val="0E6E78"/>
          <w:sz w:val="60"/>
          <w:szCs w:val="60"/>
        </w:rPr>
        <w:t xml:space="preserve">The Posterior Segment</w:t>
      </w:r>
    </w:p>
    <w:p>
      <w:pPr>
        <w:spacing w:after="60"/>
      </w:pPr>
      <w:r>
        <w:rPr>
          <w:rFonts w:ascii="Calibri" w:cs="Calibri" w:eastAsia="Calibri" w:hAnsi="Calibri"/>
          <w:color w:val="0A565E"/>
          <w:sz w:val="24"/>
          <w:szCs w:val="24"/>
        </w:rPr>
        <w:t xml:space="preserve">Retinal layers  ·  The retina  ·  Photoreception  ·  Pigment epithelium &amp; choroid  ·  Fundus</w:t>
      </w:r>
    </w:p>
    <w:p>
      <w:pPr>
        <w:spacing w:after="360"/>
      </w:pPr>
      <w:r>
        <w:rPr>
          <w:rFonts w:ascii="Calibri" w:cs="Calibri" w:eastAsia="Calibri" w:hAnsi="Calibri"/>
          <w:i/>
          <w:iCs/>
          <w:color w:val="5A6B6D"/>
          <w:sz w:val="22"/>
          <w:szCs w:val="22"/>
        </w:rPr>
        <w:t xml:space="preserve">the light-sensing back of the eye and how it turns light into a signal</w:t>
      </w:r>
    </w:p>
    <w:p>
      <w:pPr>
        <w:spacing w:after="120" w:before="200"/>
      </w:pPr>
      <w:r>
        <w:rPr>
          <w:rFonts w:ascii="Calibri" w:cs="Calibri" w:eastAsia="Calibri" w:hAnsi="Calibri"/>
          <w:b/>
          <w:bCs/>
          <w:color w:val="0A565E"/>
          <w:spacing w:val="60"/>
          <w:sz w:val="20"/>
          <w:szCs w:val="20"/>
        </w:rPr>
        <w:t xml:space="preserve">CONTENTS</w:t>
      </w:r>
    </w:p>
    <w:p>
      <w:pPr>
        <w:spacing w:after="70"/>
      </w:pPr>
      <w:r>
        <w:rPr>
          <w:rFonts w:ascii="Calibri" w:cs="Calibri" w:eastAsia="Calibri" w:hAnsi="Calibri"/>
          <w:b/>
          <w:bCs/>
          <w:color w:val="0E6E78"/>
          <w:sz w:val="22"/>
          <w:szCs w:val="22"/>
        </w:rPr>
        <w:t xml:space="preserve">A    </w:t>
      </w:r>
      <w:r>
        <w:rPr>
          <w:rFonts w:ascii="Calibri" w:cs="Calibri" w:eastAsia="Calibri" w:hAnsi="Calibri"/>
          <w:color w:val="1A2B2D"/>
          <w:sz w:val="22"/>
          <w:szCs w:val="22"/>
        </w:rPr>
        <w:t xml:space="preserve">The layers of the posterior segment</w:t>
      </w:r>
    </w:p>
    <w:p>
      <w:pPr>
        <w:spacing w:after="70"/>
      </w:pPr>
      <w:r>
        <w:rPr>
          <w:rFonts w:ascii="Calibri" w:cs="Calibri" w:eastAsia="Calibri" w:hAnsi="Calibri"/>
          <w:b/>
          <w:bCs/>
          <w:color w:val="0E6E78"/>
          <w:sz w:val="22"/>
          <w:szCs w:val="22"/>
        </w:rPr>
        <w:t xml:space="preserve">B    </w:t>
      </w:r>
      <w:r>
        <w:rPr>
          <w:rFonts w:ascii="Calibri" w:cs="Calibri" w:eastAsia="Calibri" w:hAnsi="Calibri"/>
          <w:color w:val="1A2B2D"/>
          <w:sz w:val="22"/>
          <w:szCs w:val="22"/>
        </w:rPr>
        <w:t xml:space="preserve">The retina</w:t>
      </w:r>
    </w:p>
    <w:p>
      <w:pPr>
        <w:spacing w:after="70"/>
      </w:pPr>
      <w:r>
        <w:rPr>
          <w:rFonts w:ascii="Calibri" w:cs="Calibri" w:eastAsia="Calibri" w:hAnsi="Calibri"/>
          <w:b/>
          <w:bCs/>
          <w:color w:val="0E6E78"/>
          <w:sz w:val="22"/>
          <w:szCs w:val="22"/>
        </w:rPr>
        <w:t xml:space="preserve">C    </w:t>
      </w:r>
      <w:r>
        <w:rPr>
          <w:rFonts w:ascii="Calibri" w:cs="Calibri" w:eastAsia="Calibri" w:hAnsi="Calibri"/>
          <w:color w:val="1A2B2D"/>
          <w:sz w:val="22"/>
          <w:szCs w:val="22"/>
        </w:rPr>
        <w:t xml:space="preserve">Photoreception</w:t>
      </w:r>
    </w:p>
    <w:p>
      <w:pPr>
        <w:spacing w:after="70"/>
      </w:pPr>
      <w:r>
        <w:rPr>
          <w:rFonts w:ascii="Calibri" w:cs="Calibri" w:eastAsia="Calibri" w:hAnsi="Calibri"/>
          <w:b/>
          <w:bCs/>
          <w:color w:val="0E6E78"/>
          <w:sz w:val="22"/>
          <w:szCs w:val="22"/>
        </w:rPr>
        <w:t xml:space="preserve">D    </w:t>
      </w:r>
      <w:r>
        <w:rPr>
          <w:rFonts w:ascii="Calibri" w:cs="Calibri" w:eastAsia="Calibri" w:hAnsi="Calibri"/>
          <w:color w:val="1A2B2D"/>
          <w:sz w:val="22"/>
          <w:szCs w:val="22"/>
        </w:rPr>
        <w:t xml:space="preserve">The pigment epithelium &amp; choroid</w:t>
      </w:r>
    </w:p>
    <w:p>
      <w:pPr>
        <w:spacing w:after="70"/>
      </w:pPr>
      <w:r>
        <w:rPr>
          <w:rFonts w:ascii="Calibri" w:cs="Calibri" w:eastAsia="Calibri" w:hAnsi="Calibri"/>
          <w:b/>
          <w:bCs/>
          <w:color w:val="0E6E78"/>
          <w:sz w:val="22"/>
          <w:szCs w:val="22"/>
        </w:rPr>
        <w:t xml:space="preserve">E    </w:t>
      </w:r>
      <w:r>
        <w:rPr>
          <w:rFonts w:ascii="Calibri" w:cs="Calibri" w:eastAsia="Calibri" w:hAnsi="Calibri"/>
          <w:color w:val="1A2B2D"/>
          <w:sz w:val="22"/>
          <w:szCs w:val="22"/>
        </w:rPr>
        <w:t xml:space="preserve">Fundus background</w:t>
      </w:r>
    </w:p>
    <w:p>
      <w:pPr>
        <w:pBdr>
          <w:top w:val="single" w:color="BFD6D8" w:sz="6" w:space="6"/>
        </w:pBdr>
        <w:tabs>
          <w:tab w:val="right" w:pos="9360"/>
        </w:tabs>
        <w:spacing w:before="520"/>
      </w:pPr>
      <w:r>
        <w:rPr>
          <w:rFonts w:ascii="Calibri" w:cs="Calibri" w:eastAsia="Calibri" w:hAnsi="Calibri"/>
          <w:color w:val="5A6B6D"/>
          <w:sz w:val="18"/>
          <w:szCs w:val="18"/>
        </w:rPr>
        <w:t xml:space="preserve">Postgraduate ophthalmology teaching resource</w:t>
      </w:r>
      <w:r>
        <w:rPr>
          <w:rFonts w:ascii="Calibri" w:cs="Calibri" w:eastAsia="Calibri" w:hAnsi="Calibri"/>
          <w:b/>
          <w:bCs/>
          <w:color w:val="0A565E"/>
          <w:sz w:val="18"/>
          <w:szCs w:val="18"/>
        </w:rPr>
        <w:t xml:space="preserve">	June 2026</w:t>
      </w:r>
    </w:p>
    <w:p>
      <w:r>
        <w:br w:type="page"/>
      </w:r>
    </w:p>
    <w:p>
      <w:pPr>
        <w:spacing w:after="10"/>
      </w:pPr>
      <w:r>
        <w:rPr>
          <w:rFonts w:ascii="Calibri" w:cs="Calibri" w:eastAsia="Calibri" w:hAnsi="Calibri"/>
          <w:b/>
          <w:bCs/>
          <w:color w:val="0A565E"/>
          <w:spacing w:val="60"/>
          <w:sz w:val="18"/>
          <w:szCs w:val="18"/>
        </w:rPr>
        <w:t xml:space="preserve">CHAPTER 6</w:t>
      </w:r>
    </w:p>
    <w:p>
      <w:pPr>
        <w:pBdr>
          <w:bottom w:val="single" w:color="0E6E78" w:sz="16" w:space="6"/>
        </w:pBdr>
        <w:spacing w:after="200"/>
      </w:pPr>
      <w:r>
        <w:rPr>
          <w:rFonts w:ascii="Calibri" w:cs="Calibri" w:eastAsia="Calibri" w:hAnsi="Calibri"/>
          <w:b/>
          <w:bCs/>
          <w:color w:val="0E6E78"/>
          <w:sz w:val="48"/>
          <w:szCs w:val="48"/>
        </w:rPr>
        <w:t xml:space="preserve">The Posterior Segment of the Eye</w:t>
      </w:r>
    </w:p>
    <w:p>
      <w:pPr>
        <w:spacing w:after="60" w:before="140"/>
      </w:pPr>
      <w:r>
        <w:rPr>
          <w:rFonts w:ascii="Calibri" w:cs="Calibri" w:eastAsia="Calibri" w:hAnsi="Calibri"/>
          <w:b/>
          <w:bCs/>
          <w:color w:val="0A565E"/>
          <w:sz w:val="22"/>
          <w:szCs w:val="22"/>
        </w:rPr>
        <w:t xml:space="preserve">Introduction</w:t>
      </w:r>
    </w:p>
    <w:p>
      <w:pPr>
        <w:spacing w:after="140" w:line="264"/>
      </w:pPr>
      <w:r>
        <w:rPr>
          <w:rFonts w:ascii="Calibri" w:cs="Calibri" w:eastAsia="Calibri" w:hAnsi="Calibri"/>
          <w:color w:val="1A2B2D"/>
          <w:sz w:val="21"/>
          <w:szCs w:val="21"/>
        </w:rPr>
        <w:t xml:space="preserve">The posterior segment is everything behind the lens: the </w:t>
      </w:r>
      <w:r>
        <w:rPr>
          <w:rFonts w:ascii="Calibri" w:cs="Calibri" w:eastAsia="Calibri" w:hAnsi="Calibri"/>
          <w:b/>
          <w:bCs/>
          <w:color w:val="0E6E78"/>
          <w:sz w:val="21"/>
          <w:szCs w:val="21"/>
        </w:rPr>
        <w:t xml:space="preserve">sclera</w:t>
      </w:r>
      <w:r>
        <w:rPr>
          <w:rFonts w:ascii="Calibri" w:cs="Calibri" w:eastAsia="Calibri" w:hAnsi="Calibri"/>
          <w:color w:val="1A2B2D"/>
          <w:sz w:val="21"/>
          <w:szCs w:val="21"/>
        </w:rPr>
        <w:t xml:space="preserve">, the </w:t>
      </w:r>
      <w:r>
        <w:rPr>
          <w:rFonts w:ascii="Calibri" w:cs="Calibri" w:eastAsia="Calibri" w:hAnsi="Calibri"/>
          <w:b/>
          <w:bCs/>
          <w:color w:val="0E6E78"/>
          <w:sz w:val="21"/>
          <w:szCs w:val="21"/>
        </w:rPr>
        <w:t xml:space="preserve">choroid</w:t>
      </w:r>
      <w:r>
        <w:rPr>
          <w:rFonts w:ascii="Calibri" w:cs="Calibri" w:eastAsia="Calibri" w:hAnsi="Calibri"/>
          <w:color w:val="1A2B2D"/>
          <w:sz w:val="21"/>
          <w:szCs w:val="21"/>
        </w:rPr>
        <w:t xml:space="preserve">, the </w:t>
      </w:r>
      <w:r>
        <w:rPr>
          <w:rFonts w:ascii="Calibri" w:cs="Calibri" w:eastAsia="Calibri" w:hAnsi="Calibri"/>
          <w:b/>
          <w:bCs/>
          <w:color w:val="0E6E78"/>
          <w:sz w:val="21"/>
          <w:szCs w:val="21"/>
        </w:rPr>
        <w:t xml:space="preserve">retina</w:t>
      </w:r>
      <w:r>
        <w:rPr>
          <w:rFonts w:ascii="Calibri" w:cs="Calibri" w:eastAsia="Calibri" w:hAnsi="Calibri"/>
          <w:color w:val="1A2B2D"/>
          <w:sz w:val="21"/>
          <w:szCs w:val="21"/>
        </w:rPr>
        <w:t xml:space="preserve"> and the </w:t>
      </w:r>
      <w:r>
        <w:rPr>
          <w:rFonts w:ascii="Calibri" w:cs="Calibri" w:eastAsia="Calibri" w:hAnsi="Calibri"/>
          <w:b/>
          <w:bCs/>
          <w:color w:val="0E6E78"/>
          <w:sz w:val="21"/>
          <w:szCs w:val="21"/>
        </w:rPr>
        <w:t xml:space="preserve">vitreous</w:t>
      </w:r>
      <w:r>
        <w:rPr>
          <w:rFonts w:ascii="Calibri" w:cs="Calibri" w:eastAsia="Calibri" w:hAnsi="Calibri"/>
          <w:color w:val="1A2B2D"/>
          <w:sz w:val="21"/>
          <w:szCs w:val="21"/>
        </w:rPr>
        <w:t xml:space="preserve">. This chapter follows the light inwards — through the layers of the wall, into the retina, and down to the photoreceptors where light is finally turned into a nerve signal.</w:t>
      </w:r>
    </w:p>
    <w:p>
      <w:pPr>
        <w:spacing w:after="20" w:before="360"/>
      </w:pPr>
      <w:r>
        <w:rPr>
          <w:rFonts w:ascii="Calibri" w:cs="Calibri" w:eastAsia="Calibri" w:hAnsi="Calibri"/>
          <w:b/>
          <w:bCs/>
          <w:color w:val="0A565E"/>
          <w:spacing w:val="60"/>
          <w:sz w:val="18"/>
          <w:szCs w:val="18"/>
        </w:rPr>
        <w:t xml:space="preserve">SECTION A</w:t>
      </w:r>
    </w:p>
    <w:p>
      <w:pPr>
        <w:pBdr>
          <w:bottom w:val="single" w:color="0E6E78" w:sz="12" w:space="6"/>
        </w:pBdr>
        <w:spacing w:after="160"/>
      </w:pPr>
      <w:r>
        <w:rPr>
          <w:rFonts w:ascii="Calibri" w:cs="Calibri" w:eastAsia="Calibri" w:hAnsi="Calibri"/>
          <w:b/>
          <w:bCs/>
          <w:color w:val="0E6E78"/>
          <w:sz w:val="40"/>
          <w:szCs w:val="40"/>
        </w:rPr>
        <w:t xml:space="preserve">The layers of the posterior segment</w:t>
      </w:r>
    </w:p>
    <w:p>
      <w:pPr>
        <w:spacing w:after="140" w:line="264"/>
      </w:pPr>
      <w:r>
        <w:rPr>
          <w:rFonts w:ascii="Calibri" w:cs="Calibri" w:eastAsia="Calibri" w:hAnsi="Calibri"/>
          <w:color w:val="1A2B2D"/>
          <w:sz w:val="21"/>
          <w:szCs w:val="21"/>
        </w:rPr>
        <w:t xml:space="preserve">Working from the outside of the eye inwards, the wall of the posterior segment is built up in layers. The retina itself is classically divided into ten layers, sandwiched between the choroid behind and the vitreous in front.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cantSplit/>
          <w:tblHeader/>
        </w:trPr>
        <w:tc>
          <w:tcPr>
            <w:tcW w:type="dxa" w:w="34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Layer (outer → inner)</w:t>
            </w:r>
          </w:p>
        </w:tc>
        <w:tc>
          <w:tcPr>
            <w:tcW w:type="dxa" w:w="596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What it contains</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Sclera</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tough outer fibrous coat</w:t>
            </w:r>
          </w:p>
        </w:tc>
      </w:tr>
      <w:tr>
        <w:trPr>
          <w:cantSplit/>
        </w:trPr>
        <w:tc>
          <w:tcPr>
            <w:tcW w:type="dxa" w:w="34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Choroid</w:t>
            </w:r>
          </w:p>
        </w:tc>
        <w:tc>
          <w:tcPr>
            <w:tcW w:type="dxa" w:w="59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vascular coat — blood supply to the outer retina</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Retinal pigment epithelium</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 single layer of pigmented cells against Bruch’s membrane</w:t>
            </w:r>
          </w:p>
        </w:tc>
      </w:tr>
      <w:tr>
        <w:trPr>
          <w:cantSplit/>
        </w:trPr>
        <w:tc>
          <w:tcPr>
            <w:tcW w:type="dxa" w:w="34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Rods &amp; cones</w:t>
            </w:r>
          </w:p>
        </w:tc>
        <w:tc>
          <w:tcPr>
            <w:tcW w:type="dxa" w:w="59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outer and inner segments of the photoreceptors</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External limiting membrane</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 row of junctions linking photoreceptors to Müller cells</w:t>
            </w:r>
          </w:p>
        </w:tc>
      </w:tr>
      <w:tr>
        <w:trPr>
          <w:cantSplit/>
        </w:trPr>
        <w:tc>
          <w:tcPr>
            <w:tcW w:type="dxa" w:w="34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Outer nuclear layer</w:t>
            </w:r>
          </w:p>
        </w:tc>
        <w:tc>
          <w:tcPr>
            <w:tcW w:type="dxa" w:w="59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cell bodies (nuclei) of the rods and cones</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Outer plexiform layer</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Synapses between photoreceptors and bipolar / horizontal cells</w:t>
            </w:r>
          </w:p>
        </w:tc>
      </w:tr>
      <w:tr>
        <w:trPr>
          <w:cantSplit/>
        </w:trPr>
        <w:tc>
          <w:tcPr>
            <w:tcW w:type="dxa" w:w="34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Inner nuclear layer</w:t>
            </w:r>
          </w:p>
        </w:tc>
        <w:tc>
          <w:tcPr>
            <w:tcW w:type="dxa" w:w="59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Nuclei of bipolar, horizontal, amacrine and Müller cells</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Inner plexiform layer</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Synapses between bipolar cells and ganglion cells</w:t>
            </w:r>
          </w:p>
        </w:tc>
      </w:tr>
      <w:tr>
        <w:trPr>
          <w:cantSplit/>
        </w:trPr>
        <w:tc>
          <w:tcPr>
            <w:tcW w:type="dxa" w:w="34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Ganglion cell layer</w:t>
            </w:r>
          </w:p>
        </w:tc>
        <w:tc>
          <w:tcPr>
            <w:tcW w:type="dxa" w:w="59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cell bodies of the ganglion cells</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Nerve fibre layer</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Ganglion-cell axons sweeping towards the optic disc</w:t>
            </w:r>
          </w:p>
        </w:tc>
      </w:tr>
      <w:tr>
        <w:trPr>
          <w:cantSplit/>
        </w:trPr>
        <w:tc>
          <w:tcPr>
            <w:tcW w:type="dxa" w:w="34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Internal limiting membrane</w:t>
            </w:r>
          </w:p>
        </w:tc>
        <w:tc>
          <w:tcPr>
            <w:tcW w:type="dxa" w:w="59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basement membrane of the retina, against the vitreous</w:t>
            </w:r>
          </w:p>
        </w:tc>
      </w:tr>
      <w:tr>
        <w:trPr>
          <w:cantSplit/>
        </w:trPr>
        <w:tc>
          <w:tcPr>
            <w:tcW w:type="dxa" w:w="34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Vitreous</w:t>
            </w:r>
          </w:p>
        </w:tc>
        <w:tc>
          <w:tcPr>
            <w:tcW w:type="dxa" w:w="59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clear gel filling the cavity</w:t>
            </w:r>
          </w:p>
        </w:tc>
      </w:tr>
    </w:tbl>
    <w:p>
      <w:pPr>
        <w:spacing w:after="140"/>
      </w:pPr>
      <w:r>
        <w:t xml:space="preserve"/>
      </w:r>
    </w:p>
    <w:p>
      <w:pPr>
        <w:spacing w:after="60" w:before="140"/>
      </w:pPr>
      <w:r>
        <w:rPr>
          <w:rFonts w:ascii="Calibri" w:cs="Calibri" w:eastAsia="Calibri" w:hAnsi="Calibri"/>
          <w:b/>
          <w:bCs/>
          <w:color w:val="0A565E"/>
          <w:sz w:val="22"/>
          <w:szCs w:val="22"/>
        </w:rPr>
        <w:t xml:space="preserve">The visual pathway in outline</w:t>
      </w:r>
    </w:p>
    <w:p>
      <w:pPr>
        <w:spacing w:after="140" w:line="264"/>
      </w:pPr>
      <w:r>
        <w:rPr>
          <w:rFonts w:ascii="Calibri" w:cs="Calibri" w:eastAsia="Calibri" w:hAnsi="Calibri"/>
          <w:color w:val="1A2B2D"/>
          <w:sz w:val="21"/>
          <w:szCs w:val="21"/>
        </w:rPr>
        <w:t xml:space="preserve">Light is converted to a signal in the retina, which is then relayed back to the brain. The first three neurons sit in the retina itself — the </w:t>
      </w:r>
      <w:r>
        <w:rPr>
          <w:rFonts w:ascii="Calibri" w:cs="Calibri" w:eastAsia="Calibri" w:hAnsi="Calibri"/>
          <w:b/>
          <w:bCs/>
          <w:color w:val="0E6E78"/>
          <w:sz w:val="21"/>
          <w:szCs w:val="21"/>
        </w:rPr>
        <w:t xml:space="preserve">rods and cones</w:t>
      </w:r>
      <w:r>
        <w:rPr>
          <w:rFonts w:ascii="Calibri" w:cs="Calibri" w:eastAsia="Calibri" w:hAnsi="Calibri"/>
          <w:color w:val="1A2B2D"/>
          <w:sz w:val="21"/>
          <w:szCs w:val="21"/>
        </w:rPr>
        <w:t xml:space="preserve">, the </w:t>
      </w:r>
      <w:r>
        <w:rPr>
          <w:rFonts w:ascii="Calibri" w:cs="Calibri" w:eastAsia="Calibri" w:hAnsi="Calibri"/>
          <w:b/>
          <w:bCs/>
          <w:color w:val="0E6E78"/>
          <w:sz w:val="21"/>
          <w:szCs w:val="21"/>
        </w:rPr>
        <w:t xml:space="preserve">bipolar cells</w:t>
      </w:r>
      <w:r>
        <w:rPr>
          <w:rFonts w:ascii="Calibri" w:cs="Calibri" w:eastAsia="Calibri" w:hAnsi="Calibri"/>
          <w:color w:val="1A2B2D"/>
          <w:sz w:val="21"/>
          <w:szCs w:val="21"/>
        </w:rPr>
        <w:t xml:space="preserve"> and the </w:t>
      </w:r>
      <w:r>
        <w:rPr>
          <w:rFonts w:ascii="Calibri" w:cs="Calibri" w:eastAsia="Calibri" w:hAnsi="Calibri"/>
          <w:b/>
          <w:bCs/>
          <w:color w:val="0E6E78"/>
          <w:sz w:val="21"/>
          <w:szCs w:val="21"/>
        </w:rPr>
        <w:t xml:space="preserve">ganglion cells</w:t>
      </w:r>
      <w:r>
        <w:rPr>
          <w:rFonts w:ascii="Calibri" w:cs="Calibri" w:eastAsia="Calibri" w:hAnsi="Calibri"/>
          <w:color w:val="1A2B2D"/>
          <w:sz w:val="21"/>
          <w:szCs w:val="21"/>
        </w:rPr>
        <w:t xml:space="preserve">. The ganglion-cell axons form the nerve fibre layer, then the </w:t>
      </w:r>
      <w:r>
        <w:rPr>
          <w:rFonts w:ascii="Calibri" w:cs="Calibri" w:eastAsia="Calibri" w:hAnsi="Calibri"/>
          <w:b/>
          <w:bCs/>
          <w:color w:val="0E6E78"/>
          <w:sz w:val="21"/>
          <w:szCs w:val="21"/>
        </w:rPr>
        <w:t xml:space="preserve">optic nerve</w:t>
      </w:r>
      <w:r>
        <w:rPr>
          <w:rFonts w:ascii="Calibri" w:cs="Calibri" w:eastAsia="Calibri" w:hAnsi="Calibri"/>
          <w:color w:val="1A2B2D"/>
          <w:sz w:val="21"/>
          <w:szCs w:val="21"/>
        </w:rPr>
        <w:t xml:space="preserve">, </w:t>
      </w:r>
      <w:r>
        <w:rPr>
          <w:rFonts w:ascii="Calibri" w:cs="Calibri" w:eastAsia="Calibri" w:hAnsi="Calibri"/>
          <w:b/>
          <w:bCs/>
          <w:color w:val="0E6E78"/>
          <w:sz w:val="21"/>
          <w:szCs w:val="21"/>
        </w:rPr>
        <w:t xml:space="preserve">optic chiasm</w:t>
      </w:r>
      <w:r>
        <w:rPr>
          <w:rFonts w:ascii="Calibri" w:cs="Calibri" w:eastAsia="Calibri" w:hAnsi="Calibri"/>
          <w:color w:val="1A2B2D"/>
          <w:sz w:val="21"/>
          <w:szCs w:val="21"/>
        </w:rPr>
        <w:t xml:space="preserve"> and </w:t>
      </w:r>
      <w:r>
        <w:rPr>
          <w:rFonts w:ascii="Calibri" w:cs="Calibri" w:eastAsia="Calibri" w:hAnsi="Calibri"/>
          <w:b/>
          <w:bCs/>
          <w:color w:val="0E6E78"/>
          <w:sz w:val="21"/>
          <w:szCs w:val="21"/>
        </w:rPr>
        <w:t xml:space="preserve">optic tract</w:t>
      </w:r>
      <w:r>
        <w:rPr>
          <w:rFonts w:ascii="Calibri" w:cs="Calibri" w:eastAsia="Calibri" w:hAnsi="Calibri"/>
          <w:color w:val="1A2B2D"/>
          <w:sz w:val="21"/>
          <w:szCs w:val="21"/>
        </w:rPr>
        <w:t xml:space="preserve">, relay through the </w:t>
      </w:r>
      <w:r>
        <w:rPr>
          <w:rFonts w:ascii="Calibri" w:cs="Calibri" w:eastAsia="Calibri" w:hAnsi="Calibri"/>
          <w:b/>
          <w:bCs/>
          <w:color w:val="0E6E78"/>
          <w:sz w:val="21"/>
          <w:szCs w:val="21"/>
        </w:rPr>
        <w:t xml:space="preserve">lateral geniculate nucleus</w:t>
      </w:r>
      <w:r>
        <w:rPr>
          <w:rFonts w:ascii="Calibri" w:cs="Calibri" w:eastAsia="Calibri" w:hAnsi="Calibri"/>
          <w:color w:val="1A2B2D"/>
          <w:sz w:val="21"/>
          <w:szCs w:val="21"/>
        </w:rPr>
        <w:t xml:space="preserve">, and finally reach the </w:t>
      </w:r>
      <w:r>
        <w:rPr>
          <w:rFonts w:ascii="Calibri" w:cs="Calibri" w:eastAsia="Calibri" w:hAnsi="Calibri"/>
          <w:b/>
          <w:bCs/>
          <w:color w:val="0E6E78"/>
          <w:sz w:val="21"/>
          <w:szCs w:val="21"/>
        </w:rPr>
        <w:t xml:space="preserve">visual cortex</w:t>
      </w:r>
      <w:r>
        <w:rPr>
          <w:rFonts w:ascii="Calibri" w:cs="Calibri" w:eastAsia="Calibri" w:hAnsi="Calibri"/>
          <w:color w:val="1A2B2D"/>
          <w:sz w:val="21"/>
          <w:szCs w:val="21"/>
        </w:rPr>
        <w:t xml:space="preserve"> by the optic radiation. Branches to the superior colliculus and pretectal nuclei serve reflex eye movements and the pupil light reflex.</w:t>
      </w:r>
    </w:p>
    <w:p>
      <w:pPr>
        <w:spacing w:after="20" w:before="360"/>
      </w:pPr>
      <w:r>
        <w:rPr>
          <w:rFonts w:ascii="Calibri" w:cs="Calibri" w:eastAsia="Calibri" w:hAnsi="Calibri"/>
          <w:b/>
          <w:bCs/>
          <w:color w:val="0A565E"/>
          <w:spacing w:val="60"/>
          <w:sz w:val="18"/>
          <w:szCs w:val="18"/>
        </w:rPr>
        <w:t xml:space="preserve">SECTION B</w:t>
      </w:r>
    </w:p>
    <w:p>
      <w:pPr>
        <w:pBdr>
          <w:bottom w:val="single" w:color="0E6E78" w:sz="12" w:space="6"/>
        </w:pBdr>
        <w:spacing w:after="160"/>
      </w:pPr>
      <w:r>
        <w:rPr>
          <w:rFonts w:ascii="Calibri" w:cs="Calibri" w:eastAsia="Calibri" w:hAnsi="Calibri"/>
          <w:b/>
          <w:bCs/>
          <w:color w:val="0E6E78"/>
          <w:sz w:val="40"/>
          <w:szCs w:val="40"/>
        </w:rPr>
        <w:t xml:space="preserve">The retina</w:t>
      </w:r>
    </w:p>
    <w:p>
      <w:pPr>
        <w:spacing w:after="60" w:before="140"/>
      </w:pPr>
      <w:r>
        <w:rPr>
          <w:rFonts w:ascii="Calibri" w:cs="Calibri" w:eastAsia="Calibri" w:hAnsi="Calibri"/>
          <w:b/>
          <w:bCs/>
          <w:color w:val="0A565E"/>
          <w:sz w:val="22"/>
          <w:szCs w:val="22"/>
        </w:rPr>
        <w:t xml:space="preserve">How the retina develops — and why it is ‘inverted’</w:t>
      </w:r>
    </w:p>
    <w:p>
      <w:pPr>
        <w:spacing w:after="140" w:line="264"/>
      </w:pPr>
      <w:r>
        <w:rPr>
          <w:rFonts w:ascii="Calibri" w:cs="Calibri" w:eastAsia="Calibri" w:hAnsi="Calibri"/>
          <w:color w:val="1A2B2D"/>
          <w:sz w:val="21"/>
          <w:szCs w:val="21"/>
        </w:rPr>
        <w:t xml:space="preserve">The photoreceptors lie on the </w:t>
      </w:r>
      <w:r>
        <w:rPr>
          <w:rFonts w:ascii="Calibri" w:cs="Calibri" w:eastAsia="Calibri" w:hAnsi="Calibri"/>
          <w:b/>
          <w:bCs/>
          <w:color w:val="0E6E78"/>
          <w:sz w:val="21"/>
          <w:szCs w:val="21"/>
        </w:rPr>
        <w:t xml:space="preserve">outer</w:t>
      </w:r>
      <w:r>
        <w:rPr>
          <w:rFonts w:ascii="Calibri" w:cs="Calibri" w:eastAsia="Calibri" w:hAnsi="Calibri"/>
          <w:color w:val="1A2B2D"/>
          <w:sz w:val="21"/>
          <w:szCs w:val="21"/>
        </w:rPr>
        <w:t xml:space="preserve"> side of the retina, facing away from the incoming light. This odd arrangement is explained by development. The single-layered optic vesicle invaginates to form the two-layered </w:t>
      </w:r>
      <w:r>
        <w:rPr>
          <w:rFonts w:ascii="Calibri" w:cs="Calibri" w:eastAsia="Calibri" w:hAnsi="Calibri"/>
          <w:b/>
          <w:bCs/>
          <w:color w:val="0E6E78"/>
          <w:sz w:val="21"/>
          <w:szCs w:val="21"/>
        </w:rPr>
        <w:t xml:space="preserve">optic cup</w:t>
      </w:r>
      <w:r>
        <w:rPr>
          <w:rFonts w:ascii="Calibri" w:cs="Calibri" w:eastAsia="Calibri" w:hAnsi="Calibri"/>
          <w:color w:val="1A2B2D"/>
          <w:sz w:val="21"/>
          <w:szCs w:val="21"/>
        </w:rPr>
        <w:t xml:space="preserve">. The originally superficial cells become the inner layer of the cup, from which all the neurons of the retina differentiate. The </w:t>
      </w:r>
      <w:r>
        <w:rPr>
          <w:rFonts w:ascii="Calibri" w:cs="Calibri" w:eastAsia="Calibri" w:hAnsi="Calibri"/>
          <w:b/>
          <w:bCs/>
          <w:color w:val="0E6E78"/>
          <w:sz w:val="21"/>
          <w:szCs w:val="21"/>
        </w:rPr>
        <w:t xml:space="preserve">pigment epithelium</w:t>
      </w:r>
      <w:r>
        <w:rPr>
          <w:rFonts w:ascii="Calibri" w:cs="Calibri" w:eastAsia="Calibri" w:hAnsi="Calibri"/>
          <w:color w:val="1A2B2D"/>
          <w:sz w:val="21"/>
          <w:szCs w:val="21"/>
        </w:rPr>
        <w:t xml:space="preserve"> develops from the outer layer of the cup, facing the photoreceptors across the now-obliterated cavity of the optic vesicle.</w:t>
      </w:r>
    </w:p>
    <w:p>
      <w:pPr>
        <w:spacing w:after="140" w:line="264"/>
      </w:pPr>
      <w:r>
        <w:rPr>
          <w:rFonts w:ascii="Calibri" w:cs="Calibri" w:eastAsia="Calibri" w:hAnsi="Calibri"/>
          <w:color w:val="1A2B2D"/>
          <w:sz w:val="21"/>
          <w:szCs w:val="21"/>
        </w:rPr>
        <w:t xml:space="preserve">Because the photoreceptors are external, every layer in front of them must be transparent for light to reach and form a sharp image. The pay-off of this ‘inverted’ design is that the photosensitive tips of the receptors sit right against the opaque pigment epithelium, which mops up stray light and prevents scattering.</w:t>
      </w:r>
    </w:p>
    <w:p>
      <w:pPr>
        <w:spacing w:after="140" w:line="264"/>
      </w:pPr>
      <w:r>
        <w:rPr>
          <w:rFonts w:ascii="Calibri" w:cs="Calibri" w:eastAsia="Calibri" w:hAnsi="Calibri"/>
          <w:color w:val="1A2B2D"/>
          <w:sz w:val="21"/>
          <w:szCs w:val="21"/>
        </w:rPr>
        <w:t xml:space="preserve">Transparency is also helped by the </w:t>
      </w:r>
      <w:r>
        <w:rPr>
          <w:rFonts w:ascii="Calibri" w:cs="Calibri" w:eastAsia="Calibri" w:hAnsi="Calibri"/>
          <w:b/>
          <w:bCs/>
          <w:color w:val="0E6E78"/>
          <w:sz w:val="21"/>
          <w:szCs w:val="21"/>
        </w:rPr>
        <w:t xml:space="preserve">absence of myelin</w:t>
      </w:r>
      <w:r>
        <w:rPr>
          <w:rFonts w:ascii="Calibri" w:cs="Calibri" w:eastAsia="Calibri" w:hAnsi="Calibri"/>
          <w:color w:val="1A2B2D"/>
          <w:sz w:val="21"/>
          <w:szCs w:val="21"/>
        </w:rPr>
        <w:t xml:space="preserve"> around the retinal neurons’ axons. The ganglion-cell axons only become myelinated once they leave the eye and enter the optic nerve.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F1D6" w:sz="2"/>
              <w:left w:val="single" w:color="B5862A" w:sz="30"/>
              <w:bottom w:val="single" w:color="FBF1D6" w:sz="2"/>
              <w:right w:val="single" w:color="FBF1D6" w:sz="2"/>
            </w:tcBorders>
            <w:shd w:fill="FBF1D6" w:color="auto" w:val="clear"/>
            <w:tcMar>
              <w:top w:type="dxa" w:w="140"/>
              <w:left w:type="dxa" w:w="220"/>
              <w:bottom w:type="dxa" w:w="140"/>
              <w:right w:type="dxa" w:w="200"/>
            </w:tcMar>
          </w:tcPr>
          <w:p>
            <w:pPr>
              <w:spacing w:after="80"/>
            </w:pPr>
            <w:r>
              <w:rPr>
                <w:rFonts w:ascii="Calibri" w:cs="Calibri" w:eastAsia="Calibri" w:hAnsi="Calibri"/>
                <w:b/>
                <w:bCs/>
                <w:color w:val="B5862A"/>
                <w:spacing w:val="40"/>
                <w:sz w:val="19"/>
                <w:szCs w:val="19"/>
              </w:rPr>
              <w:t xml:space="preserve">MYELINATED NERVE FIBRES</w:t>
            </w:r>
          </w:p>
          <w:p>
            <w:pPr>
              <w:spacing w:after="0" w:line="256"/>
            </w:pPr>
            <w:r>
              <w:rPr>
                <w:rFonts w:ascii="Calibri" w:cs="Calibri" w:eastAsia="Calibri" w:hAnsi="Calibri"/>
                <w:color w:val="1A2B2D"/>
                <w:sz w:val="21"/>
                <w:szCs w:val="21"/>
              </w:rPr>
              <w:t xml:space="preserve">Occasionally a small patch of retinal nerve fibres becomes </w:t>
            </w:r>
            <w:r>
              <w:rPr>
                <w:rFonts w:ascii="Calibri" w:cs="Calibri" w:eastAsia="Calibri" w:hAnsi="Calibri"/>
                <w:b/>
                <w:bCs/>
                <w:color w:val="0E6E78"/>
                <w:sz w:val="21"/>
                <w:szCs w:val="21"/>
              </w:rPr>
              <w:t xml:space="preserve">myelinated</w:t>
            </w:r>
            <w:r>
              <w:rPr>
                <w:rFonts w:ascii="Calibri" w:cs="Calibri" w:eastAsia="Calibri" w:hAnsi="Calibri"/>
                <w:color w:val="1A2B2D"/>
                <w:sz w:val="21"/>
                <w:szCs w:val="21"/>
              </w:rPr>
              <w:t xml:space="preserve"> inside the eye as a congenital anomaly. Because myelin is opaque, that patch is not fully transparent — and a </w:t>
            </w:r>
            <w:r>
              <w:rPr>
                <w:rFonts w:ascii="Calibri" w:cs="Calibri" w:eastAsia="Calibri" w:hAnsi="Calibri"/>
                <w:b/>
                <w:bCs/>
                <w:color w:val="0E6E78"/>
                <w:sz w:val="21"/>
                <w:szCs w:val="21"/>
              </w:rPr>
              <w:t xml:space="preserve">scotoma</w:t>
            </w:r>
            <w:r>
              <w:rPr>
                <w:rFonts w:ascii="Calibri" w:cs="Calibri" w:eastAsia="Calibri" w:hAnsi="Calibri"/>
                <w:color w:val="1A2B2D"/>
                <w:sz w:val="21"/>
                <w:szCs w:val="21"/>
              </w:rPr>
              <w:t xml:space="preserve"> (blind spot) corresponds to it on the visual field.</w:t>
            </w:r>
          </w:p>
        </w:tc>
      </w:tr>
    </w:tbl>
    <w:p>
      <w:pPr>
        <w:spacing w:after="60" w:before="140"/>
      </w:pPr>
      <w:r>
        <w:rPr>
          <w:rFonts w:ascii="Calibri" w:cs="Calibri" w:eastAsia="Calibri" w:hAnsi="Calibri"/>
          <w:b/>
          <w:bCs/>
          <w:color w:val="0A565E"/>
          <w:sz w:val="22"/>
          <w:szCs w:val="22"/>
        </w:rPr>
        <w:t xml:space="preserve">The fovea and foveola</w:t>
      </w:r>
    </w:p>
    <w:p>
      <w:pPr>
        <w:spacing w:after="140" w:line="264"/>
      </w:pPr>
      <w:r>
        <w:rPr>
          <w:rFonts w:ascii="Calibri" w:cs="Calibri" w:eastAsia="Calibri" w:hAnsi="Calibri"/>
          <w:color w:val="1A2B2D"/>
          <w:sz w:val="21"/>
          <w:szCs w:val="21"/>
        </w:rPr>
        <w:t xml:space="preserve">In the primate eye the small optical disadvantage of the inverted retina is offset at the centre by sweeping the inner retinal layers aside, so light reaches the cones almost directly. This pit is the </w:t>
      </w:r>
      <w:r>
        <w:rPr>
          <w:rFonts w:ascii="Calibri" w:cs="Calibri" w:eastAsia="Calibri" w:hAnsi="Calibri"/>
          <w:b/>
          <w:bCs/>
          <w:color w:val="0E6E78"/>
          <w:sz w:val="21"/>
          <w:szCs w:val="21"/>
        </w:rPr>
        <w:t xml:space="preserve">fovea centralis</w:t>
      </w:r>
      <w:r>
        <w:rPr>
          <w:rFonts w:ascii="Calibri" w:cs="Calibri" w:eastAsia="Calibri" w:hAnsi="Calibri"/>
          <w:color w:val="1A2B2D"/>
          <w:sz w:val="21"/>
          <w:szCs w:val="21"/>
        </w:rPr>
        <w:t xml:space="preserve">, the area specialised for acute vision.</w:t>
      </w:r>
    </w:p>
    <w:p>
      <w:pPr>
        <w:spacing w:after="140" w:line="264"/>
      </w:pPr>
      <w:r>
        <w:rPr>
          <w:rFonts w:ascii="Calibri" w:cs="Calibri" w:eastAsia="Calibri" w:hAnsi="Calibri"/>
          <w:color w:val="1A2B2D"/>
          <w:sz w:val="21"/>
          <w:szCs w:val="21"/>
        </w:rPr>
        <w:t xml:space="preserve">The word </w:t>
      </w:r>
      <w:r>
        <w:rPr>
          <w:rFonts w:ascii="Calibri" w:cs="Calibri" w:eastAsia="Calibri" w:hAnsi="Calibri"/>
          <w:b/>
          <w:bCs/>
          <w:color w:val="0E6E78"/>
          <w:sz w:val="21"/>
          <w:szCs w:val="21"/>
        </w:rPr>
        <w:t xml:space="preserve">fovea</w:t>
      </w:r>
      <w:r>
        <w:rPr>
          <w:rFonts w:ascii="Calibri" w:cs="Calibri" w:eastAsia="Calibri" w:hAnsi="Calibri"/>
          <w:color w:val="1A2B2D"/>
          <w:sz w:val="21"/>
          <w:szCs w:val="21"/>
        </w:rPr>
        <w:t xml:space="preserve"> is often misused for the </w:t>
      </w:r>
      <w:r>
        <w:rPr>
          <w:rFonts w:ascii="Calibri" w:cs="Calibri" w:eastAsia="Calibri" w:hAnsi="Calibri"/>
          <w:b/>
          <w:bCs/>
          <w:color w:val="0E6E78"/>
          <w:sz w:val="21"/>
          <w:szCs w:val="21"/>
        </w:rPr>
        <w:t xml:space="preserve">foveola</w:t>
      </w:r>
      <w:r>
        <w:rPr>
          <w:rFonts w:ascii="Calibri" w:cs="Calibri" w:eastAsia="Calibri" w:hAnsi="Calibri"/>
          <w:color w:val="1A2B2D"/>
          <w:sz w:val="21"/>
          <w:szCs w:val="21"/>
        </w:rPr>
        <w:t xml:space="preserve"> — a tiny area about 0.3 mm across where the receptors are all </w:t>
      </w:r>
      <w:r>
        <w:rPr>
          <w:rFonts w:ascii="Calibri" w:cs="Calibri" w:eastAsia="Calibri" w:hAnsi="Calibri"/>
          <w:b/>
          <w:bCs/>
          <w:color w:val="0E6E78"/>
          <w:sz w:val="21"/>
          <w:szCs w:val="21"/>
        </w:rPr>
        <w:t xml:space="preserve">cones</w:t>
      </w:r>
      <w:r>
        <w:rPr>
          <w:rFonts w:ascii="Calibri" w:cs="Calibri" w:eastAsia="Calibri" w:hAnsi="Calibri"/>
          <w:color w:val="1A2B2D"/>
          <w:sz w:val="21"/>
          <w:szCs w:val="21"/>
        </w:rPr>
        <w:t xml:space="preserve">, thinner and taller than cones elsewhere. The inner processes of these cones lean away from the centre to reach bipolar cells at the edge of the fovea (about 1.5 mm across, the same size as the optic disc). The retina is actually </w:t>
      </w:r>
      <w:r>
        <w:rPr>
          <w:rFonts w:ascii="Calibri" w:cs="Calibri" w:eastAsia="Calibri" w:hAnsi="Calibri"/>
          <w:b/>
          <w:bCs/>
          <w:color w:val="0E6E78"/>
          <w:sz w:val="21"/>
          <w:szCs w:val="21"/>
        </w:rPr>
        <w:t xml:space="preserve">thickest at the fovea’s margins</w:t>
      </w:r>
      <w:r>
        <w:rPr>
          <w:rFonts w:ascii="Calibri" w:cs="Calibri" w:eastAsia="Calibri" w:hAnsi="Calibri"/>
          <w:color w:val="1A2B2D"/>
          <w:sz w:val="21"/>
          <w:szCs w:val="21"/>
        </w:rPr>
        <w:t xml:space="preserve"> — partly because the inner layers are heaped up there, and partly because of the dense pile of ganglion cells needed to give each foveal cone its own ‘private line’ (a 1:1 ratio) for maximum acuity.</w:t>
      </w:r>
    </w:p>
    <w:p>
      <w:pPr>
        <w:spacing w:after="20" w:before="360"/>
      </w:pPr>
      <w:r>
        <w:rPr>
          <w:rFonts w:ascii="Calibri" w:cs="Calibri" w:eastAsia="Calibri" w:hAnsi="Calibri"/>
          <w:b/>
          <w:bCs/>
          <w:color w:val="0A565E"/>
          <w:spacing w:val="60"/>
          <w:sz w:val="18"/>
          <w:szCs w:val="18"/>
        </w:rPr>
        <w:t xml:space="preserve">SECTION C</w:t>
      </w:r>
    </w:p>
    <w:p>
      <w:pPr>
        <w:pBdr>
          <w:bottom w:val="single" w:color="0E6E78" w:sz="12" w:space="6"/>
        </w:pBdr>
        <w:spacing w:after="160"/>
      </w:pPr>
      <w:r>
        <w:rPr>
          <w:rFonts w:ascii="Calibri" w:cs="Calibri" w:eastAsia="Calibri" w:hAnsi="Calibri"/>
          <w:b/>
          <w:bCs/>
          <w:color w:val="0E6E78"/>
          <w:sz w:val="40"/>
          <w:szCs w:val="40"/>
        </w:rPr>
        <w:t xml:space="preserve">Photoreception</w:t>
      </w:r>
    </w:p>
    <w:p>
      <w:pPr>
        <w:spacing w:after="140" w:line="264"/>
      </w:pPr>
      <w:r>
        <w:rPr>
          <w:rFonts w:ascii="Calibri" w:cs="Calibri" w:eastAsia="Calibri" w:hAnsi="Calibri"/>
          <w:color w:val="1A2B2D"/>
          <w:sz w:val="21"/>
          <w:szCs w:val="21"/>
        </w:rPr>
        <w:t xml:space="preserve">The photoreceptors come in two types. </w:t>
      </w:r>
      <w:r>
        <w:rPr>
          <w:rFonts w:ascii="Calibri" w:cs="Calibri" w:eastAsia="Calibri" w:hAnsi="Calibri"/>
          <w:b/>
          <w:bCs/>
          <w:color w:val="0E6E78"/>
          <w:sz w:val="21"/>
          <w:szCs w:val="21"/>
        </w:rPr>
        <w:t xml:space="preserve">Rods</w:t>
      </w:r>
      <w:r>
        <w:rPr>
          <w:rFonts w:ascii="Calibri" w:cs="Calibri" w:eastAsia="Calibri" w:hAnsi="Calibri"/>
          <w:color w:val="1A2B2D"/>
          <w:sz w:val="21"/>
          <w:szCs w:val="21"/>
        </w:rPr>
        <w:t xml:space="preserve"> are extremely sensitive and work even in dim light. </w:t>
      </w:r>
      <w:r>
        <w:rPr>
          <w:rFonts w:ascii="Calibri" w:cs="Calibri" w:eastAsia="Calibri" w:hAnsi="Calibri"/>
          <w:b/>
          <w:bCs/>
          <w:color w:val="0E6E78"/>
          <w:sz w:val="21"/>
          <w:szCs w:val="21"/>
        </w:rPr>
        <w:t xml:space="preserve">Cones</w:t>
      </w:r>
      <w:r>
        <w:rPr>
          <w:rFonts w:ascii="Calibri" w:cs="Calibri" w:eastAsia="Calibri" w:hAnsi="Calibri"/>
          <w:color w:val="1A2B2D"/>
          <w:sz w:val="21"/>
          <w:szCs w:val="21"/>
        </w:rPr>
        <w:t xml:space="preserve"> are less sensitive but give colour vision and fine acuity.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rPr>
          <w:cantSplit/>
          <w:tblHeader/>
        </w:trPr>
        <w:tc>
          <w:tcPr>
            <w:tcW w:type="dxa" w:w="20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Feature</w:t>
            </w:r>
          </w:p>
        </w:tc>
        <w:tc>
          <w:tcPr>
            <w:tcW w:type="dxa" w:w="368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Rods</w:t>
            </w:r>
          </w:p>
        </w:tc>
        <w:tc>
          <w:tcPr>
            <w:tcW w:type="dxa" w:w="368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Cones</w:t>
            </w:r>
          </w:p>
        </w:tc>
      </w:tr>
      <w:tr>
        <w:trPr>
          <w:cantSplit/>
        </w:trPr>
        <w:tc>
          <w:tcPr>
            <w:tcW w:type="dxa" w:w="20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Sensitivity</w:t>
            </w:r>
          </w:p>
        </w:tc>
        <w:tc>
          <w:tcPr>
            <w:tcW w:type="dxa" w:w="36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Very high — work in dim light</w:t>
            </w:r>
          </w:p>
        </w:tc>
        <w:tc>
          <w:tcPr>
            <w:tcW w:type="dxa" w:w="36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Lower — need brighter light</w:t>
            </w:r>
          </w:p>
        </w:tc>
      </w:tr>
      <w:tr>
        <w:trPr>
          <w:cantSplit/>
        </w:trPr>
        <w:tc>
          <w:tcPr>
            <w:tcW w:type="dxa" w:w="20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Role</w:t>
            </w:r>
          </w:p>
        </w:tc>
        <w:tc>
          <w:tcPr>
            <w:tcW w:type="dxa" w:w="36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Night and peripheral vision; movement</w:t>
            </w:r>
          </w:p>
        </w:tc>
        <w:tc>
          <w:tcPr>
            <w:tcW w:type="dxa" w:w="36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Colour vision and sharp central vision</w:t>
            </w:r>
          </w:p>
        </w:tc>
      </w:tr>
      <w:tr>
        <w:trPr>
          <w:cantSplit/>
        </w:trPr>
        <w:tc>
          <w:tcPr>
            <w:tcW w:type="dxa" w:w="20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Distribution in man</w:t>
            </w:r>
          </w:p>
        </w:tc>
        <w:tc>
          <w:tcPr>
            <w:tcW w:type="dxa" w:w="36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Predominate in the periphery</w:t>
            </w:r>
          </w:p>
        </w:tc>
        <w:tc>
          <w:tcPr>
            <w:tcW w:type="dxa" w:w="368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Only cones at the central 0.5–0.6 mm; mixed in a 3 mm zone around it</w:t>
            </w:r>
          </w:p>
        </w:tc>
      </w:tr>
      <w:tr>
        <w:trPr>
          <w:cantSplit/>
        </w:trPr>
        <w:tc>
          <w:tcPr>
            <w:tcW w:type="dxa" w:w="20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Visual pigment</w:t>
            </w:r>
          </w:p>
        </w:tc>
        <w:tc>
          <w:tcPr>
            <w:tcW w:type="dxa" w:w="36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Rhodopsin (retinal + scotopsin)</w:t>
            </w:r>
          </w:p>
        </w:tc>
        <w:tc>
          <w:tcPr>
            <w:tcW w:type="dxa" w:w="368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Iodopsin (retinal + photopsin); three cone types with different opsins</w:t>
            </w:r>
          </w:p>
        </w:tc>
      </w:tr>
    </w:tbl>
    <w:p>
      <w:pPr>
        <w:spacing w:after="140"/>
      </w:pPr>
      <w:r>
        <w:t xml:space="preserve"/>
      </w:r>
    </w:p>
    <w:p>
      <w:pPr>
        <w:spacing w:after="60" w:before="140"/>
      </w:pPr>
      <w:r>
        <w:rPr>
          <w:rFonts w:ascii="Calibri" w:cs="Calibri" w:eastAsia="Calibri" w:hAnsi="Calibri"/>
          <w:b/>
          <w:bCs/>
          <w:color w:val="0A565E"/>
          <w:sz w:val="22"/>
          <w:szCs w:val="22"/>
        </w:rPr>
        <w:t xml:space="preserve">Structure of a photoreceptor</w:t>
      </w:r>
    </w:p>
    <w:p>
      <w:pPr>
        <w:spacing w:after="140" w:line="264"/>
      </w:pPr>
      <w:r>
        <w:rPr>
          <w:rFonts w:ascii="Calibri" w:cs="Calibri" w:eastAsia="Calibri" w:hAnsi="Calibri"/>
          <w:color w:val="1A2B2D"/>
          <w:sz w:val="21"/>
          <w:szCs w:val="21"/>
        </w:rPr>
        <w:t xml:space="preserve">Each rod or cone has an </w:t>
      </w:r>
      <w:r>
        <w:rPr>
          <w:rFonts w:ascii="Calibri" w:cs="Calibri" w:eastAsia="Calibri" w:hAnsi="Calibri"/>
          <w:b/>
          <w:bCs/>
          <w:color w:val="0E6E78"/>
          <w:sz w:val="21"/>
          <w:szCs w:val="21"/>
        </w:rPr>
        <w:t xml:space="preserve">outer segment</w:t>
      </w:r>
      <w:r>
        <w:rPr>
          <w:rFonts w:ascii="Calibri" w:cs="Calibri" w:eastAsia="Calibri" w:hAnsi="Calibri"/>
          <w:color w:val="1A2B2D"/>
          <w:sz w:val="21"/>
          <w:szCs w:val="21"/>
        </w:rPr>
        <w:t xml:space="preserve"> holding the photoreceptive pigment, joined by a fine bridge (a </w:t>
      </w:r>
      <w:r>
        <w:rPr>
          <w:rFonts w:ascii="Calibri" w:cs="Calibri" w:eastAsia="Calibri" w:hAnsi="Calibri"/>
          <w:b/>
          <w:bCs/>
          <w:color w:val="0E6E78"/>
          <w:sz w:val="21"/>
          <w:szCs w:val="21"/>
        </w:rPr>
        <w:t xml:space="preserve">cilium</w:t>
      </w:r>
      <w:r>
        <w:rPr>
          <w:rFonts w:ascii="Calibri" w:cs="Calibri" w:eastAsia="Calibri" w:hAnsi="Calibri"/>
          <w:color w:val="1A2B2D"/>
          <w:sz w:val="21"/>
          <w:szCs w:val="21"/>
        </w:rPr>
        <w:t xml:space="preserve">) to an </w:t>
      </w:r>
      <w:r>
        <w:rPr>
          <w:rFonts w:ascii="Calibri" w:cs="Calibri" w:eastAsia="Calibri" w:hAnsi="Calibri"/>
          <w:b/>
          <w:bCs/>
          <w:color w:val="0E6E78"/>
          <w:sz w:val="21"/>
          <w:szCs w:val="21"/>
        </w:rPr>
        <w:t xml:space="preserve">inner segment</w:t>
      </w:r>
      <w:r>
        <w:rPr>
          <w:rFonts w:ascii="Calibri" w:cs="Calibri" w:eastAsia="Calibri" w:hAnsi="Calibri"/>
          <w:color w:val="1A2B2D"/>
          <w:sz w:val="21"/>
          <w:szCs w:val="21"/>
        </w:rPr>
        <w:t xml:space="preserve"> packed with mitochondria. The cell then runs inward to synapse with bipolar cells in the outer plexiform layer. Under the electron microscope the rod outer segment looks like a stack of discs lying across the long axis of the rod; these discs carry the photosensitive pigment </w:t>
      </w:r>
      <w:r>
        <w:rPr>
          <w:rFonts w:ascii="Calibri" w:cs="Calibri" w:eastAsia="Calibri" w:hAnsi="Calibri"/>
          <w:b/>
          <w:bCs/>
          <w:color w:val="0E6E78"/>
          <w:sz w:val="21"/>
          <w:szCs w:val="21"/>
        </w:rPr>
        <w:t xml:space="preserve">rhodopsin</w:t>
      </w:r>
      <w:r>
        <w:rPr>
          <w:rFonts w:ascii="Calibri" w:cs="Calibri" w:eastAsia="Calibri" w:hAnsi="Calibri"/>
          <w:color w:val="1A2B2D"/>
          <w:sz w:val="21"/>
          <w:szCs w:val="21"/>
        </w:rPr>
        <w:t xml:space="preserve">.</w:t>
      </w:r>
    </w:p>
    <w:p>
      <w:pPr>
        <w:spacing w:after="140" w:line="264"/>
      </w:pPr>
      <w:r>
        <w:rPr>
          <w:rFonts w:ascii="Calibri" w:cs="Calibri" w:eastAsia="Calibri" w:hAnsi="Calibri"/>
          <w:color w:val="1A2B2D"/>
          <w:sz w:val="21"/>
          <w:szCs w:val="21"/>
        </w:rPr>
        <w:t xml:space="preserve">The outer segments are not static. Labelling studies show they are continuously built at the inner end and broken down at the outer tip, where the </w:t>
      </w:r>
      <w:r>
        <w:rPr>
          <w:rFonts w:ascii="Calibri" w:cs="Calibri" w:eastAsia="Calibri" w:hAnsi="Calibri"/>
          <w:b/>
          <w:bCs/>
          <w:color w:val="0E6E78"/>
          <w:sz w:val="21"/>
          <w:szCs w:val="21"/>
        </w:rPr>
        <w:t xml:space="preserve">pigment epithelium</w:t>
      </w:r>
      <w:r>
        <w:rPr>
          <w:rFonts w:ascii="Calibri" w:cs="Calibri" w:eastAsia="Calibri" w:hAnsi="Calibri"/>
          <w:color w:val="1A2B2D"/>
          <w:sz w:val="21"/>
          <w:szCs w:val="21"/>
        </w:rPr>
        <w:t xml:space="preserve"> phagocytoses and digests the cast-off discs — a constant turnover.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EFF1" w:sz="2"/>
              <w:left w:val="single" w:color="0E6E78" w:sz="30"/>
              <w:bottom w:val="single" w:color="DDEFF1" w:sz="2"/>
              <w:right w:val="single" w:color="DDEFF1" w:sz="2"/>
            </w:tcBorders>
            <w:shd w:fill="DDEFF1" w:color="auto" w:val="clear"/>
            <w:tcMar>
              <w:top w:type="dxa" w:w="140"/>
              <w:left w:type="dxa" w:w="220"/>
              <w:bottom w:type="dxa" w:w="140"/>
              <w:right w:type="dxa" w:w="200"/>
            </w:tcMar>
          </w:tcPr>
          <w:p>
            <w:pPr>
              <w:spacing w:after="80"/>
            </w:pPr>
            <w:r>
              <w:rPr>
                <w:rFonts w:ascii="Calibri" w:cs="Calibri" w:eastAsia="Calibri" w:hAnsi="Calibri"/>
                <w:b/>
                <w:bCs/>
                <w:color w:val="0E6E78"/>
                <w:spacing w:val="40"/>
                <w:sz w:val="19"/>
                <w:szCs w:val="19"/>
              </w:rPr>
              <w:t xml:space="preserve">WHERE THE NAME COMES FROM</w:t>
            </w:r>
          </w:p>
          <w:p>
            <w:pPr>
              <w:spacing w:after="0" w:line="256"/>
            </w:pPr>
            <w:r>
              <w:rPr>
                <w:rFonts w:ascii="Calibri" w:cs="Calibri" w:eastAsia="Calibri" w:hAnsi="Calibri"/>
                <w:b/>
                <w:bCs/>
                <w:color w:val="0E6E78"/>
                <w:sz w:val="21"/>
                <w:szCs w:val="21"/>
              </w:rPr>
              <w:t xml:space="preserve">Rhodopsin</w:t>
            </w:r>
            <w:r>
              <w:rPr>
                <w:rFonts w:ascii="Calibri" w:cs="Calibri" w:eastAsia="Calibri" w:hAnsi="Calibri"/>
                <w:color w:val="1A2B2D"/>
                <w:sz w:val="21"/>
                <w:szCs w:val="21"/>
              </w:rPr>
              <w:t xml:space="preserve"> (Greek ‘rhodon’, rose + ‘opsis’, sight) was named for the rose colour of the pigment, seen in freshly excised frog retinas. Light </w:t>
            </w:r>
            <w:r>
              <w:rPr>
                <w:rFonts w:ascii="Calibri" w:cs="Calibri" w:eastAsia="Calibri" w:hAnsi="Calibri"/>
                <w:b/>
                <w:bCs/>
                <w:color w:val="0E6E78"/>
                <w:sz w:val="21"/>
                <w:szCs w:val="21"/>
              </w:rPr>
              <w:t xml:space="preserve">bleaches</w:t>
            </w:r>
            <w:r>
              <w:rPr>
                <w:rFonts w:ascii="Calibri" w:cs="Calibri" w:eastAsia="Calibri" w:hAnsi="Calibri"/>
                <w:color w:val="1A2B2D"/>
                <w:sz w:val="21"/>
                <w:szCs w:val="21"/>
              </w:rPr>
              <w:t xml:space="preserve"> rhodopsin to a colourless end product — the first step of vision.</w:t>
            </w:r>
          </w:p>
        </w:tc>
      </w:tr>
    </w:tbl>
    <w:p>
      <w:pPr>
        <w:spacing w:after="60" w:before="140"/>
      </w:pPr>
      <w:r>
        <w:rPr>
          <w:rFonts w:ascii="Calibri" w:cs="Calibri" w:eastAsia="Calibri" w:hAnsi="Calibri"/>
          <w:b/>
          <w:bCs/>
          <w:color w:val="0A565E"/>
          <w:sz w:val="22"/>
          <w:szCs w:val="22"/>
        </w:rPr>
        <w:t xml:space="preserve">Photochemistry</w:t>
      </w:r>
    </w:p>
    <w:p>
      <w:pPr>
        <w:spacing w:after="140" w:line="264"/>
      </w:pPr>
      <w:r>
        <w:rPr>
          <w:rFonts w:ascii="Calibri" w:cs="Calibri" w:eastAsia="Calibri" w:hAnsi="Calibri"/>
          <w:color w:val="1A2B2D"/>
          <w:sz w:val="21"/>
          <w:szCs w:val="21"/>
        </w:rPr>
        <w:t xml:space="preserve">Vision begins when a photon is absorbed by an intracellular pigment. All the visual pigments of higher animals are derivatives of </w:t>
      </w:r>
      <w:r>
        <w:rPr>
          <w:rFonts w:ascii="Calibri" w:cs="Calibri" w:eastAsia="Calibri" w:hAnsi="Calibri"/>
          <w:b/>
          <w:bCs/>
          <w:color w:val="0E6E78"/>
          <w:sz w:val="21"/>
          <w:szCs w:val="21"/>
        </w:rPr>
        <w:t xml:space="preserve">carotenoids</w:t>
      </w:r>
      <w:r>
        <w:rPr>
          <w:rFonts w:ascii="Calibri" w:cs="Calibri" w:eastAsia="Calibri" w:hAnsi="Calibri"/>
          <w:color w:val="1A2B2D"/>
          <w:sz w:val="21"/>
          <w:szCs w:val="21"/>
        </w:rPr>
        <w:t xml:space="preserve"> — coloured lipids that the body cannot make itself and must obtain from the diet. Dietary carotene is converted in the liver to </w:t>
      </w:r>
      <w:r>
        <w:rPr>
          <w:rFonts w:ascii="Calibri" w:cs="Calibri" w:eastAsia="Calibri" w:hAnsi="Calibri"/>
          <w:b/>
          <w:bCs/>
          <w:color w:val="0E6E78"/>
          <w:sz w:val="21"/>
          <w:szCs w:val="21"/>
        </w:rPr>
        <w:t xml:space="preserve">vitamin A</w:t>
      </w:r>
      <w:r>
        <w:rPr>
          <w:rFonts w:ascii="Calibri" w:cs="Calibri" w:eastAsia="Calibri" w:hAnsi="Calibri"/>
          <w:color w:val="1A2B2D"/>
          <w:sz w:val="21"/>
          <w:szCs w:val="21"/>
        </w:rPr>
        <w:t xml:space="preserve">.</w:t>
      </w:r>
    </w:p>
    <w:p>
      <w:pPr>
        <w:spacing w:after="140" w:line="264"/>
      </w:pPr>
      <w:r>
        <w:rPr>
          <w:rFonts w:ascii="Calibri" w:cs="Calibri" w:eastAsia="Calibri" w:hAnsi="Calibri"/>
          <w:color w:val="1A2B2D"/>
          <w:sz w:val="21"/>
          <w:szCs w:val="21"/>
        </w:rPr>
        <w:t xml:space="preserve">In the retina, vitamin A is converted to </w:t>
      </w:r>
      <w:r>
        <w:rPr>
          <w:rFonts w:ascii="Calibri" w:cs="Calibri" w:eastAsia="Calibri" w:hAnsi="Calibri"/>
          <w:b/>
          <w:bCs/>
          <w:color w:val="0E6E78"/>
          <w:sz w:val="21"/>
          <w:szCs w:val="21"/>
        </w:rPr>
        <w:t xml:space="preserve">retinal</w:t>
      </w:r>
      <w:r>
        <w:rPr>
          <w:rFonts w:ascii="Calibri" w:cs="Calibri" w:eastAsia="Calibri" w:hAnsi="Calibri"/>
          <w:color w:val="1A2B2D"/>
          <w:sz w:val="21"/>
          <w:szCs w:val="21"/>
        </w:rPr>
        <w:t xml:space="preserve"> (the aldehyde, formerly called ‘retinene’), which after isomerisation combines with proteins called </w:t>
      </w:r>
      <w:r>
        <w:rPr>
          <w:rFonts w:ascii="Calibri" w:cs="Calibri" w:eastAsia="Calibri" w:hAnsi="Calibri"/>
          <w:b/>
          <w:bCs/>
          <w:color w:val="0E6E78"/>
          <w:sz w:val="21"/>
          <w:szCs w:val="21"/>
        </w:rPr>
        <w:t xml:space="preserve">opsins</w:t>
      </w:r>
      <w:r>
        <w:rPr>
          <w:rFonts w:ascii="Calibri" w:cs="Calibri" w:eastAsia="Calibri" w:hAnsi="Calibri"/>
          <w:color w:val="1A2B2D"/>
          <w:sz w:val="21"/>
          <w:szCs w:val="21"/>
        </w:rPr>
        <w:t xml:space="preserve">:</w:t>
      </w:r>
    </w:p>
    <w:p>
      <w:pPr>
        <w:pStyle w:val="ListParagraph"/>
        <w:numPr>
          <w:ilvl w:val="0"/>
          <w:numId w:val="2"/>
        </w:numPr>
        <w:spacing w:after="80" w:line="260"/>
      </w:pPr>
      <w:r>
        <w:rPr>
          <w:rFonts w:ascii="Calibri" w:cs="Calibri" w:eastAsia="Calibri" w:hAnsi="Calibri"/>
          <w:color w:val="1A2B2D"/>
          <w:sz w:val="21"/>
          <w:szCs w:val="21"/>
        </w:rPr>
        <w:t xml:space="preserve">in rods: retinal + rod opsin (scotopsin) = </w:t>
      </w:r>
      <w:r>
        <w:rPr>
          <w:rFonts w:ascii="Calibri" w:cs="Calibri" w:eastAsia="Calibri" w:hAnsi="Calibri"/>
          <w:b/>
          <w:bCs/>
          <w:color w:val="0E6E78"/>
          <w:sz w:val="21"/>
          <w:szCs w:val="21"/>
        </w:rPr>
        <w:t xml:space="preserve">rhodopsin</w:t>
      </w:r>
      <w:r>
        <w:rPr>
          <w:rFonts w:ascii="Calibri" w:cs="Calibri" w:eastAsia="Calibri" w:hAnsi="Calibri"/>
          <w:color w:val="1A2B2D"/>
          <w:sz w:val="21"/>
          <w:szCs w:val="21"/>
        </w:rPr>
        <w:t xml:space="preserve">;</w:t>
      </w:r>
    </w:p>
    <w:p>
      <w:pPr>
        <w:pStyle w:val="ListParagraph"/>
        <w:numPr>
          <w:ilvl w:val="0"/>
          <w:numId w:val="2"/>
        </w:numPr>
        <w:spacing w:after="80" w:line="260"/>
      </w:pPr>
      <w:r>
        <w:rPr>
          <w:rFonts w:ascii="Calibri" w:cs="Calibri" w:eastAsia="Calibri" w:hAnsi="Calibri"/>
          <w:color w:val="1A2B2D"/>
          <w:sz w:val="21"/>
          <w:szCs w:val="21"/>
        </w:rPr>
        <w:t xml:space="preserve">in cones: retinal + cone opsin (photopsin) = </w:t>
      </w:r>
      <w:r>
        <w:rPr>
          <w:rFonts w:ascii="Calibri" w:cs="Calibri" w:eastAsia="Calibri" w:hAnsi="Calibri"/>
          <w:b/>
          <w:bCs/>
          <w:color w:val="0E6E78"/>
          <w:sz w:val="21"/>
          <w:szCs w:val="21"/>
        </w:rPr>
        <w:t xml:space="preserve">iodopsin</w:t>
      </w:r>
      <w:r>
        <w:rPr>
          <w:rFonts w:ascii="Calibri" w:cs="Calibri" w:eastAsia="Calibri" w:hAnsi="Calibri"/>
          <w:color w:val="1A2B2D"/>
          <w:sz w:val="21"/>
          <w:szCs w:val="21"/>
        </w:rPr>
        <w:t xml:space="preserve">.</w:t>
      </w:r>
    </w:p>
    <w:p>
      <w:pPr>
        <w:spacing w:after="140" w:line="264"/>
      </w:pPr>
      <w:r>
        <w:rPr>
          <w:rFonts w:ascii="Calibri" w:cs="Calibri" w:eastAsia="Calibri" w:hAnsi="Calibri"/>
          <w:color w:val="1A2B2D"/>
          <w:sz w:val="21"/>
          <w:szCs w:val="21"/>
        </w:rPr>
        <w:t xml:space="preserve">Iodopsin absorbs a different range of wavelengths from rhodopsin, the difference coming from the particular opsin bound. Colour perception is believed to depend on three types of cone carrying </w:t>
      </w:r>
      <w:r>
        <w:rPr>
          <w:rFonts w:ascii="Calibri" w:cs="Calibri" w:eastAsia="Calibri" w:hAnsi="Calibri"/>
          <w:b/>
          <w:bCs/>
          <w:color w:val="0E6E78"/>
          <w:sz w:val="21"/>
          <w:szCs w:val="21"/>
        </w:rPr>
        <w:t xml:space="preserve">dissimilar opsins</w:t>
      </w:r>
      <w:r>
        <w:rPr>
          <w:rFonts w:ascii="Calibri" w:cs="Calibri" w:eastAsia="Calibri" w:hAnsi="Calibri"/>
          <w:color w:val="1A2B2D"/>
          <w:sz w:val="21"/>
          <w:szCs w:val="21"/>
        </w:rPr>
        <w:t xml:space="preserve">.</w:t>
      </w:r>
    </w:p>
    <w:p>
      <w:pPr>
        <w:spacing w:after="60" w:before="140"/>
      </w:pPr>
      <w:r>
        <w:rPr>
          <w:rFonts w:ascii="Calibri" w:cs="Calibri" w:eastAsia="Calibri" w:hAnsi="Calibri"/>
          <w:b/>
          <w:bCs/>
          <w:color w:val="0A565E"/>
          <w:sz w:val="22"/>
          <w:szCs w:val="22"/>
        </w:rPr>
        <w:t xml:space="preserve">The visual cycle</w:t>
      </w:r>
    </w:p>
    <w:p>
      <w:pPr>
        <w:spacing w:after="140" w:line="264"/>
      </w:pPr>
      <w:r>
        <w:rPr>
          <w:rFonts w:ascii="Calibri" w:cs="Calibri" w:eastAsia="Calibri" w:hAnsi="Calibri"/>
          <w:color w:val="1A2B2D"/>
          <w:sz w:val="21"/>
          <w:szCs w:val="21"/>
        </w:rPr>
        <w:t xml:space="preserve">Much of our understanding comes from the work of the Nobel laureate </w:t>
      </w:r>
      <w:r>
        <w:rPr>
          <w:rFonts w:ascii="Calibri" w:cs="Calibri" w:eastAsia="Calibri" w:hAnsi="Calibri"/>
          <w:b/>
          <w:bCs/>
          <w:color w:val="0E6E78"/>
          <w:sz w:val="21"/>
          <w:szCs w:val="21"/>
        </w:rPr>
        <w:t xml:space="preserve">George Wald</w:t>
      </w:r>
      <w:r>
        <w:rPr>
          <w:rFonts w:ascii="Calibri" w:cs="Calibri" w:eastAsia="Calibri" w:hAnsi="Calibri"/>
          <w:color w:val="1A2B2D"/>
          <w:sz w:val="21"/>
          <w:szCs w:val="21"/>
        </w:rPr>
        <w:t xml:space="preserve">:</w:t>
      </w:r>
    </w:p>
    <w:p>
      <w:pPr>
        <w:pStyle w:val="ListParagraph"/>
        <w:numPr>
          <w:ilvl w:val="0"/>
          <w:numId w:val="2"/>
        </w:numPr>
        <w:spacing w:after="80" w:line="260"/>
      </w:pPr>
      <w:r>
        <w:rPr>
          <w:rFonts w:ascii="Calibri" w:cs="Calibri" w:eastAsia="Calibri" w:hAnsi="Calibri"/>
          <w:color w:val="1A2B2D"/>
          <w:sz w:val="21"/>
          <w:szCs w:val="21"/>
        </w:rPr>
        <w:t xml:space="preserve">Only the </w:t>
      </w:r>
      <w:r>
        <w:rPr>
          <w:rFonts w:ascii="Calibri" w:cs="Calibri" w:eastAsia="Calibri" w:hAnsi="Calibri"/>
          <w:b/>
          <w:bCs/>
          <w:color w:val="0E6E78"/>
          <w:sz w:val="21"/>
          <w:szCs w:val="21"/>
        </w:rPr>
        <w:t xml:space="preserve">11-cis</w:t>
      </w:r>
      <w:r>
        <w:rPr>
          <w:rFonts w:ascii="Calibri" w:cs="Calibri" w:eastAsia="Calibri" w:hAnsi="Calibri"/>
          <w:color w:val="1A2B2D"/>
          <w:sz w:val="21"/>
          <w:szCs w:val="21"/>
        </w:rPr>
        <w:t xml:space="preserve"> isomer of retinal has the right shape to combine with the opsins and form a visual pigment.</w:t>
      </w:r>
    </w:p>
    <w:p>
      <w:pPr>
        <w:pStyle w:val="ListParagraph"/>
        <w:numPr>
          <w:ilvl w:val="0"/>
          <w:numId w:val="2"/>
        </w:numPr>
        <w:spacing w:after="80" w:line="260"/>
      </w:pPr>
      <w:r>
        <w:rPr>
          <w:rFonts w:ascii="Calibri" w:cs="Calibri" w:eastAsia="Calibri" w:hAnsi="Calibri"/>
          <w:color w:val="1A2B2D"/>
          <w:sz w:val="21"/>
          <w:szCs w:val="21"/>
        </w:rPr>
        <w:t xml:space="preserve">When light is absorbed, the 11-cis retinal is isomerised to </w:t>
      </w:r>
      <w:r>
        <w:rPr>
          <w:rFonts w:ascii="Calibri" w:cs="Calibri" w:eastAsia="Calibri" w:hAnsi="Calibri"/>
          <w:b/>
          <w:bCs/>
          <w:color w:val="0E6E78"/>
          <w:sz w:val="21"/>
          <w:szCs w:val="21"/>
        </w:rPr>
        <w:t xml:space="preserve">all-trans</w:t>
      </w:r>
      <w:r>
        <w:rPr>
          <w:rFonts w:ascii="Calibri" w:cs="Calibri" w:eastAsia="Calibri" w:hAnsi="Calibri"/>
          <w:color w:val="1A2B2D"/>
          <w:sz w:val="21"/>
          <w:szCs w:val="21"/>
        </w:rPr>
        <w:t xml:space="preserve"> retinal, which no longer fits the opsin and is released.</w:t>
      </w:r>
    </w:p>
    <w:p>
      <w:pPr>
        <w:pStyle w:val="ListParagraph"/>
        <w:numPr>
          <w:ilvl w:val="0"/>
          <w:numId w:val="2"/>
        </w:numPr>
        <w:spacing w:after="80" w:line="260"/>
      </w:pPr>
      <w:r>
        <w:rPr>
          <w:rFonts w:ascii="Calibri" w:cs="Calibri" w:eastAsia="Calibri" w:hAnsi="Calibri"/>
          <w:color w:val="1A2B2D"/>
          <w:sz w:val="21"/>
          <w:szCs w:val="21"/>
        </w:rPr>
        <w:t xml:space="preserve">The </w:t>
      </w:r>
      <w:r>
        <w:rPr>
          <w:rFonts w:ascii="Calibri" w:cs="Calibri" w:eastAsia="Calibri" w:hAnsi="Calibri"/>
          <w:b/>
          <w:bCs/>
          <w:color w:val="0E6E78"/>
          <w:sz w:val="21"/>
          <w:szCs w:val="21"/>
        </w:rPr>
        <w:t xml:space="preserve">nerve impulse begins</w:t>
      </w:r>
      <w:r>
        <w:rPr>
          <w:rFonts w:ascii="Calibri" w:cs="Calibri" w:eastAsia="Calibri" w:hAnsi="Calibri"/>
          <w:color w:val="1A2B2D"/>
          <w:sz w:val="21"/>
          <w:szCs w:val="21"/>
        </w:rPr>
        <w:t xml:space="preserve"> even before retinal has fully separated — isomerisation exposes part of the opsin, which is thought to alter membrane potentials enzymatically.</w:t>
      </w:r>
    </w:p>
    <w:p>
      <w:pPr>
        <w:pStyle w:val="ListParagraph"/>
        <w:numPr>
          <w:ilvl w:val="0"/>
          <w:numId w:val="2"/>
        </w:numPr>
        <w:spacing w:after="80" w:line="260"/>
      </w:pPr>
      <w:r>
        <w:rPr>
          <w:rFonts w:ascii="Calibri" w:cs="Calibri" w:eastAsia="Calibri" w:hAnsi="Calibri"/>
          <w:b/>
          <w:bCs/>
          <w:color w:val="0E6E78"/>
          <w:sz w:val="21"/>
          <w:szCs w:val="21"/>
        </w:rPr>
        <w:t xml:space="preserve">Regeneration</w:t>
      </w:r>
      <w:r>
        <w:rPr>
          <w:rFonts w:ascii="Calibri" w:cs="Calibri" w:eastAsia="Calibri" w:hAnsi="Calibri"/>
          <w:color w:val="1A2B2D"/>
          <w:sz w:val="21"/>
          <w:szCs w:val="21"/>
        </w:rPr>
        <w:t xml:space="preserve"> of rhodopsin happens in darkness: the all-trans retinal must be isomerised back to 11-cis to recombine with opsin.</w:t>
      </w:r>
    </w:p>
    <w:p>
      <w:pPr>
        <w:pStyle w:val="ListParagraph"/>
        <w:numPr>
          <w:ilvl w:val="0"/>
          <w:numId w:val="2"/>
        </w:numPr>
        <w:spacing w:after="80" w:line="260"/>
      </w:pPr>
      <w:r>
        <w:rPr>
          <w:rFonts w:ascii="Calibri" w:cs="Calibri" w:eastAsia="Calibri" w:hAnsi="Calibri"/>
          <w:color w:val="1A2B2D"/>
          <w:sz w:val="21"/>
          <w:szCs w:val="21"/>
        </w:rPr>
        <w:t xml:space="preserve">Retinal not reused is reduced to </w:t>
      </w:r>
      <w:r>
        <w:rPr>
          <w:rFonts w:ascii="Calibri" w:cs="Calibri" w:eastAsia="Calibri" w:hAnsi="Calibri"/>
          <w:b/>
          <w:bCs/>
          <w:color w:val="0E6E78"/>
          <w:sz w:val="21"/>
          <w:szCs w:val="21"/>
        </w:rPr>
        <w:t xml:space="preserve">vitamin A</w:t>
      </w:r>
      <w:r>
        <w:rPr>
          <w:rFonts w:ascii="Calibri" w:cs="Calibri" w:eastAsia="Calibri" w:hAnsi="Calibri"/>
          <w:color w:val="1A2B2D"/>
          <w:sz w:val="21"/>
          <w:szCs w:val="21"/>
        </w:rPr>
        <w:t xml:space="preserve"> and stored in the pigment epithelium as fatty-acid esters.</w:t>
      </w:r>
    </w:p>
    <w:p>
      <w:pPr>
        <w:pStyle w:val="ListParagraph"/>
        <w:numPr>
          <w:ilvl w:val="0"/>
          <w:numId w:val="2"/>
        </w:numPr>
        <w:spacing w:after="80" w:line="260"/>
      </w:pPr>
      <w:r>
        <w:rPr>
          <w:rFonts w:ascii="Calibri" w:cs="Calibri" w:eastAsia="Calibri" w:hAnsi="Calibri"/>
          <w:color w:val="1A2B2D"/>
          <w:sz w:val="21"/>
          <w:szCs w:val="21"/>
        </w:rPr>
        <w:t xml:space="preserve">Similar reactions occur with iodopsin in cones, which regenerates faster than rhodopsin.</w:t>
      </w:r>
    </w:p>
    <w:p>
      <w:pPr>
        <w:spacing w:after="20" w:before="360"/>
      </w:pPr>
      <w:r>
        <w:rPr>
          <w:rFonts w:ascii="Calibri" w:cs="Calibri" w:eastAsia="Calibri" w:hAnsi="Calibri"/>
          <w:b/>
          <w:bCs/>
          <w:color w:val="0A565E"/>
          <w:spacing w:val="60"/>
          <w:sz w:val="18"/>
          <w:szCs w:val="18"/>
        </w:rPr>
        <w:t xml:space="preserve">SECTION D</w:t>
      </w:r>
    </w:p>
    <w:p>
      <w:pPr>
        <w:pBdr>
          <w:bottom w:val="single" w:color="0E6E78" w:sz="12" w:space="6"/>
        </w:pBdr>
        <w:spacing w:after="160"/>
      </w:pPr>
      <w:r>
        <w:rPr>
          <w:rFonts w:ascii="Calibri" w:cs="Calibri" w:eastAsia="Calibri" w:hAnsi="Calibri"/>
          <w:b/>
          <w:bCs/>
          <w:color w:val="0E6E78"/>
          <w:sz w:val="40"/>
          <w:szCs w:val="40"/>
        </w:rPr>
        <w:t xml:space="preserve">The pigment epithelium &amp; choroid</w:t>
      </w:r>
    </w:p>
    <w:p>
      <w:pPr>
        <w:spacing w:after="140" w:line="264"/>
      </w:pPr>
      <w:r>
        <w:rPr>
          <w:rFonts w:ascii="Calibri" w:cs="Calibri" w:eastAsia="Calibri" w:hAnsi="Calibri"/>
          <w:color w:val="1A2B2D"/>
          <w:sz w:val="21"/>
          <w:szCs w:val="21"/>
        </w:rPr>
        <w:t xml:space="preserve">The pigment epithelium and choroid are intimately tied to the outer segments of the photoreceptors. The </w:t>
      </w:r>
      <w:r>
        <w:rPr>
          <w:rFonts w:ascii="Calibri" w:cs="Calibri" w:eastAsia="Calibri" w:hAnsi="Calibri"/>
          <w:b/>
          <w:bCs/>
          <w:color w:val="0E6E78"/>
          <w:sz w:val="21"/>
          <w:szCs w:val="21"/>
        </w:rPr>
        <w:t xml:space="preserve">retinal pigment epithelium (RPE)</w:t>
      </w:r>
      <w:r>
        <w:rPr>
          <w:rFonts w:ascii="Calibri" w:cs="Calibri" w:eastAsia="Calibri" w:hAnsi="Calibri"/>
          <w:color w:val="1A2B2D"/>
          <w:sz w:val="21"/>
          <w:szCs w:val="21"/>
        </w:rPr>
        <w:t xml:space="preserve"> is a single layer of hexagonal cells fixed to </w:t>
      </w:r>
      <w:r>
        <w:rPr>
          <w:rFonts w:ascii="Calibri" w:cs="Calibri" w:eastAsia="Calibri" w:hAnsi="Calibri"/>
          <w:b/>
          <w:bCs/>
          <w:color w:val="0E6E78"/>
          <w:sz w:val="21"/>
          <w:szCs w:val="21"/>
        </w:rPr>
        <w:t xml:space="preserve">Bruch’s membrane</w:t>
      </w:r>
      <w:r>
        <w:rPr>
          <w:rFonts w:ascii="Calibri" w:cs="Calibri" w:eastAsia="Calibri" w:hAnsi="Calibri"/>
          <w:color w:val="1A2B2D"/>
          <w:sz w:val="21"/>
          <w:szCs w:val="21"/>
        </w:rPr>
        <w:t xml:space="preserve">, a collagenous-elastic sheet that supports the retina and separates it from the choroid. Each RPE cell sends fine processes inward to wrap the tips of the rod and cone outer segments; its nucleus sits externally and its pigment internally. The taller RPE cells of the foveal region explain why the macula looks darker on ophthalmoscopy.</w:t>
      </w:r>
    </w:p>
    <w:p>
      <w:pPr>
        <w:spacing w:after="140" w:line="264"/>
      </w:pPr>
      <w:r>
        <w:rPr>
          <w:rFonts w:ascii="Calibri" w:cs="Calibri" w:eastAsia="Calibri" w:hAnsi="Calibri"/>
          <w:color w:val="1A2B2D"/>
          <w:sz w:val="21"/>
          <w:szCs w:val="21"/>
        </w:rPr>
        <w:t xml:space="preserve">The RPE is central to the photoreceptor cycle. In the light, rhodopsin falls while vitamin A rises in the retina and then accumulates in the RPE; in the dark, rhodopsin reforms in the retina while RPE vitamin A falls — the vitamin shuttling back into the outer segments.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WHY THE PHOTORECEPTORS ARE SO VULNERABLE</w:t>
            </w:r>
          </w:p>
          <w:p>
            <w:pPr>
              <w:spacing w:after="80" w:line="256"/>
            </w:pPr>
            <w:r>
              <w:rPr>
                <w:rFonts w:ascii="Calibri" w:cs="Calibri" w:eastAsia="Calibri" w:hAnsi="Calibri"/>
                <w:color w:val="1A2B2D"/>
                <w:sz w:val="21"/>
                <w:szCs w:val="21"/>
              </w:rPr>
              <w:t xml:space="preserve">The RPE cells are firmly cemented to one another and to Bruch’s membrane, but only loosely attached to the rod and cone outer segments. That weak join is why the retina separates here in a </w:t>
            </w:r>
            <w:r>
              <w:rPr>
                <w:rFonts w:ascii="Calibri" w:cs="Calibri" w:eastAsia="Calibri" w:hAnsi="Calibri"/>
                <w:b/>
                <w:bCs/>
                <w:color w:val="0E6E78"/>
                <w:sz w:val="21"/>
                <w:szCs w:val="21"/>
              </w:rPr>
              <w:t xml:space="preserve">retinal detachment</w:t>
            </w:r>
            <w:r>
              <w:rPr>
                <w:rFonts w:ascii="Calibri" w:cs="Calibri" w:eastAsia="Calibri" w:hAnsi="Calibri"/>
                <w:color w:val="1A2B2D"/>
                <w:sz w:val="21"/>
                <w:szCs w:val="21"/>
              </w:rPr>
              <w:t xml:space="preserve">.</w:t>
            </w:r>
          </w:p>
          <w:p>
            <w:pPr>
              <w:spacing w:after="0" w:line="256"/>
            </w:pPr>
            <w:r>
              <w:rPr>
                <w:rFonts w:ascii="Calibri" w:cs="Calibri" w:eastAsia="Calibri" w:hAnsi="Calibri"/>
                <w:color w:val="1A2B2D"/>
                <w:sz w:val="21"/>
                <w:szCs w:val="21"/>
              </w:rPr>
              <w:t xml:space="preserve">The </w:t>
            </w:r>
            <w:r>
              <w:rPr>
                <w:rFonts w:ascii="Calibri" w:cs="Calibri" w:eastAsia="Calibri" w:hAnsi="Calibri"/>
                <w:b/>
                <w:bCs/>
                <w:color w:val="0E6E78"/>
                <w:sz w:val="21"/>
                <w:szCs w:val="21"/>
              </w:rPr>
              <w:t xml:space="preserve">choroid</w:t>
            </w:r>
            <w:r>
              <w:rPr>
                <w:rFonts w:ascii="Calibri" w:cs="Calibri" w:eastAsia="Calibri" w:hAnsi="Calibri"/>
                <w:color w:val="1A2B2D"/>
                <w:sz w:val="21"/>
                <w:szCs w:val="21"/>
              </w:rPr>
              <w:t xml:space="preserve"> is the sole blood supply to the RPE and outer photoreceptors — the retinal capillaries reach no deeper than the inner nuclear layer. So when the retina detaches, the photoreceptors are cut off from the choroid and must survive on diffusion alone, placing these delicate cells in real jeopardy.</w:t>
            </w:r>
          </w:p>
        </w:tc>
      </w:tr>
    </w:tbl>
    <w:p>
      <w:pPr>
        <w:spacing w:after="60" w:before="140"/>
      </w:pPr>
      <w:r>
        <w:rPr>
          <w:rFonts w:ascii="Calibri" w:cs="Calibri" w:eastAsia="Calibri" w:hAnsi="Calibri"/>
          <w:b/>
          <w:bCs/>
          <w:color w:val="0A565E"/>
          <w:sz w:val="22"/>
          <w:szCs w:val="22"/>
        </w:rPr>
        <w:t xml:space="preserve">The parts of the choroid</w:t>
      </w:r>
    </w:p>
    <w:p>
      <w:pPr>
        <w:pStyle w:val="ListParagraph"/>
        <w:numPr>
          <w:ilvl w:val="0"/>
          <w:numId w:val="2"/>
        </w:numPr>
        <w:spacing w:after="80" w:line="260"/>
      </w:pPr>
      <w:r>
        <w:rPr>
          <w:rFonts w:ascii="Calibri" w:cs="Calibri" w:eastAsia="Calibri" w:hAnsi="Calibri"/>
          <w:b/>
          <w:bCs/>
          <w:color w:val="0E6E78"/>
          <w:sz w:val="21"/>
          <w:szCs w:val="21"/>
        </w:rPr>
        <w:t xml:space="preserve">Bruch’s membrane</w:t>
      </w:r>
      <w:r>
        <w:rPr>
          <w:rFonts w:ascii="Calibri" w:cs="Calibri" w:eastAsia="Calibri" w:hAnsi="Calibri"/>
          <w:color w:val="1A2B2D"/>
          <w:sz w:val="21"/>
          <w:szCs w:val="21"/>
        </w:rPr>
        <w:t xml:space="preserve"> — a ‘structureless’ sheet on the outer surface of the RPE, formed from the basement membranes of the RPE and of the choriocapillaris endothelium, with collagen and elastic fibres between.</w:t>
      </w:r>
    </w:p>
    <w:p>
      <w:pPr>
        <w:pStyle w:val="ListParagraph"/>
        <w:numPr>
          <w:ilvl w:val="0"/>
          <w:numId w:val="2"/>
        </w:numPr>
        <w:spacing w:after="80" w:line="260"/>
      </w:pPr>
      <w:r>
        <w:rPr>
          <w:rFonts w:ascii="Calibri" w:cs="Calibri" w:eastAsia="Calibri" w:hAnsi="Calibri"/>
          <w:b/>
          <w:bCs/>
          <w:color w:val="0E6E78"/>
          <w:sz w:val="21"/>
          <w:szCs w:val="21"/>
        </w:rPr>
        <w:t xml:space="preserve">Choriocapillaris</w:t>
      </w:r>
      <w:r>
        <w:rPr>
          <w:rFonts w:ascii="Calibri" w:cs="Calibri" w:eastAsia="Calibri" w:hAnsi="Calibri"/>
          <w:color w:val="1A2B2D"/>
          <w:sz w:val="21"/>
          <w:szCs w:val="21"/>
        </w:rPr>
        <w:t xml:space="preserve"> — a network of unusually wide capillaries (10–30 µm) with pores in their walls, allowing rapid exchange of fluid and metabolites. Its blood flow is among the highest in the body and it is densest at the macula and posterior pole. Blood here produces the fundal </w:t>
      </w:r>
      <w:r>
        <w:rPr>
          <w:rFonts w:ascii="Calibri" w:cs="Calibri" w:eastAsia="Calibri" w:hAnsi="Calibri"/>
          <w:b/>
          <w:bCs/>
          <w:color w:val="0E6E78"/>
          <w:sz w:val="21"/>
          <w:szCs w:val="21"/>
        </w:rPr>
        <w:t xml:space="preserve">red reflex</w:t>
      </w:r>
      <w:r>
        <w:rPr>
          <w:rFonts w:ascii="Calibri" w:cs="Calibri" w:eastAsia="Calibri" w:hAnsi="Calibri"/>
          <w:color w:val="1A2B2D"/>
          <w:sz w:val="21"/>
          <w:szCs w:val="21"/>
        </w:rPr>
        <w:t xml:space="preserve">.</w:t>
      </w:r>
    </w:p>
    <w:p>
      <w:pPr>
        <w:pStyle w:val="ListParagraph"/>
        <w:numPr>
          <w:ilvl w:val="0"/>
          <w:numId w:val="2"/>
        </w:numPr>
        <w:spacing w:after="80" w:line="260"/>
      </w:pPr>
      <w:r>
        <w:rPr>
          <w:rFonts w:ascii="Calibri" w:cs="Calibri" w:eastAsia="Calibri" w:hAnsi="Calibri"/>
          <w:b/>
          <w:bCs/>
          <w:color w:val="0E6E78"/>
          <w:sz w:val="21"/>
          <w:szCs w:val="21"/>
        </w:rPr>
        <w:t xml:space="preserve">Larger vessels</w:t>
      </w:r>
      <w:r>
        <w:rPr>
          <w:rFonts w:ascii="Calibri" w:cs="Calibri" w:eastAsia="Calibri" w:hAnsi="Calibri"/>
          <w:color w:val="1A2B2D"/>
          <w:sz w:val="21"/>
          <w:szCs w:val="21"/>
        </w:rPr>
        <w:t xml:space="preserve"> — a layer of bigger choroidal vessels external to the choriocapillaris.</w:t>
      </w:r>
    </w:p>
    <w:p>
      <w:pPr>
        <w:spacing w:after="140" w:line="264"/>
      </w:pPr>
      <w:r>
        <w:rPr>
          <w:rFonts w:ascii="Calibri" w:cs="Calibri" w:eastAsia="Calibri" w:hAnsi="Calibri"/>
          <w:b/>
          <w:bCs/>
          <w:color w:val="0E6E78"/>
          <w:sz w:val="21"/>
          <w:szCs w:val="21"/>
        </w:rPr>
        <w:t xml:space="preserve">Chromatophores</w:t>
      </w:r>
      <w:r>
        <w:rPr>
          <w:rFonts w:ascii="Calibri" w:cs="Calibri" w:eastAsia="Calibri" w:hAnsi="Calibri"/>
          <w:color w:val="1A2B2D"/>
          <w:sz w:val="21"/>
          <w:szCs w:val="21"/>
        </w:rPr>
        <w:t xml:space="preserve"> (pigment cells) are scattered through the choroid outside the choriocapillaris, and are largest and most numerous just beneath the sclera, in a zone called the </w:t>
      </w:r>
      <w:r>
        <w:rPr>
          <w:rFonts w:ascii="Calibri" w:cs="Calibri" w:eastAsia="Calibri" w:hAnsi="Calibri"/>
          <w:b/>
          <w:bCs/>
          <w:color w:val="0E6E78"/>
          <w:sz w:val="21"/>
          <w:szCs w:val="21"/>
        </w:rPr>
        <w:t xml:space="preserve">suprachoroid</w:t>
      </w:r>
      <w:r>
        <w:rPr>
          <w:rFonts w:ascii="Calibri" w:cs="Calibri" w:eastAsia="Calibri" w:hAnsi="Calibri"/>
          <w:color w:val="1A2B2D"/>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F1D6" w:sz="2"/>
              <w:left w:val="single" w:color="B5862A" w:sz="30"/>
              <w:bottom w:val="single" w:color="FBF1D6" w:sz="2"/>
              <w:right w:val="single" w:color="FBF1D6" w:sz="2"/>
            </w:tcBorders>
            <w:shd w:fill="FBF1D6" w:color="auto" w:val="clear"/>
            <w:tcMar>
              <w:top w:type="dxa" w:w="140"/>
              <w:left w:type="dxa" w:w="220"/>
              <w:bottom w:type="dxa" w:w="140"/>
              <w:right w:type="dxa" w:w="200"/>
            </w:tcMar>
          </w:tcPr>
          <w:p>
            <w:pPr>
              <w:spacing w:after="80"/>
            </w:pPr>
            <w:r>
              <w:rPr>
                <w:rFonts w:ascii="Calibri" w:cs="Calibri" w:eastAsia="Calibri" w:hAnsi="Calibri"/>
                <w:b/>
                <w:bCs/>
                <w:color w:val="B5862A"/>
                <w:spacing w:val="40"/>
                <w:sz w:val="19"/>
                <w:szCs w:val="19"/>
              </w:rPr>
              <w:t xml:space="preserve">DRUSEN</w:t>
            </w:r>
          </w:p>
          <w:p>
            <w:pPr>
              <w:spacing w:after="0" w:line="256"/>
            </w:pPr>
            <w:r>
              <w:rPr>
                <w:rFonts w:ascii="Calibri" w:cs="Calibri" w:eastAsia="Calibri" w:hAnsi="Calibri"/>
                <w:color w:val="1A2B2D"/>
                <w:sz w:val="21"/>
                <w:szCs w:val="21"/>
              </w:rPr>
              <w:t xml:space="preserve">Small localised thickenings of Bruch’s membrane show up as pale </w:t>
            </w:r>
            <w:r>
              <w:rPr>
                <w:rFonts w:ascii="Calibri" w:cs="Calibri" w:eastAsia="Calibri" w:hAnsi="Calibri"/>
                <w:b/>
                <w:bCs/>
                <w:color w:val="0E6E78"/>
                <w:sz w:val="21"/>
                <w:szCs w:val="21"/>
              </w:rPr>
              <w:t xml:space="preserve">drusen</w:t>
            </w:r>
            <w:r>
              <w:rPr>
                <w:rFonts w:ascii="Calibri" w:cs="Calibri" w:eastAsia="Calibri" w:hAnsi="Calibri"/>
                <w:color w:val="1A2B2D"/>
                <w:sz w:val="21"/>
                <w:szCs w:val="21"/>
              </w:rPr>
              <w:t xml:space="preserve"> (white-yellow dots) in the fundus. They point to </w:t>
            </w:r>
            <w:r>
              <w:rPr>
                <w:rFonts w:ascii="Calibri" w:cs="Calibri" w:eastAsia="Calibri" w:hAnsi="Calibri"/>
                <w:b/>
                <w:bCs/>
                <w:color w:val="0E6E78"/>
                <w:sz w:val="21"/>
                <w:szCs w:val="21"/>
              </w:rPr>
              <w:t xml:space="preserve">dysfunction of the retinal pigment epithelium</w:t>
            </w:r>
            <w:r>
              <w:rPr>
                <w:rFonts w:ascii="Calibri" w:cs="Calibri" w:eastAsia="Calibri" w:hAnsi="Calibri"/>
                <w:color w:val="1A2B2D"/>
                <w:sz w:val="21"/>
                <w:szCs w:val="21"/>
              </w:rPr>
              <w:t xml:space="preserve">, and larger or more numerous drusen are a recognised early sign of </w:t>
            </w:r>
            <w:r>
              <w:rPr>
                <w:rFonts w:ascii="Calibri" w:cs="Calibri" w:eastAsia="Calibri" w:hAnsi="Calibri"/>
                <w:b/>
                <w:bCs/>
                <w:color w:val="0E6E78"/>
                <w:sz w:val="21"/>
                <w:szCs w:val="21"/>
              </w:rPr>
              <w:t xml:space="preserve">age-related macular degeneration</w:t>
            </w:r>
            <w:r>
              <w:rPr>
                <w:rFonts w:ascii="Calibri" w:cs="Calibri" w:eastAsia="Calibri" w:hAnsi="Calibri"/>
                <w:color w:val="1A2B2D"/>
                <w:sz w:val="21"/>
                <w:szCs w:val="21"/>
              </w:rPr>
              <w:t xml:space="preserve">.</w:t>
            </w:r>
          </w:p>
        </w:tc>
      </w:tr>
    </w:tbl>
    <w:p>
      <w:pPr>
        <w:spacing w:after="20" w:before="360"/>
      </w:pPr>
      <w:r>
        <w:rPr>
          <w:rFonts w:ascii="Calibri" w:cs="Calibri" w:eastAsia="Calibri" w:hAnsi="Calibri"/>
          <w:b/>
          <w:bCs/>
          <w:color w:val="0A565E"/>
          <w:spacing w:val="60"/>
          <w:sz w:val="18"/>
          <w:szCs w:val="18"/>
        </w:rPr>
        <w:t xml:space="preserve">SECTION E</w:t>
      </w:r>
    </w:p>
    <w:p>
      <w:pPr>
        <w:pBdr>
          <w:bottom w:val="single" w:color="0E6E78" w:sz="12" w:space="6"/>
        </w:pBdr>
        <w:spacing w:after="160"/>
      </w:pPr>
      <w:r>
        <w:rPr>
          <w:rFonts w:ascii="Calibri" w:cs="Calibri" w:eastAsia="Calibri" w:hAnsi="Calibri"/>
          <w:b/>
          <w:bCs/>
          <w:color w:val="0E6E78"/>
          <w:sz w:val="40"/>
          <w:szCs w:val="40"/>
        </w:rPr>
        <w:t xml:space="preserve">Fundus background</w:t>
      </w:r>
    </w:p>
    <w:p>
      <w:pPr>
        <w:spacing w:after="140" w:line="264"/>
      </w:pPr>
      <w:r>
        <w:rPr>
          <w:rFonts w:ascii="Calibri" w:cs="Calibri" w:eastAsia="Calibri" w:hAnsi="Calibri"/>
          <w:color w:val="1A2B2D"/>
          <w:sz w:val="21"/>
          <w:szCs w:val="21"/>
        </w:rPr>
        <w:t xml:space="preserve">The normal variations in RPE and choroidal pigment produce several different ophthalmoscopic backgrounds. None is abnormal — they simply reflect how much pigment lies in the 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4060"/>
        <w:gridCol w:w="3000"/>
      </w:tblGrid>
      <w:tr>
        <w:trPr>
          <w:cantSplit/>
          <w:tblHeader/>
        </w:trPr>
        <w:tc>
          <w:tcPr>
            <w:tcW w:type="dxa" w:w="23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Appearance</w:t>
            </w:r>
          </w:p>
        </w:tc>
        <w:tc>
          <w:tcPr>
            <w:tcW w:type="dxa" w:w="406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What you see</w:t>
            </w:r>
          </w:p>
        </w:tc>
        <w:tc>
          <w:tcPr>
            <w:tcW w:type="dxa" w:w="30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Why</w:t>
            </w:r>
          </w:p>
        </w:tc>
      </w:tr>
      <w:tr>
        <w:trPr>
          <w:cantSplit/>
        </w:trPr>
        <w:tc>
          <w:tcPr>
            <w:tcW w:type="dxa" w:w="23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Uniform stippled</w:t>
            </w:r>
          </w:p>
        </w:tc>
        <w:tc>
          <w:tcPr>
            <w:tcW w:type="dxa" w:w="40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An even orange background with fine black stippling, seen at the posterior pole of most eyes</w:t>
            </w:r>
          </w:p>
        </w:tc>
        <w:tc>
          <w:tcPr>
            <w:tcW w:type="dxa" w:w="30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dense choroidal vessels give the orange-red colour, partly veiled by the overlying RPE cells</w:t>
            </w:r>
          </w:p>
        </w:tc>
      </w:tr>
      <w:tr>
        <w:trPr>
          <w:cantSplit/>
        </w:trPr>
        <w:tc>
          <w:tcPr>
            <w:tcW w:type="dxa" w:w="23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Tessellated (tigroid)</w:t>
            </w:r>
          </w:p>
        </w:tc>
        <w:tc>
          <w:tcPr>
            <w:tcW w:type="dxa" w:w="40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Orange streaks alternating with patches of grey in the peripheral fundus</w:t>
            </w:r>
          </w:p>
        </w:tc>
        <w:tc>
          <w:tcPr>
            <w:tcW w:type="dxa" w:w="30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Sparse RPE pigment lets the large choroidal vessels (orange) and pigmented stroma between them (grey) show through</w:t>
            </w:r>
          </w:p>
        </w:tc>
      </w:tr>
      <w:tr>
        <w:trPr>
          <w:cantSplit/>
        </w:trPr>
        <w:tc>
          <w:tcPr>
            <w:tcW w:type="dxa" w:w="23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Albinotic</w:t>
            </w:r>
          </w:p>
        </w:tc>
        <w:tc>
          <w:tcPr>
            <w:tcW w:type="dxa" w:w="40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Pale yellow or white patches between the large choroidal vessels, in blonde or albino individuals</w:t>
            </w:r>
          </w:p>
        </w:tc>
        <w:tc>
          <w:tcPr>
            <w:tcW w:type="dxa" w:w="30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Both retinal and choroidal pigment are sparse, so the underlying sclera shows through</w:t>
            </w:r>
          </w:p>
        </w:tc>
      </w:tr>
    </w:tbl>
    <w:p>
      <w:pPr>
        <w:spacing w:after="160"/>
      </w:pPr>
      <w:r>
        <w:t xml:space="preserve"/>
      </w:r>
    </w:p>
    <w:p>
      <w:pPr>
        <w:spacing w:before="120"/>
      </w:pPr>
      <w:r>
        <w:rPr>
          <w:rFonts w:ascii="Calibri" w:cs="Calibri" w:eastAsia="Calibri" w:hAnsi="Calibri"/>
          <w:b/>
          <w:bCs/>
          <w:color w:val="0A565E"/>
          <w:spacing w:val="40"/>
          <w:sz w:val="18"/>
          <w:szCs w:val="18"/>
        </w:rPr>
        <w:t xml:space="preserve">END OF CHAPTER 6  ·  THE POSTERIOR SEGMENT OF THE EYE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6D8" w:sz="4" w:space="6"/>
      </w:pBdr>
      <w:jc w:val="center"/>
    </w:pPr>
    <w:r>
      <w:rPr>
        <w:rFonts w:ascii="Calibri" w:cs="Calibri" w:eastAsia="Calibri" w:hAnsi="Calibri"/>
        <w:color w:val="5A6B6D"/>
        <w:sz w:val="16"/>
        <w:szCs w:val="16"/>
      </w:rPr>
      <w:t xml:space="preserve">BRADFORD VTS TEACHING AIDS  ·  JUNE 2026  ·  Page </w:t>
    </w:r>
    <w:r>
      <w:rPr>
        <w:rFonts w:ascii="Calibri" w:cs="Calibri" w:eastAsia="Calibri" w:hAnsi="Calibri"/>
        <w:color w:val="5A6B6D"/>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0E6E78"/>
      </w:rPr>
    </w:lvl>
  </w:abstractNum>
  <w:abstractNum w:abstractNumId="3"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B2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2026-06-08T17:06:00.855Z</dcterms:created>
  <dcterms:modified xsi:type="dcterms:W3CDTF">2026-06-08T17:06:00.855Z</dcterms:modified>
</cp:coreProperties>
</file>

<file path=docProps/custom.xml><?xml version="1.0" encoding="utf-8"?>
<Properties xmlns="http://schemas.openxmlformats.org/officeDocument/2006/custom-properties" xmlns:vt="http://schemas.openxmlformats.org/officeDocument/2006/docPropsVTypes"/>
</file>