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2B220" w14:textId="77777777" w:rsidR="00F81368" w:rsidRDefault="00000000">
      <w:pPr>
        <w:shd w:val="clear" w:color="auto" w:fill="E0651F"/>
        <w:spacing w:after="40"/>
        <w:jc w:val="center"/>
      </w:pPr>
      <w:r>
        <w:rPr>
          <w:b/>
          <w:caps/>
          <w:color w:val="FFFFFF"/>
          <w:sz w:val="20"/>
        </w:rPr>
        <w:t>BRADFORD VTS TEACHING AIDS</w:t>
      </w:r>
    </w:p>
    <w:p w14:paraId="281846ED" w14:textId="77777777" w:rsidR="00F81368" w:rsidRDefault="00000000">
      <w:pPr>
        <w:shd w:val="clear" w:color="auto" w:fill="E0651F"/>
        <w:spacing w:before="80" w:after="80"/>
        <w:jc w:val="center"/>
      </w:pPr>
      <w:r>
        <w:rPr>
          <w:b/>
          <w:color w:val="FFFFFF"/>
          <w:sz w:val="52"/>
        </w:rPr>
        <w:t>Inhaled Steroids Equivalence</w:t>
      </w:r>
    </w:p>
    <w:p w14:paraId="4665A8A5" w14:textId="77777777" w:rsidR="00F81368" w:rsidRDefault="00000000">
      <w:pPr>
        <w:shd w:val="clear" w:color="auto" w:fill="E0651F"/>
        <w:spacing w:before="40" w:after="160"/>
        <w:jc w:val="center"/>
      </w:pPr>
      <w:r>
        <w:rPr>
          <w:i/>
          <w:color w:val="FFFFFF"/>
          <w:sz w:val="24"/>
        </w:rPr>
        <w:t>Adults and Children | BNF 91 (March 2026) | NICE NG245 (Nov 2025)</w:t>
      </w:r>
    </w:p>
    <w:p w14:paraId="4503A4C6" w14:textId="77777777" w:rsidR="00F81368" w:rsidRDefault="00000000">
      <w:pPr>
        <w:jc w:val="center"/>
      </w:pPr>
      <w:r>
        <w:rPr>
          <w:noProof/>
        </w:rPr>
        <w:drawing>
          <wp:inline distT="0" distB="0" distL="0" distR="0" wp14:anchorId="212FA3EF" wp14:editId="3BB0C44B">
            <wp:extent cx="2743200" cy="182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inhaler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509CF" w14:textId="77777777" w:rsidR="00F81368" w:rsidRDefault="00000000">
      <w:pPr>
        <w:spacing w:before="40" w:after="80"/>
      </w:pPr>
      <w:r>
        <w:rPr>
          <w:color w:val="787878"/>
        </w:rPr>
        <w:t>Created May 2026, updated to current BNF 91 / NICE NG245 Nov 2025 standards</w:t>
      </w:r>
    </w:p>
    <w:p w14:paraId="02E627CA" w14:textId="77777777" w:rsidR="00F81368" w:rsidRDefault="00000000">
      <w:pPr>
        <w:spacing w:before="240" w:after="80"/>
      </w:pPr>
      <w:r>
        <w:rPr>
          <w:b/>
          <w:color w:val="003366"/>
          <w:sz w:val="32"/>
        </w:rPr>
        <w:t>1. Why ICS Equivalence Matters</w:t>
      </w:r>
    </w:p>
    <w:p w14:paraId="52911ED6" w14:textId="77777777" w:rsidR="00F81368" w:rsidRDefault="00000000">
      <w:pPr>
        <w:spacing w:before="40" w:after="80"/>
      </w:pPr>
      <w:r>
        <w:rPr>
          <w:color w:val="000000"/>
        </w:rPr>
        <w:t>Inhaled corticosteroids (ICS) differ in potency, particle size, and device. When switching between devices or formulations — or when a preparation is discontinued — it is essential to know the equivalent dose to avoid under- or over-treatment.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81368" w14:paraId="01F980F1" w14:textId="77777777">
        <w:tc>
          <w:tcPr>
            <w:tcW w:w="9972" w:type="dxa"/>
            <w:shd w:val="clear" w:color="auto" w:fill="CC0000"/>
          </w:tcPr>
          <w:p w14:paraId="2458E943" w14:textId="77777777" w:rsidR="00F81368" w:rsidRDefault="00000000">
            <w:r>
              <w:rPr>
                <w:b/>
                <w:color w:val="FFFFFF"/>
                <w:sz w:val="24"/>
              </w:rPr>
              <w:t>ALERT: Mometasone (Asmanex) DISCONTINUED Feb 2026</w:t>
            </w:r>
          </w:p>
        </w:tc>
      </w:tr>
      <w:tr w:rsidR="00F81368" w14:paraId="7A18B804" w14:textId="77777777">
        <w:tc>
          <w:tcPr>
            <w:tcW w:w="9972" w:type="dxa"/>
            <w:shd w:val="clear" w:color="auto" w:fill="FFFFFF"/>
          </w:tcPr>
          <w:p w14:paraId="5BD4499B" w14:textId="77777777" w:rsidR="00F81368" w:rsidRDefault="00000000">
            <w:r>
              <w:rPr>
                <w:color w:val="000000"/>
              </w:rPr>
              <w:t>Mometasone Twisthaler inhalers (Asmanex 200mcg and 400mcg) have been discontinued in the UK (MHRA, Feb 2026).</w:t>
            </w:r>
          </w:p>
        </w:tc>
      </w:tr>
      <w:tr w:rsidR="00F81368" w14:paraId="5A54BD09" w14:textId="77777777">
        <w:tc>
          <w:tcPr>
            <w:tcW w:w="9972" w:type="dxa"/>
            <w:shd w:val="clear" w:color="auto" w:fill="FFFFFF"/>
          </w:tcPr>
          <w:p w14:paraId="21587A33" w14:textId="77777777" w:rsidR="00F81368" w:rsidRDefault="00000000">
            <w:r>
              <w:rPr>
                <w:color w:val="000000"/>
              </w:rPr>
              <w:t>Patients currently prescribed mometasone must be reviewed and switched.</w:t>
            </w:r>
          </w:p>
        </w:tc>
      </w:tr>
      <w:tr w:rsidR="00F81368" w14:paraId="096CD4E4" w14:textId="77777777">
        <w:tc>
          <w:tcPr>
            <w:tcW w:w="9972" w:type="dxa"/>
            <w:shd w:val="clear" w:color="auto" w:fill="FFFFFF"/>
          </w:tcPr>
          <w:p w14:paraId="7FE4D92F" w14:textId="77777777" w:rsidR="00F81368" w:rsidRDefault="00000000">
            <w:r>
              <w:rPr>
                <w:color w:val="000000"/>
              </w:rPr>
              <w:t>Suggested alternatives: Fluticasone furoate (Ellipta devices), Fluticasone propionate (Flixotide), or Budesonide (Pulmicort) — at equivalent dose.</w:t>
            </w:r>
          </w:p>
        </w:tc>
      </w:tr>
      <w:tr w:rsidR="00F81368" w14:paraId="5C12101C" w14:textId="77777777">
        <w:tc>
          <w:tcPr>
            <w:tcW w:w="9972" w:type="dxa"/>
            <w:shd w:val="clear" w:color="auto" w:fill="FFFFFF"/>
          </w:tcPr>
          <w:p w14:paraId="2F2FE933" w14:textId="77777777" w:rsidR="00F81368" w:rsidRDefault="00000000">
            <w:r>
              <w:rPr>
                <w:color w:val="000000"/>
              </w:rPr>
              <w:t>Always counsel the patient about the device change and re-check inhaler technique.</w:t>
            </w:r>
          </w:p>
        </w:tc>
      </w:tr>
    </w:tbl>
    <w:p w14:paraId="3C00E00F" w14:textId="77777777" w:rsidR="00F81368" w:rsidRDefault="00F81368"/>
    <w:p w14:paraId="08A069C8" w14:textId="77777777" w:rsidR="00F81368" w:rsidRDefault="00000000">
      <w:pPr>
        <w:spacing w:before="240" w:after="80"/>
      </w:pPr>
      <w:r>
        <w:rPr>
          <w:b/>
          <w:color w:val="003366"/>
          <w:sz w:val="32"/>
        </w:rPr>
        <w:t>2. Adult ICS Equivalence Table (BNF 91, March 2026)</w:t>
      </w:r>
    </w:p>
    <w:p w14:paraId="0D06D854" w14:textId="77777777" w:rsidR="00F81368" w:rsidRDefault="00000000">
      <w:pPr>
        <w:spacing w:before="40" w:after="80"/>
      </w:pPr>
      <w:r>
        <w:rPr>
          <w:color w:val="000000"/>
        </w:rPr>
        <w:t>The table below shows approximate equivalent daily doses. LOW = typical starting/maintenance dose; MEDIUM = when control is suboptimal; HIGH = specialist or short-term only. Source: BNF 91 [1].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2"/>
        <w:gridCol w:w="1662"/>
        <w:gridCol w:w="1662"/>
        <w:gridCol w:w="1662"/>
        <w:gridCol w:w="1662"/>
        <w:gridCol w:w="1662"/>
      </w:tblGrid>
      <w:tr w:rsidR="00F81368" w14:paraId="2EE9ABD0" w14:textId="77777777">
        <w:tc>
          <w:tcPr>
            <w:tcW w:w="1662" w:type="dxa"/>
            <w:shd w:val="clear" w:color="auto" w:fill="003366"/>
          </w:tcPr>
          <w:p w14:paraId="5AA5CA9B" w14:textId="77777777" w:rsidR="00F81368" w:rsidRDefault="00000000">
            <w:r>
              <w:rPr>
                <w:b/>
                <w:color w:val="FFFFFF"/>
              </w:rPr>
              <w:t>ICS Drug</w:t>
            </w:r>
          </w:p>
        </w:tc>
        <w:tc>
          <w:tcPr>
            <w:tcW w:w="1662" w:type="dxa"/>
            <w:shd w:val="clear" w:color="auto" w:fill="003366"/>
          </w:tcPr>
          <w:p w14:paraId="255A9013" w14:textId="77777777" w:rsidR="00F81368" w:rsidRDefault="00000000">
            <w:r>
              <w:rPr>
                <w:b/>
                <w:color w:val="FFFFFF"/>
              </w:rPr>
              <w:t>Device/Brand</w:t>
            </w:r>
          </w:p>
        </w:tc>
        <w:tc>
          <w:tcPr>
            <w:tcW w:w="1662" w:type="dxa"/>
            <w:shd w:val="clear" w:color="auto" w:fill="003366"/>
          </w:tcPr>
          <w:p w14:paraId="1E55F4BB" w14:textId="77777777" w:rsidR="00F81368" w:rsidRDefault="00000000">
            <w:r>
              <w:rPr>
                <w:b/>
                <w:color w:val="FFFFFF"/>
              </w:rPr>
              <w:t>LOW dose/day</w:t>
            </w:r>
          </w:p>
        </w:tc>
        <w:tc>
          <w:tcPr>
            <w:tcW w:w="1662" w:type="dxa"/>
            <w:shd w:val="clear" w:color="auto" w:fill="003366"/>
          </w:tcPr>
          <w:p w14:paraId="629A7CE1" w14:textId="77777777" w:rsidR="00F81368" w:rsidRDefault="00000000">
            <w:r>
              <w:rPr>
                <w:b/>
                <w:color w:val="FFFFFF"/>
              </w:rPr>
              <w:t>MEDIUM dose/day</w:t>
            </w:r>
          </w:p>
        </w:tc>
        <w:tc>
          <w:tcPr>
            <w:tcW w:w="1662" w:type="dxa"/>
            <w:shd w:val="clear" w:color="auto" w:fill="003366"/>
          </w:tcPr>
          <w:p w14:paraId="5BB5A080" w14:textId="77777777" w:rsidR="00F81368" w:rsidRDefault="00000000">
            <w:r>
              <w:rPr>
                <w:b/>
                <w:color w:val="FFFFFF"/>
              </w:rPr>
              <w:t>HIGH dose/day</w:t>
            </w:r>
          </w:p>
        </w:tc>
        <w:tc>
          <w:tcPr>
            <w:tcW w:w="1662" w:type="dxa"/>
            <w:shd w:val="clear" w:color="auto" w:fill="003366"/>
          </w:tcPr>
          <w:p w14:paraId="61DB2364" w14:textId="77777777" w:rsidR="00F81368" w:rsidRDefault="00000000">
            <w:r>
              <w:rPr>
                <w:b/>
                <w:color w:val="FFFFFF"/>
              </w:rPr>
              <w:t>Notes</w:t>
            </w:r>
          </w:p>
        </w:tc>
      </w:tr>
      <w:tr w:rsidR="00F81368" w14:paraId="2D809CB0" w14:textId="77777777">
        <w:tc>
          <w:tcPr>
            <w:tcW w:w="1662" w:type="dxa"/>
            <w:shd w:val="clear" w:color="auto" w:fill="F5F5F5"/>
          </w:tcPr>
          <w:p w14:paraId="55712766" w14:textId="77777777" w:rsidR="00F81368" w:rsidRDefault="00000000">
            <w:r>
              <w:rPr>
                <w:sz w:val="20"/>
              </w:rPr>
              <w:t>Beclometasone dipropionate</w:t>
            </w:r>
            <w:r>
              <w:rPr>
                <w:sz w:val="20"/>
              </w:rPr>
              <w:br/>
              <w:t>(standard particle)</w:t>
            </w:r>
          </w:p>
        </w:tc>
        <w:tc>
          <w:tcPr>
            <w:tcW w:w="1662" w:type="dxa"/>
            <w:shd w:val="clear" w:color="auto" w:fill="F5F5F5"/>
          </w:tcPr>
          <w:p w14:paraId="71014FEA" w14:textId="77777777" w:rsidR="00F81368" w:rsidRDefault="00000000">
            <w:r>
              <w:rPr>
                <w:sz w:val="20"/>
              </w:rPr>
              <w:t>MDI (e.g. Clenil)</w:t>
            </w:r>
          </w:p>
        </w:tc>
        <w:tc>
          <w:tcPr>
            <w:tcW w:w="1662" w:type="dxa"/>
            <w:shd w:val="clear" w:color="auto" w:fill="F5F5F5"/>
          </w:tcPr>
          <w:p w14:paraId="5A63B85F" w14:textId="77777777" w:rsidR="00F81368" w:rsidRDefault="00000000">
            <w:r>
              <w:rPr>
                <w:sz w:val="20"/>
              </w:rPr>
              <w:t>200–500 mcg</w:t>
            </w:r>
          </w:p>
        </w:tc>
        <w:tc>
          <w:tcPr>
            <w:tcW w:w="1662" w:type="dxa"/>
            <w:shd w:val="clear" w:color="auto" w:fill="F5F5F5"/>
          </w:tcPr>
          <w:p w14:paraId="3EA4F1CC" w14:textId="77777777" w:rsidR="00F81368" w:rsidRDefault="00000000">
            <w:r>
              <w:rPr>
                <w:sz w:val="20"/>
              </w:rPr>
              <w:t>500–1000 mcg</w:t>
            </w:r>
          </w:p>
        </w:tc>
        <w:tc>
          <w:tcPr>
            <w:tcW w:w="1662" w:type="dxa"/>
            <w:shd w:val="clear" w:color="auto" w:fill="F5F5F5"/>
          </w:tcPr>
          <w:p w14:paraId="58DCFE6B" w14:textId="77777777" w:rsidR="00F81368" w:rsidRDefault="00000000">
            <w:r>
              <w:rPr>
                <w:sz w:val="20"/>
              </w:rPr>
              <w:t>&gt;1000 mcg</w:t>
            </w:r>
          </w:p>
        </w:tc>
        <w:tc>
          <w:tcPr>
            <w:tcW w:w="1662" w:type="dxa"/>
            <w:shd w:val="clear" w:color="auto" w:fill="F5F5F5"/>
          </w:tcPr>
          <w:p w14:paraId="31192A82" w14:textId="77777777" w:rsidR="00F81368" w:rsidRDefault="00000000">
            <w:r>
              <w:rPr>
                <w:sz w:val="20"/>
              </w:rPr>
              <w:t>Particle size ~3.5 mcm</w:t>
            </w:r>
          </w:p>
        </w:tc>
      </w:tr>
      <w:tr w:rsidR="00F81368" w14:paraId="5FC22DAF" w14:textId="77777777">
        <w:tc>
          <w:tcPr>
            <w:tcW w:w="1662" w:type="dxa"/>
            <w:shd w:val="clear" w:color="auto" w:fill="FFFFFF"/>
          </w:tcPr>
          <w:p w14:paraId="3A07CF26" w14:textId="77777777" w:rsidR="00F81368" w:rsidRDefault="00000000">
            <w:r>
              <w:rPr>
                <w:sz w:val="20"/>
              </w:rPr>
              <w:t>Beclometasone dipropionate</w:t>
            </w:r>
            <w:r>
              <w:rPr>
                <w:sz w:val="20"/>
              </w:rPr>
              <w:br/>
              <w:t>(extrafine, CFC-free)</w:t>
            </w:r>
          </w:p>
        </w:tc>
        <w:tc>
          <w:tcPr>
            <w:tcW w:w="1662" w:type="dxa"/>
            <w:shd w:val="clear" w:color="auto" w:fill="FFFFFF"/>
          </w:tcPr>
          <w:p w14:paraId="58A2BC05" w14:textId="77777777" w:rsidR="00F81368" w:rsidRDefault="00000000">
            <w:r>
              <w:rPr>
                <w:sz w:val="20"/>
              </w:rPr>
              <w:t>Qvar MDI / Fostair MDI</w:t>
            </w:r>
          </w:p>
        </w:tc>
        <w:tc>
          <w:tcPr>
            <w:tcW w:w="1662" w:type="dxa"/>
            <w:shd w:val="clear" w:color="auto" w:fill="FFFFFF"/>
          </w:tcPr>
          <w:p w14:paraId="7613F623" w14:textId="77777777" w:rsidR="00F81368" w:rsidRDefault="00000000">
            <w:r>
              <w:rPr>
                <w:sz w:val="20"/>
              </w:rPr>
              <w:t>100–200 mcg</w:t>
            </w:r>
          </w:p>
        </w:tc>
        <w:tc>
          <w:tcPr>
            <w:tcW w:w="1662" w:type="dxa"/>
            <w:shd w:val="clear" w:color="auto" w:fill="FFFFFF"/>
          </w:tcPr>
          <w:p w14:paraId="76D69340" w14:textId="77777777" w:rsidR="00F81368" w:rsidRDefault="00000000">
            <w:r>
              <w:rPr>
                <w:sz w:val="20"/>
              </w:rPr>
              <w:t>200–400 mcg</w:t>
            </w:r>
          </w:p>
        </w:tc>
        <w:tc>
          <w:tcPr>
            <w:tcW w:w="1662" w:type="dxa"/>
            <w:shd w:val="clear" w:color="auto" w:fill="FFFFFF"/>
          </w:tcPr>
          <w:p w14:paraId="20DBE5E1" w14:textId="77777777" w:rsidR="00F81368" w:rsidRDefault="00000000">
            <w:r>
              <w:rPr>
                <w:sz w:val="20"/>
              </w:rPr>
              <w:t>&gt;400 mcg</w:t>
            </w:r>
          </w:p>
        </w:tc>
        <w:tc>
          <w:tcPr>
            <w:tcW w:w="1662" w:type="dxa"/>
            <w:shd w:val="clear" w:color="auto" w:fill="FFFFFF"/>
          </w:tcPr>
          <w:p w14:paraId="2F0EA44F" w14:textId="77777777" w:rsidR="00F81368" w:rsidRDefault="00000000">
            <w:r>
              <w:rPr>
                <w:sz w:val="20"/>
              </w:rPr>
              <w:t>Extrafine = 2.5x more potent than standard. Qvar/Fostair NOT interchangeable mg-for-mg with Clenil.</w:t>
            </w:r>
          </w:p>
        </w:tc>
      </w:tr>
      <w:tr w:rsidR="00F81368" w14:paraId="1CCBD57B" w14:textId="77777777">
        <w:tc>
          <w:tcPr>
            <w:tcW w:w="1662" w:type="dxa"/>
            <w:shd w:val="clear" w:color="auto" w:fill="F5F5F5"/>
          </w:tcPr>
          <w:p w14:paraId="375F7B40" w14:textId="77777777" w:rsidR="00F81368" w:rsidRDefault="00000000">
            <w:r>
              <w:rPr>
                <w:sz w:val="20"/>
              </w:rPr>
              <w:lastRenderedPageBreak/>
              <w:t>Budesonide</w:t>
            </w:r>
          </w:p>
        </w:tc>
        <w:tc>
          <w:tcPr>
            <w:tcW w:w="1662" w:type="dxa"/>
            <w:shd w:val="clear" w:color="auto" w:fill="F5F5F5"/>
          </w:tcPr>
          <w:p w14:paraId="65081692" w14:textId="77777777" w:rsidR="00F81368" w:rsidRDefault="00000000">
            <w:r>
              <w:rPr>
                <w:sz w:val="20"/>
              </w:rPr>
              <w:t>Turbohaler (Pulmicort)</w:t>
            </w:r>
          </w:p>
        </w:tc>
        <w:tc>
          <w:tcPr>
            <w:tcW w:w="1662" w:type="dxa"/>
            <w:shd w:val="clear" w:color="auto" w:fill="F5F5F5"/>
          </w:tcPr>
          <w:p w14:paraId="0256D475" w14:textId="77777777" w:rsidR="00F81368" w:rsidRDefault="00000000">
            <w:r>
              <w:rPr>
                <w:sz w:val="20"/>
              </w:rPr>
              <w:t>200–400 mcg</w:t>
            </w:r>
          </w:p>
        </w:tc>
        <w:tc>
          <w:tcPr>
            <w:tcW w:w="1662" w:type="dxa"/>
            <w:shd w:val="clear" w:color="auto" w:fill="F5F5F5"/>
          </w:tcPr>
          <w:p w14:paraId="582131D1" w14:textId="77777777" w:rsidR="00F81368" w:rsidRDefault="00000000">
            <w:r>
              <w:rPr>
                <w:sz w:val="20"/>
              </w:rPr>
              <w:t>400–800 mcg</w:t>
            </w:r>
          </w:p>
        </w:tc>
        <w:tc>
          <w:tcPr>
            <w:tcW w:w="1662" w:type="dxa"/>
            <w:shd w:val="clear" w:color="auto" w:fill="F5F5F5"/>
          </w:tcPr>
          <w:p w14:paraId="0C810A4E" w14:textId="77777777" w:rsidR="00F81368" w:rsidRDefault="00000000">
            <w:r>
              <w:rPr>
                <w:sz w:val="20"/>
              </w:rPr>
              <w:t>&gt;800 mcg</w:t>
            </w:r>
          </w:p>
        </w:tc>
        <w:tc>
          <w:tcPr>
            <w:tcW w:w="1662" w:type="dxa"/>
            <w:shd w:val="clear" w:color="auto" w:fill="F5F5F5"/>
          </w:tcPr>
          <w:p w14:paraId="4D75019D" w14:textId="77777777" w:rsidR="00F81368" w:rsidRDefault="00000000">
            <w:r>
              <w:rPr>
                <w:sz w:val="20"/>
              </w:rPr>
              <w:t>Also in Symbicort (MART)</w:t>
            </w:r>
          </w:p>
        </w:tc>
      </w:tr>
      <w:tr w:rsidR="00F81368" w14:paraId="428B876E" w14:textId="77777777">
        <w:tc>
          <w:tcPr>
            <w:tcW w:w="1662" w:type="dxa"/>
            <w:shd w:val="clear" w:color="auto" w:fill="FFFFFF"/>
          </w:tcPr>
          <w:p w14:paraId="52C9834F" w14:textId="77777777" w:rsidR="00F81368" w:rsidRDefault="00000000">
            <w:r>
              <w:rPr>
                <w:sz w:val="20"/>
              </w:rPr>
              <w:t>Fluticasone propionate</w:t>
            </w:r>
          </w:p>
        </w:tc>
        <w:tc>
          <w:tcPr>
            <w:tcW w:w="1662" w:type="dxa"/>
            <w:shd w:val="clear" w:color="auto" w:fill="FFFFFF"/>
          </w:tcPr>
          <w:p w14:paraId="17BF4D4F" w14:textId="77777777" w:rsidR="00F81368" w:rsidRDefault="00000000">
            <w:r>
              <w:rPr>
                <w:sz w:val="20"/>
              </w:rPr>
              <w:t>Accuhaler / MDI (Flixotide)</w:t>
            </w:r>
          </w:p>
        </w:tc>
        <w:tc>
          <w:tcPr>
            <w:tcW w:w="1662" w:type="dxa"/>
            <w:shd w:val="clear" w:color="auto" w:fill="FFFFFF"/>
          </w:tcPr>
          <w:p w14:paraId="2105A0D9" w14:textId="77777777" w:rsidR="00F81368" w:rsidRDefault="00000000">
            <w:r>
              <w:rPr>
                <w:sz w:val="20"/>
              </w:rPr>
              <w:t>100–250 mcg</w:t>
            </w:r>
          </w:p>
        </w:tc>
        <w:tc>
          <w:tcPr>
            <w:tcW w:w="1662" w:type="dxa"/>
            <w:shd w:val="clear" w:color="auto" w:fill="FFFFFF"/>
          </w:tcPr>
          <w:p w14:paraId="6FF873CE" w14:textId="77777777" w:rsidR="00F81368" w:rsidRDefault="00000000">
            <w:r>
              <w:rPr>
                <w:sz w:val="20"/>
              </w:rPr>
              <w:t>250–500 mcg</w:t>
            </w:r>
          </w:p>
        </w:tc>
        <w:tc>
          <w:tcPr>
            <w:tcW w:w="1662" w:type="dxa"/>
            <w:shd w:val="clear" w:color="auto" w:fill="FFFFFF"/>
          </w:tcPr>
          <w:p w14:paraId="297F90E9" w14:textId="77777777" w:rsidR="00F81368" w:rsidRDefault="00000000">
            <w:r>
              <w:rPr>
                <w:sz w:val="20"/>
              </w:rPr>
              <w:t>&gt;500 mcg</w:t>
            </w:r>
          </w:p>
        </w:tc>
        <w:tc>
          <w:tcPr>
            <w:tcW w:w="1662" w:type="dxa"/>
            <w:shd w:val="clear" w:color="auto" w:fill="FFFFFF"/>
          </w:tcPr>
          <w:p w14:paraId="1DE703DA" w14:textId="77777777" w:rsidR="00F81368" w:rsidRDefault="00000000">
            <w:r>
              <w:rPr>
                <w:sz w:val="20"/>
              </w:rPr>
              <w:t>Also in Seretide. ~2x potency vs standard BDP.</w:t>
            </w:r>
          </w:p>
        </w:tc>
      </w:tr>
      <w:tr w:rsidR="00F81368" w14:paraId="4575AE07" w14:textId="77777777">
        <w:tc>
          <w:tcPr>
            <w:tcW w:w="1662" w:type="dxa"/>
            <w:shd w:val="clear" w:color="auto" w:fill="F5F5F5"/>
          </w:tcPr>
          <w:p w14:paraId="7DD75A81" w14:textId="77777777" w:rsidR="00F81368" w:rsidRDefault="00000000">
            <w:r>
              <w:rPr>
                <w:sz w:val="20"/>
              </w:rPr>
              <w:t>Fluticasone furoate</w:t>
            </w:r>
          </w:p>
        </w:tc>
        <w:tc>
          <w:tcPr>
            <w:tcW w:w="1662" w:type="dxa"/>
            <w:shd w:val="clear" w:color="auto" w:fill="F5F5F5"/>
          </w:tcPr>
          <w:p w14:paraId="49B7F502" w14:textId="77777777" w:rsidR="00F81368" w:rsidRDefault="00000000">
            <w:r>
              <w:rPr>
                <w:sz w:val="20"/>
              </w:rPr>
              <w:t>Ellipta (Relvar, Incruse)</w:t>
            </w:r>
          </w:p>
        </w:tc>
        <w:tc>
          <w:tcPr>
            <w:tcW w:w="1662" w:type="dxa"/>
            <w:shd w:val="clear" w:color="auto" w:fill="F5F5F5"/>
          </w:tcPr>
          <w:p w14:paraId="313F282B" w14:textId="77777777" w:rsidR="00F81368" w:rsidRDefault="00000000">
            <w:r>
              <w:rPr>
                <w:sz w:val="20"/>
              </w:rPr>
              <w:t>92 mcg OD</w:t>
            </w:r>
          </w:p>
        </w:tc>
        <w:tc>
          <w:tcPr>
            <w:tcW w:w="1662" w:type="dxa"/>
            <w:shd w:val="clear" w:color="auto" w:fill="F5F5F5"/>
          </w:tcPr>
          <w:p w14:paraId="5EF4B650" w14:textId="77777777" w:rsidR="00F81368" w:rsidRDefault="00000000">
            <w:r>
              <w:rPr>
                <w:sz w:val="20"/>
              </w:rPr>
              <w:t>184 mcg OD</w:t>
            </w:r>
          </w:p>
        </w:tc>
        <w:tc>
          <w:tcPr>
            <w:tcW w:w="1662" w:type="dxa"/>
            <w:shd w:val="clear" w:color="auto" w:fill="F5F5F5"/>
          </w:tcPr>
          <w:p w14:paraId="6D02F9D8" w14:textId="77777777" w:rsidR="00F81368" w:rsidRDefault="00000000">
            <w:r>
              <w:rPr>
                <w:sz w:val="20"/>
              </w:rPr>
              <w:t>184 mcg OD</w:t>
            </w:r>
          </w:p>
        </w:tc>
        <w:tc>
          <w:tcPr>
            <w:tcW w:w="1662" w:type="dxa"/>
            <w:shd w:val="clear" w:color="auto" w:fill="F5F5F5"/>
          </w:tcPr>
          <w:p w14:paraId="2637CB0E" w14:textId="77777777" w:rsidR="00F81368" w:rsidRDefault="00000000">
            <w:r>
              <w:rPr>
                <w:sz w:val="20"/>
              </w:rPr>
              <w:t>OD dosing. In Relvar Ellipta (FF/VI). More potent than FP.</w:t>
            </w:r>
          </w:p>
        </w:tc>
      </w:tr>
      <w:tr w:rsidR="00F81368" w14:paraId="0AD0C8DA" w14:textId="77777777">
        <w:tc>
          <w:tcPr>
            <w:tcW w:w="1662" w:type="dxa"/>
            <w:shd w:val="clear" w:color="auto" w:fill="FFFFFF"/>
          </w:tcPr>
          <w:p w14:paraId="4EA2297E" w14:textId="77777777" w:rsidR="00F81368" w:rsidRDefault="00000000">
            <w:r>
              <w:rPr>
                <w:sz w:val="20"/>
              </w:rPr>
              <w:t>Ciclesonide</w:t>
            </w:r>
          </w:p>
        </w:tc>
        <w:tc>
          <w:tcPr>
            <w:tcW w:w="1662" w:type="dxa"/>
            <w:shd w:val="clear" w:color="auto" w:fill="FFFFFF"/>
          </w:tcPr>
          <w:p w14:paraId="3E1EB6A4" w14:textId="77777777" w:rsidR="00F81368" w:rsidRDefault="00000000">
            <w:r>
              <w:rPr>
                <w:sz w:val="20"/>
              </w:rPr>
              <w:t>MDI (Alvesco)</w:t>
            </w:r>
          </w:p>
        </w:tc>
        <w:tc>
          <w:tcPr>
            <w:tcW w:w="1662" w:type="dxa"/>
            <w:shd w:val="clear" w:color="auto" w:fill="FFFFFF"/>
          </w:tcPr>
          <w:p w14:paraId="3B5192B0" w14:textId="77777777" w:rsidR="00F81368" w:rsidRDefault="00000000">
            <w:r>
              <w:rPr>
                <w:sz w:val="20"/>
              </w:rPr>
              <w:t>80–160 mcg</w:t>
            </w:r>
          </w:p>
        </w:tc>
        <w:tc>
          <w:tcPr>
            <w:tcW w:w="1662" w:type="dxa"/>
            <w:shd w:val="clear" w:color="auto" w:fill="FFFFFF"/>
          </w:tcPr>
          <w:p w14:paraId="43752D00" w14:textId="77777777" w:rsidR="00F81368" w:rsidRDefault="00000000">
            <w:r>
              <w:rPr>
                <w:sz w:val="20"/>
              </w:rPr>
              <w:t>160–320 mcg</w:t>
            </w:r>
          </w:p>
        </w:tc>
        <w:tc>
          <w:tcPr>
            <w:tcW w:w="1662" w:type="dxa"/>
            <w:shd w:val="clear" w:color="auto" w:fill="FFFFFF"/>
          </w:tcPr>
          <w:p w14:paraId="014C2249" w14:textId="77777777" w:rsidR="00F81368" w:rsidRDefault="00000000">
            <w:r>
              <w:rPr>
                <w:sz w:val="20"/>
              </w:rPr>
              <w:t>&gt;320 mcg</w:t>
            </w:r>
          </w:p>
        </w:tc>
        <w:tc>
          <w:tcPr>
            <w:tcW w:w="1662" w:type="dxa"/>
            <w:shd w:val="clear" w:color="auto" w:fill="FFFFFF"/>
          </w:tcPr>
          <w:p w14:paraId="60CBF05B" w14:textId="77777777" w:rsidR="00F81368" w:rsidRDefault="00000000">
            <w:r>
              <w:rPr>
                <w:sz w:val="20"/>
              </w:rPr>
              <w:t>Pro-drug activated in lung. OD or BD.</w:t>
            </w:r>
          </w:p>
        </w:tc>
      </w:tr>
      <w:tr w:rsidR="00F81368" w14:paraId="58A7224C" w14:textId="77777777">
        <w:tc>
          <w:tcPr>
            <w:tcW w:w="1662" w:type="dxa"/>
            <w:shd w:val="clear" w:color="auto" w:fill="F5F5F5"/>
          </w:tcPr>
          <w:p w14:paraId="06B60075" w14:textId="77777777" w:rsidR="00F81368" w:rsidRDefault="00000000">
            <w:r>
              <w:rPr>
                <w:sz w:val="20"/>
              </w:rPr>
              <w:t>Mometasone furoate</w:t>
            </w:r>
          </w:p>
        </w:tc>
        <w:tc>
          <w:tcPr>
            <w:tcW w:w="1662" w:type="dxa"/>
            <w:shd w:val="clear" w:color="auto" w:fill="F5F5F5"/>
          </w:tcPr>
          <w:p w14:paraId="0F3C30E5" w14:textId="77777777" w:rsidR="00F81368" w:rsidRDefault="00000000">
            <w:r>
              <w:rPr>
                <w:sz w:val="20"/>
              </w:rPr>
              <w:t>Twisthaler (Asmanex)</w:t>
            </w:r>
          </w:p>
        </w:tc>
        <w:tc>
          <w:tcPr>
            <w:tcW w:w="1662" w:type="dxa"/>
            <w:shd w:val="clear" w:color="auto" w:fill="F5F5F5"/>
          </w:tcPr>
          <w:p w14:paraId="132C7100" w14:textId="77777777" w:rsidR="00F81368" w:rsidRDefault="00000000">
            <w:r>
              <w:rPr>
                <w:sz w:val="20"/>
              </w:rPr>
              <w:t>DISCONTINUED</w:t>
            </w:r>
          </w:p>
        </w:tc>
        <w:tc>
          <w:tcPr>
            <w:tcW w:w="1662" w:type="dxa"/>
            <w:shd w:val="clear" w:color="auto" w:fill="F5F5F5"/>
          </w:tcPr>
          <w:p w14:paraId="2AF7BC22" w14:textId="77777777" w:rsidR="00F81368" w:rsidRDefault="00000000">
            <w:r>
              <w:rPr>
                <w:sz w:val="20"/>
              </w:rPr>
              <w:t>DISCONTINUED</w:t>
            </w:r>
          </w:p>
        </w:tc>
        <w:tc>
          <w:tcPr>
            <w:tcW w:w="1662" w:type="dxa"/>
            <w:shd w:val="clear" w:color="auto" w:fill="F5F5F5"/>
          </w:tcPr>
          <w:p w14:paraId="7CF9217D" w14:textId="77777777" w:rsidR="00F81368" w:rsidRDefault="00000000">
            <w:r>
              <w:rPr>
                <w:sz w:val="20"/>
              </w:rPr>
              <w:t>DISCONTINUED</w:t>
            </w:r>
          </w:p>
        </w:tc>
        <w:tc>
          <w:tcPr>
            <w:tcW w:w="1662" w:type="dxa"/>
            <w:shd w:val="clear" w:color="auto" w:fill="F5F5F5"/>
          </w:tcPr>
          <w:p w14:paraId="7C86C100" w14:textId="77777777" w:rsidR="00F81368" w:rsidRDefault="00000000">
            <w:r>
              <w:rPr>
                <w:sz w:val="20"/>
              </w:rPr>
              <w:t>DISCONTINUED UK Feb 2026. Switch patients.</w:t>
            </w:r>
          </w:p>
        </w:tc>
      </w:tr>
    </w:tbl>
    <w:p w14:paraId="1EDB9CD8" w14:textId="77777777" w:rsidR="00F81368" w:rsidRDefault="00F813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81368" w14:paraId="70A9254B" w14:textId="77777777">
        <w:tc>
          <w:tcPr>
            <w:tcW w:w="9972" w:type="dxa"/>
            <w:shd w:val="clear" w:color="auto" w:fill="E0651F"/>
          </w:tcPr>
          <w:p w14:paraId="6A1CDF23" w14:textId="77777777" w:rsidR="00F81368" w:rsidRDefault="00000000">
            <w:r>
              <w:rPr>
                <w:b/>
                <w:color w:val="FFFFFF"/>
                <w:sz w:val="24"/>
              </w:rPr>
              <w:t>Key Point: Extrafine Beclometasone</w:t>
            </w:r>
          </w:p>
        </w:tc>
      </w:tr>
      <w:tr w:rsidR="00F81368" w14:paraId="78A6CB26" w14:textId="77777777">
        <w:tc>
          <w:tcPr>
            <w:tcW w:w="9972" w:type="dxa"/>
            <w:shd w:val="clear" w:color="auto" w:fill="FFFFFF"/>
          </w:tcPr>
          <w:p w14:paraId="24089773" w14:textId="77777777" w:rsidR="00F81368" w:rsidRDefault="00000000">
            <w:r>
              <w:rPr>
                <w:color w:val="000000"/>
              </w:rPr>
              <w:t>Extrafine BDP (Qvar, Fostair) reaches small airways and is 2.5x more potent than standard BDP.</w:t>
            </w:r>
          </w:p>
        </w:tc>
      </w:tr>
      <w:tr w:rsidR="00F81368" w14:paraId="0AE74DC0" w14:textId="77777777">
        <w:tc>
          <w:tcPr>
            <w:tcW w:w="9972" w:type="dxa"/>
            <w:shd w:val="clear" w:color="auto" w:fill="FFFFFF"/>
          </w:tcPr>
          <w:p w14:paraId="31CC6FBC" w14:textId="77777777" w:rsidR="00F81368" w:rsidRDefault="00000000">
            <w:r>
              <w:rPr>
                <w:color w:val="000000"/>
              </w:rPr>
              <w:t>Do NOT switch from Clenil 400mcg to Qvar 400mcg — this is a 2.5x dose increase.</w:t>
            </w:r>
          </w:p>
        </w:tc>
      </w:tr>
      <w:tr w:rsidR="00F81368" w14:paraId="689680F9" w14:textId="77777777">
        <w:tc>
          <w:tcPr>
            <w:tcW w:w="9972" w:type="dxa"/>
            <w:shd w:val="clear" w:color="auto" w:fill="FFFFFF"/>
          </w:tcPr>
          <w:p w14:paraId="669E790B" w14:textId="77777777" w:rsidR="00F81368" w:rsidRDefault="00000000">
            <w:r>
              <w:rPr>
                <w:color w:val="000000"/>
              </w:rPr>
              <w:t>Correct switch: Clenil 400mcg/day → Qvar 160mcg/day (approx equivalent).</w:t>
            </w:r>
          </w:p>
        </w:tc>
      </w:tr>
    </w:tbl>
    <w:p w14:paraId="70DEB276" w14:textId="77777777" w:rsidR="00F81368" w:rsidRDefault="00F81368"/>
    <w:p w14:paraId="2A714930" w14:textId="77777777" w:rsidR="00F81368" w:rsidRDefault="00000000">
      <w:pPr>
        <w:spacing w:before="240" w:after="80"/>
      </w:pPr>
      <w:r>
        <w:rPr>
          <w:b/>
          <w:color w:val="003366"/>
          <w:sz w:val="32"/>
        </w:rPr>
        <w:t>3. Children's ICS Equivalence Table (BNF 91, March 2026)</w:t>
      </w:r>
    </w:p>
    <w:p w14:paraId="571174B4" w14:textId="77777777" w:rsidR="00F81368" w:rsidRDefault="00000000">
      <w:pPr>
        <w:spacing w:before="40" w:after="80"/>
      </w:pPr>
      <w:r>
        <w:rPr>
          <w:color w:val="000000"/>
        </w:rPr>
        <w:t>Children require lower doses. Use the lowest effective dose and review regularly. Source: BNF 91 [1], NICE NG245 [2].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2"/>
        <w:gridCol w:w="1662"/>
        <w:gridCol w:w="1662"/>
        <w:gridCol w:w="1662"/>
        <w:gridCol w:w="1662"/>
        <w:gridCol w:w="1662"/>
      </w:tblGrid>
      <w:tr w:rsidR="00F81368" w14:paraId="05DE5888" w14:textId="77777777">
        <w:tc>
          <w:tcPr>
            <w:tcW w:w="1662" w:type="dxa"/>
            <w:shd w:val="clear" w:color="auto" w:fill="003366"/>
          </w:tcPr>
          <w:p w14:paraId="53B6F50E" w14:textId="77777777" w:rsidR="00F81368" w:rsidRDefault="00000000">
            <w:r>
              <w:rPr>
                <w:b/>
                <w:color w:val="FFFFFF"/>
              </w:rPr>
              <w:t>ICS Drug</w:t>
            </w:r>
          </w:p>
        </w:tc>
        <w:tc>
          <w:tcPr>
            <w:tcW w:w="1662" w:type="dxa"/>
            <w:shd w:val="clear" w:color="auto" w:fill="003366"/>
          </w:tcPr>
          <w:p w14:paraId="2CE407DB" w14:textId="77777777" w:rsidR="00F81368" w:rsidRDefault="00000000">
            <w:r>
              <w:rPr>
                <w:b/>
                <w:color w:val="FFFFFF"/>
              </w:rPr>
              <w:t>Age range</w:t>
            </w:r>
          </w:p>
        </w:tc>
        <w:tc>
          <w:tcPr>
            <w:tcW w:w="1662" w:type="dxa"/>
            <w:shd w:val="clear" w:color="auto" w:fill="003366"/>
          </w:tcPr>
          <w:p w14:paraId="430E3A5E" w14:textId="77777777" w:rsidR="00F81368" w:rsidRDefault="00000000">
            <w:r>
              <w:rPr>
                <w:b/>
                <w:color w:val="FFFFFF"/>
              </w:rPr>
              <w:t>LOW dose/day</w:t>
            </w:r>
          </w:p>
        </w:tc>
        <w:tc>
          <w:tcPr>
            <w:tcW w:w="1662" w:type="dxa"/>
            <w:shd w:val="clear" w:color="auto" w:fill="003366"/>
          </w:tcPr>
          <w:p w14:paraId="13E211E0" w14:textId="77777777" w:rsidR="00F81368" w:rsidRDefault="00000000">
            <w:r>
              <w:rPr>
                <w:b/>
                <w:color w:val="FFFFFF"/>
              </w:rPr>
              <w:t>MEDIUM dose/day</w:t>
            </w:r>
          </w:p>
        </w:tc>
        <w:tc>
          <w:tcPr>
            <w:tcW w:w="1662" w:type="dxa"/>
            <w:shd w:val="clear" w:color="auto" w:fill="003366"/>
          </w:tcPr>
          <w:p w14:paraId="62D47D2A" w14:textId="77777777" w:rsidR="00F81368" w:rsidRDefault="00000000">
            <w:r>
              <w:rPr>
                <w:b/>
                <w:color w:val="FFFFFF"/>
              </w:rPr>
              <w:t>HIGH dose/day</w:t>
            </w:r>
          </w:p>
        </w:tc>
        <w:tc>
          <w:tcPr>
            <w:tcW w:w="1662" w:type="dxa"/>
            <w:shd w:val="clear" w:color="auto" w:fill="003366"/>
          </w:tcPr>
          <w:p w14:paraId="0CD29658" w14:textId="77777777" w:rsidR="00F81368" w:rsidRDefault="00000000">
            <w:r>
              <w:rPr>
                <w:b/>
                <w:color w:val="FFFFFF"/>
              </w:rPr>
              <w:t>Notes</w:t>
            </w:r>
          </w:p>
        </w:tc>
      </w:tr>
      <w:tr w:rsidR="00F81368" w14:paraId="0BF6F7E9" w14:textId="77777777">
        <w:tc>
          <w:tcPr>
            <w:tcW w:w="1662" w:type="dxa"/>
            <w:shd w:val="clear" w:color="auto" w:fill="F5F5F5"/>
          </w:tcPr>
          <w:p w14:paraId="3DF7137A" w14:textId="77777777" w:rsidR="00F81368" w:rsidRDefault="00000000">
            <w:r>
              <w:rPr>
                <w:sz w:val="20"/>
              </w:rPr>
              <w:t>Beclometasone dipropionate</w:t>
            </w:r>
            <w:r>
              <w:rPr>
                <w:sz w:val="20"/>
              </w:rPr>
              <w:br/>
              <w:t>(standard)</w:t>
            </w:r>
          </w:p>
        </w:tc>
        <w:tc>
          <w:tcPr>
            <w:tcW w:w="1662" w:type="dxa"/>
            <w:shd w:val="clear" w:color="auto" w:fill="F5F5F5"/>
          </w:tcPr>
          <w:p w14:paraId="4AB30064" w14:textId="77777777" w:rsidR="00F81368" w:rsidRDefault="00000000">
            <w:r>
              <w:rPr>
                <w:sz w:val="20"/>
              </w:rPr>
              <w:t>School age (5-11y)</w:t>
            </w:r>
          </w:p>
        </w:tc>
        <w:tc>
          <w:tcPr>
            <w:tcW w:w="1662" w:type="dxa"/>
            <w:shd w:val="clear" w:color="auto" w:fill="F5F5F5"/>
          </w:tcPr>
          <w:p w14:paraId="5022EAB2" w14:textId="77777777" w:rsidR="00F81368" w:rsidRDefault="00000000">
            <w:r>
              <w:rPr>
                <w:sz w:val="20"/>
              </w:rPr>
              <w:t>100–200 mcg</w:t>
            </w:r>
          </w:p>
        </w:tc>
        <w:tc>
          <w:tcPr>
            <w:tcW w:w="1662" w:type="dxa"/>
            <w:shd w:val="clear" w:color="auto" w:fill="F5F5F5"/>
          </w:tcPr>
          <w:p w14:paraId="66929DDB" w14:textId="77777777" w:rsidR="00F81368" w:rsidRDefault="00000000">
            <w:r>
              <w:rPr>
                <w:sz w:val="20"/>
              </w:rPr>
              <w:t>200–400 mcg</w:t>
            </w:r>
          </w:p>
        </w:tc>
        <w:tc>
          <w:tcPr>
            <w:tcW w:w="1662" w:type="dxa"/>
            <w:shd w:val="clear" w:color="auto" w:fill="F5F5F5"/>
          </w:tcPr>
          <w:p w14:paraId="21BEC9AE" w14:textId="77777777" w:rsidR="00F81368" w:rsidRDefault="00000000">
            <w:r>
              <w:rPr>
                <w:sz w:val="20"/>
              </w:rPr>
              <w:t>&gt;400 mcg</w:t>
            </w:r>
          </w:p>
        </w:tc>
        <w:tc>
          <w:tcPr>
            <w:tcW w:w="1662" w:type="dxa"/>
            <w:shd w:val="clear" w:color="auto" w:fill="F5F5F5"/>
          </w:tcPr>
          <w:p w14:paraId="2F4BDA00" w14:textId="77777777" w:rsidR="00F81368" w:rsidRDefault="00000000">
            <w:r>
              <w:rPr>
                <w:sz w:val="20"/>
              </w:rPr>
              <w:t>Via MDI + spacer</w:t>
            </w:r>
          </w:p>
        </w:tc>
      </w:tr>
      <w:tr w:rsidR="00F81368" w14:paraId="5C5B1B42" w14:textId="77777777">
        <w:tc>
          <w:tcPr>
            <w:tcW w:w="1662" w:type="dxa"/>
            <w:shd w:val="clear" w:color="auto" w:fill="FFFFFF"/>
          </w:tcPr>
          <w:p w14:paraId="1C916B2E" w14:textId="77777777" w:rsidR="00F81368" w:rsidRDefault="00000000">
            <w:r>
              <w:rPr>
                <w:sz w:val="20"/>
              </w:rPr>
              <w:t>Beclometasone dipropionate</w:t>
            </w:r>
            <w:r>
              <w:rPr>
                <w:sz w:val="20"/>
              </w:rPr>
              <w:br/>
              <w:t>(standard)</w:t>
            </w:r>
          </w:p>
        </w:tc>
        <w:tc>
          <w:tcPr>
            <w:tcW w:w="1662" w:type="dxa"/>
            <w:shd w:val="clear" w:color="auto" w:fill="FFFFFF"/>
          </w:tcPr>
          <w:p w14:paraId="11C98CC5" w14:textId="77777777" w:rsidR="00F81368" w:rsidRDefault="00000000">
            <w:r>
              <w:rPr>
                <w:sz w:val="20"/>
              </w:rPr>
              <w:t>12y+</w:t>
            </w:r>
          </w:p>
        </w:tc>
        <w:tc>
          <w:tcPr>
            <w:tcW w:w="1662" w:type="dxa"/>
            <w:shd w:val="clear" w:color="auto" w:fill="FFFFFF"/>
          </w:tcPr>
          <w:p w14:paraId="7C2A18DC" w14:textId="77777777" w:rsidR="00F81368" w:rsidRDefault="00000000">
            <w:r>
              <w:rPr>
                <w:sz w:val="20"/>
              </w:rPr>
              <w:t>200–500 mcg</w:t>
            </w:r>
          </w:p>
        </w:tc>
        <w:tc>
          <w:tcPr>
            <w:tcW w:w="1662" w:type="dxa"/>
            <w:shd w:val="clear" w:color="auto" w:fill="FFFFFF"/>
          </w:tcPr>
          <w:p w14:paraId="7608B212" w14:textId="77777777" w:rsidR="00F81368" w:rsidRDefault="00000000">
            <w:r>
              <w:rPr>
                <w:sz w:val="20"/>
              </w:rPr>
              <w:t>500–800 mcg</w:t>
            </w:r>
          </w:p>
        </w:tc>
        <w:tc>
          <w:tcPr>
            <w:tcW w:w="1662" w:type="dxa"/>
            <w:shd w:val="clear" w:color="auto" w:fill="FFFFFF"/>
          </w:tcPr>
          <w:p w14:paraId="46A44A02" w14:textId="77777777" w:rsidR="00F81368" w:rsidRDefault="00000000">
            <w:r>
              <w:rPr>
                <w:sz w:val="20"/>
              </w:rPr>
              <w:t>&gt;800 mcg</w:t>
            </w:r>
          </w:p>
        </w:tc>
        <w:tc>
          <w:tcPr>
            <w:tcW w:w="1662" w:type="dxa"/>
            <w:shd w:val="clear" w:color="auto" w:fill="FFFFFF"/>
          </w:tcPr>
          <w:p w14:paraId="27B8171A" w14:textId="77777777" w:rsidR="00F81368" w:rsidRDefault="00000000">
            <w:r>
              <w:rPr>
                <w:sz w:val="20"/>
              </w:rPr>
              <w:t>Same as adult low/medium</w:t>
            </w:r>
          </w:p>
        </w:tc>
      </w:tr>
      <w:tr w:rsidR="00F81368" w14:paraId="2FD1A465" w14:textId="77777777">
        <w:tc>
          <w:tcPr>
            <w:tcW w:w="1662" w:type="dxa"/>
            <w:shd w:val="clear" w:color="auto" w:fill="F5F5F5"/>
          </w:tcPr>
          <w:p w14:paraId="2E319283" w14:textId="77777777" w:rsidR="00F81368" w:rsidRDefault="00000000">
            <w:r>
              <w:rPr>
                <w:sz w:val="20"/>
              </w:rPr>
              <w:t>Budesonide</w:t>
            </w:r>
          </w:p>
        </w:tc>
        <w:tc>
          <w:tcPr>
            <w:tcW w:w="1662" w:type="dxa"/>
            <w:shd w:val="clear" w:color="auto" w:fill="F5F5F5"/>
          </w:tcPr>
          <w:p w14:paraId="3ECE75C5" w14:textId="77777777" w:rsidR="00F81368" w:rsidRDefault="00000000">
            <w:r>
              <w:rPr>
                <w:sz w:val="20"/>
              </w:rPr>
              <w:t>5-11y</w:t>
            </w:r>
          </w:p>
        </w:tc>
        <w:tc>
          <w:tcPr>
            <w:tcW w:w="1662" w:type="dxa"/>
            <w:shd w:val="clear" w:color="auto" w:fill="F5F5F5"/>
          </w:tcPr>
          <w:p w14:paraId="1188D9AA" w14:textId="77777777" w:rsidR="00F81368" w:rsidRDefault="00000000">
            <w:r>
              <w:rPr>
                <w:sz w:val="20"/>
              </w:rPr>
              <w:t>100–200 mcg</w:t>
            </w:r>
          </w:p>
        </w:tc>
        <w:tc>
          <w:tcPr>
            <w:tcW w:w="1662" w:type="dxa"/>
            <w:shd w:val="clear" w:color="auto" w:fill="F5F5F5"/>
          </w:tcPr>
          <w:p w14:paraId="4A131318" w14:textId="77777777" w:rsidR="00F81368" w:rsidRDefault="00000000">
            <w:r>
              <w:rPr>
                <w:sz w:val="20"/>
              </w:rPr>
              <w:t>200–400 mcg</w:t>
            </w:r>
          </w:p>
        </w:tc>
        <w:tc>
          <w:tcPr>
            <w:tcW w:w="1662" w:type="dxa"/>
            <w:shd w:val="clear" w:color="auto" w:fill="F5F5F5"/>
          </w:tcPr>
          <w:p w14:paraId="58D04C5F" w14:textId="77777777" w:rsidR="00F81368" w:rsidRDefault="00000000">
            <w:r>
              <w:rPr>
                <w:sz w:val="20"/>
              </w:rPr>
              <w:t>&gt;400 mcg</w:t>
            </w:r>
          </w:p>
        </w:tc>
        <w:tc>
          <w:tcPr>
            <w:tcW w:w="1662" w:type="dxa"/>
            <w:shd w:val="clear" w:color="auto" w:fill="F5F5F5"/>
          </w:tcPr>
          <w:p w14:paraId="4A0EAB62" w14:textId="77777777" w:rsidR="00F81368" w:rsidRDefault="00000000">
            <w:r>
              <w:rPr>
                <w:sz w:val="20"/>
              </w:rPr>
              <w:t>Via Turbohaler. Also in Symbicort for MART age 12+.</w:t>
            </w:r>
          </w:p>
        </w:tc>
      </w:tr>
      <w:tr w:rsidR="00F81368" w14:paraId="6398AD97" w14:textId="77777777">
        <w:tc>
          <w:tcPr>
            <w:tcW w:w="1662" w:type="dxa"/>
            <w:shd w:val="clear" w:color="auto" w:fill="FFFFFF"/>
          </w:tcPr>
          <w:p w14:paraId="189C8FB5" w14:textId="77777777" w:rsidR="00F81368" w:rsidRDefault="00000000">
            <w:r>
              <w:rPr>
                <w:sz w:val="20"/>
              </w:rPr>
              <w:t>Budesonide</w:t>
            </w:r>
          </w:p>
        </w:tc>
        <w:tc>
          <w:tcPr>
            <w:tcW w:w="1662" w:type="dxa"/>
            <w:shd w:val="clear" w:color="auto" w:fill="FFFFFF"/>
          </w:tcPr>
          <w:p w14:paraId="4941E480" w14:textId="77777777" w:rsidR="00F81368" w:rsidRDefault="00000000">
            <w:r>
              <w:rPr>
                <w:sz w:val="20"/>
              </w:rPr>
              <w:t>12y+</w:t>
            </w:r>
          </w:p>
        </w:tc>
        <w:tc>
          <w:tcPr>
            <w:tcW w:w="1662" w:type="dxa"/>
            <w:shd w:val="clear" w:color="auto" w:fill="FFFFFF"/>
          </w:tcPr>
          <w:p w14:paraId="7FE7E2DB" w14:textId="77777777" w:rsidR="00F81368" w:rsidRDefault="00000000">
            <w:r>
              <w:rPr>
                <w:sz w:val="20"/>
              </w:rPr>
              <w:t>200–400 mcg</w:t>
            </w:r>
          </w:p>
        </w:tc>
        <w:tc>
          <w:tcPr>
            <w:tcW w:w="1662" w:type="dxa"/>
            <w:shd w:val="clear" w:color="auto" w:fill="FFFFFF"/>
          </w:tcPr>
          <w:p w14:paraId="7DF6DC06" w14:textId="77777777" w:rsidR="00F81368" w:rsidRDefault="00000000">
            <w:r>
              <w:rPr>
                <w:sz w:val="20"/>
              </w:rPr>
              <w:t>400–600 mcg</w:t>
            </w:r>
          </w:p>
        </w:tc>
        <w:tc>
          <w:tcPr>
            <w:tcW w:w="1662" w:type="dxa"/>
            <w:shd w:val="clear" w:color="auto" w:fill="FFFFFF"/>
          </w:tcPr>
          <w:p w14:paraId="0263C4C0" w14:textId="77777777" w:rsidR="00F81368" w:rsidRDefault="00000000">
            <w:r>
              <w:rPr>
                <w:sz w:val="20"/>
              </w:rPr>
              <w:t>&gt;600 mcg</w:t>
            </w:r>
          </w:p>
        </w:tc>
        <w:tc>
          <w:tcPr>
            <w:tcW w:w="1662" w:type="dxa"/>
            <w:shd w:val="clear" w:color="auto" w:fill="FFFFFF"/>
          </w:tcPr>
          <w:p w14:paraId="487FA2E3" w14:textId="77777777" w:rsidR="00F81368" w:rsidRDefault="00F81368"/>
        </w:tc>
      </w:tr>
      <w:tr w:rsidR="00F81368" w14:paraId="7E190C96" w14:textId="77777777">
        <w:tc>
          <w:tcPr>
            <w:tcW w:w="1662" w:type="dxa"/>
            <w:shd w:val="clear" w:color="auto" w:fill="F5F5F5"/>
          </w:tcPr>
          <w:p w14:paraId="73486380" w14:textId="77777777" w:rsidR="00F81368" w:rsidRDefault="00000000">
            <w:r>
              <w:rPr>
                <w:sz w:val="20"/>
              </w:rPr>
              <w:t>Fluticasone propionate</w:t>
            </w:r>
          </w:p>
        </w:tc>
        <w:tc>
          <w:tcPr>
            <w:tcW w:w="1662" w:type="dxa"/>
            <w:shd w:val="clear" w:color="auto" w:fill="F5F5F5"/>
          </w:tcPr>
          <w:p w14:paraId="3B1E2A0C" w14:textId="77777777" w:rsidR="00F81368" w:rsidRDefault="00000000">
            <w:r>
              <w:rPr>
                <w:sz w:val="20"/>
              </w:rPr>
              <w:t>5-11y</w:t>
            </w:r>
          </w:p>
        </w:tc>
        <w:tc>
          <w:tcPr>
            <w:tcW w:w="1662" w:type="dxa"/>
            <w:shd w:val="clear" w:color="auto" w:fill="F5F5F5"/>
          </w:tcPr>
          <w:p w14:paraId="0F3FF4A4" w14:textId="77777777" w:rsidR="00F81368" w:rsidRDefault="00000000">
            <w:r>
              <w:rPr>
                <w:sz w:val="20"/>
              </w:rPr>
              <w:t>50–100 mcg</w:t>
            </w:r>
          </w:p>
        </w:tc>
        <w:tc>
          <w:tcPr>
            <w:tcW w:w="1662" w:type="dxa"/>
            <w:shd w:val="clear" w:color="auto" w:fill="F5F5F5"/>
          </w:tcPr>
          <w:p w14:paraId="2398E8BC" w14:textId="77777777" w:rsidR="00F81368" w:rsidRDefault="00000000">
            <w:r>
              <w:rPr>
                <w:sz w:val="20"/>
              </w:rPr>
              <w:t>100–200 mcg</w:t>
            </w:r>
          </w:p>
        </w:tc>
        <w:tc>
          <w:tcPr>
            <w:tcW w:w="1662" w:type="dxa"/>
            <w:shd w:val="clear" w:color="auto" w:fill="F5F5F5"/>
          </w:tcPr>
          <w:p w14:paraId="3C252DC4" w14:textId="77777777" w:rsidR="00F81368" w:rsidRDefault="00000000">
            <w:r>
              <w:rPr>
                <w:sz w:val="20"/>
              </w:rPr>
              <w:t>&gt;200 mcg</w:t>
            </w:r>
          </w:p>
        </w:tc>
        <w:tc>
          <w:tcPr>
            <w:tcW w:w="1662" w:type="dxa"/>
            <w:shd w:val="clear" w:color="auto" w:fill="F5F5F5"/>
          </w:tcPr>
          <w:p w14:paraId="79599E41" w14:textId="77777777" w:rsidR="00F81368" w:rsidRDefault="00000000">
            <w:r>
              <w:rPr>
                <w:sz w:val="20"/>
              </w:rPr>
              <w:t>Via Accuhaler/MDI. Approximately 2x potency vs std BDP.</w:t>
            </w:r>
          </w:p>
        </w:tc>
      </w:tr>
      <w:tr w:rsidR="00F81368" w14:paraId="340D3973" w14:textId="77777777">
        <w:tc>
          <w:tcPr>
            <w:tcW w:w="1662" w:type="dxa"/>
            <w:shd w:val="clear" w:color="auto" w:fill="FFFFFF"/>
          </w:tcPr>
          <w:p w14:paraId="2204C2C4" w14:textId="77777777" w:rsidR="00F81368" w:rsidRDefault="00000000">
            <w:r>
              <w:rPr>
                <w:sz w:val="20"/>
              </w:rPr>
              <w:t>Fluticasone propionate</w:t>
            </w:r>
          </w:p>
        </w:tc>
        <w:tc>
          <w:tcPr>
            <w:tcW w:w="1662" w:type="dxa"/>
            <w:shd w:val="clear" w:color="auto" w:fill="FFFFFF"/>
          </w:tcPr>
          <w:p w14:paraId="2BB09ED0" w14:textId="77777777" w:rsidR="00F81368" w:rsidRDefault="00000000">
            <w:r>
              <w:rPr>
                <w:sz w:val="20"/>
              </w:rPr>
              <w:t>12y+</w:t>
            </w:r>
          </w:p>
        </w:tc>
        <w:tc>
          <w:tcPr>
            <w:tcW w:w="1662" w:type="dxa"/>
            <w:shd w:val="clear" w:color="auto" w:fill="FFFFFF"/>
          </w:tcPr>
          <w:p w14:paraId="31C96196" w14:textId="77777777" w:rsidR="00F81368" w:rsidRDefault="00000000">
            <w:r>
              <w:rPr>
                <w:sz w:val="20"/>
              </w:rPr>
              <w:t>100–200 mcg</w:t>
            </w:r>
          </w:p>
        </w:tc>
        <w:tc>
          <w:tcPr>
            <w:tcW w:w="1662" w:type="dxa"/>
            <w:shd w:val="clear" w:color="auto" w:fill="FFFFFF"/>
          </w:tcPr>
          <w:p w14:paraId="15B19109" w14:textId="77777777" w:rsidR="00F81368" w:rsidRDefault="00000000">
            <w:r>
              <w:rPr>
                <w:sz w:val="20"/>
              </w:rPr>
              <w:t>200–400 mcg</w:t>
            </w:r>
          </w:p>
        </w:tc>
        <w:tc>
          <w:tcPr>
            <w:tcW w:w="1662" w:type="dxa"/>
            <w:shd w:val="clear" w:color="auto" w:fill="FFFFFF"/>
          </w:tcPr>
          <w:p w14:paraId="5815BC11" w14:textId="77777777" w:rsidR="00F81368" w:rsidRDefault="00000000">
            <w:r>
              <w:rPr>
                <w:sz w:val="20"/>
              </w:rPr>
              <w:t>&gt;400 mcg</w:t>
            </w:r>
          </w:p>
        </w:tc>
        <w:tc>
          <w:tcPr>
            <w:tcW w:w="1662" w:type="dxa"/>
            <w:shd w:val="clear" w:color="auto" w:fill="FFFFFF"/>
          </w:tcPr>
          <w:p w14:paraId="54DCC20C" w14:textId="77777777" w:rsidR="00F81368" w:rsidRDefault="00F81368"/>
        </w:tc>
      </w:tr>
      <w:tr w:rsidR="00F81368" w14:paraId="4D57E06A" w14:textId="77777777">
        <w:tc>
          <w:tcPr>
            <w:tcW w:w="1662" w:type="dxa"/>
            <w:shd w:val="clear" w:color="auto" w:fill="F5F5F5"/>
          </w:tcPr>
          <w:p w14:paraId="7A61CA9D" w14:textId="77777777" w:rsidR="00F81368" w:rsidRDefault="00000000">
            <w:r>
              <w:rPr>
                <w:sz w:val="20"/>
              </w:rPr>
              <w:t>Ciclesonide</w:t>
            </w:r>
          </w:p>
        </w:tc>
        <w:tc>
          <w:tcPr>
            <w:tcW w:w="1662" w:type="dxa"/>
            <w:shd w:val="clear" w:color="auto" w:fill="F5F5F5"/>
          </w:tcPr>
          <w:p w14:paraId="14A6E113" w14:textId="77777777" w:rsidR="00F81368" w:rsidRDefault="00000000">
            <w:r>
              <w:rPr>
                <w:sz w:val="20"/>
              </w:rPr>
              <w:t>12y+</w:t>
            </w:r>
          </w:p>
        </w:tc>
        <w:tc>
          <w:tcPr>
            <w:tcW w:w="1662" w:type="dxa"/>
            <w:shd w:val="clear" w:color="auto" w:fill="F5F5F5"/>
          </w:tcPr>
          <w:p w14:paraId="61154914" w14:textId="77777777" w:rsidR="00F81368" w:rsidRDefault="00000000">
            <w:r>
              <w:rPr>
                <w:sz w:val="20"/>
              </w:rPr>
              <w:t>80 mcg OD</w:t>
            </w:r>
          </w:p>
        </w:tc>
        <w:tc>
          <w:tcPr>
            <w:tcW w:w="1662" w:type="dxa"/>
            <w:shd w:val="clear" w:color="auto" w:fill="F5F5F5"/>
          </w:tcPr>
          <w:p w14:paraId="08A1606E" w14:textId="77777777" w:rsidR="00F81368" w:rsidRDefault="00000000">
            <w:r>
              <w:rPr>
                <w:sz w:val="20"/>
              </w:rPr>
              <w:t>160 mcg OD</w:t>
            </w:r>
          </w:p>
        </w:tc>
        <w:tc>
          <w:tcPr>
            <w:tcW w:w="1662" w:type="dxa"/>
            <w:shd w:val="clear" w:color="auto" w:fill="F5F5F5"/>
          </w:tcPr>
          <w:p w14:paraId="31FD1F79" w14:textId="77777777" w:rsidR="00F81368" w:rsidRDefault="00000000">
            <w:r>
              <w:rPr>
                <w:sz w:val="20"/>
              </w:rPr>
              <w:t>160 mcg OD</w:t>
            </w:r>
          </w:p>
        </w:tc>
        <w:tc>
          <w:tcPr>
            <w:tcW w:w="1662" w:type="dxa"/>
            <w:shd w:val="clear" w:color="auto" w:fill="F5F5F5"/>
          </w:tcPr>
          <w:p w14:paraId="56AD31AF" w14:textId="77777777" w:rsidR="00F81368" w:rsidRDefault="00000000">
            <w:r>
              <w:rPr>
                <w:sz w:val="20"/>
              </w:rPr>
              <w:t>Not licensed &lt;12y</w:t>
            </w:r>
          </w:p>
        </w:tc>
      </w:tr>
      <w:tr w:rsidR="00F81368" w14:paraId="6DACB624" w14:textId="77777777">
        <w:tc>
          <w:tcPr>
            <w:tcW w:w="1662" w:type="dxa"/>
            <w:shd w:val="clear" w:color="auto" w:fill="FFFFFF"/>
          </w:tcPr>
          <w:p w14:paraId="3F49142E" w14:textId="77777777" w:rsidR="00F81368" w:rsidRDefault="00000000">
            <w:r>
              <w:rPr>
                <w:sz w:val="20"/>
              </w:rPr>
              <w:t>Mometasone</w:t>
            </w:r>
          </w:p>
        </w:tc>
        <w:tc>
          <w:tcPr>
            <w:tcW w:w="1662" w:type="dxa"/>
            <w:shd w:val="clear" w:color="auto" w:fill="FFFFFF"/>
          </w:tcPr>
          <w:p w14:paraId="71980219" w14:textId="77777777" w:rsidR="00F81368" w:rsidRDefault="00000000">
            <w:r>
              <w:rPr>
                <w:sz w:val="20"/>
              </w:rPr>
              <w:t>ALL ages</w:t>
            </w:r>
          </w:p>
        </w:tc>
        <w:tc>
          <w:tcPr>
            <w:tcW w:w="1662" w:type="dxa"/>
            <w:shd w:val="clear" w:color="auto" w:fill="FFFFFF"/>
          </w:tcPr>
          <w:p w14:paraId="6F956DAB" w14:textId="77777777" w:rsidR="00F81368" w:rsidRDefault="00000000">
            <w:r>
              <w:rPr>
                <w:sz w:val="20"/>
              </w:rPr>
              <w:t>DISCONTINUED</w:t>
            </w:r>
          </w:p>
        </w:tc>
        <w:tc>
          <w:tcPr>
            <w:tcW w:w="1662" w:type="dxa"/>
            <w:shd w:val="clear" w:color="auto" w:fill="FFFFFF"/>
          </w:tcPr>
          <w:p w14:paraId="529D2B3C" w14:textId="77777777" w:rsidR="00F81368" w:rsidRDefault="00000000">
            <w:r>
              <w:rPr>
                <w:sz w:val="20"/>
              </w:rPr>
              <w:t>DISCONTINUED</w:t>
            </w:r>
          </w:p>
        </w:tc>
        <w:tc>
          <w:tcPr>
            <w:tcW w:w="1662" w:type="dxa"/>
            <w:shd w:val="clear" w:color="auto" w:fill="FFFFFF"/>
          </w:tcPr>
          <w:p w14:paraId="72908F36" w14:textId="77777777" w:rsidR="00F81368" w:rsidRDefault="00000000">
            <w:r>
              <w:rPr>
                <w:sz w:val="20"/>
              </w:rPr>
              <w:t>DISCONTINUED</w:t>
            </w:r>
          </w:p>
        </w:tc>
        <w:tc>
          <w:tcPr>
            <w:tcW w:w="1662" w:type="dxa"/>
            <w:shd w:val="clear" w:color="auto" w:fill="FFFFFF"/>
          </w:tcPr>
          <w:p w14:paraId="2ED2F278" w14:textId="77777777" w:rsidR="00F81368" w:rsidRDefault="00000000">
            <w:r>
              <w:rPr>
                <w:sz w:val="20"/>
              </w:rPr>
              <w:t>DISCONTINUED UK Feb 2026</w:t>
            </w:r>
          </w:p>
        </w:tc>
      </w:tr>
    </w:tbl>
    <w:p w14:paraId="15D46709" w14:textId="77777777" w:rsidR="00F81368" w:rsidRDefault="00F81368"/>
    <w:p w14:paraId="108183BD" w14:textId="77777777" w:rsidR="00F81368" w:rsidRDefault="00000000">
      <w:pPr>
        <w:spacing w:before="240" w:after="80"/>
      </w:pPr>
      <w:r>
        <w:rPr>
          <w:b/>
          <w:color w:val="003366"/>
          <w:sz w:val="32"/>
        </w:rPr>
        <w:lastRenderedPageBreak/>
        <w:t>4. Combination ICS/LABA Preparations</w:t>
      </w:r>
    </w:p>
    <w:p w14:paraId="53A7975E" w14:textId="77777777" w:rsidR="00F81368" w:rsidRDefault="00000000">
      <w:pPr>
        <w:spacing w:before="40" w:after="80"/>
      </w:pPr>
      <w:r>
        <w:rPr>
          <w:color w:val="000000"/>
        </w:rPr>
        <w:t>For reference when switching or stepping up treatment. Source: BNF 91 [1].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F81368" w14:paraId="08CF04C6" w14:textId="77777777">
        <w:tc>
          <w:tcPr>
            <w:tcW w:w="1994" w:type="dxa"/>
            <w:shd w:val="clear" w:color="auto" w:fill="003366"/>
          </w:tcPr>
          <w:p w14:paraId="5F66C358" w14:textId="77777777" w:rsidR="00F81368" w:rsidRDefault="00000000">
            <w:r>
              <w:rPr>
                <w:b/>
                <w:color w:val="FFFFFF"/>
              </w:rPr>
              <w:t>Brand</w:t>
            </w:r>
          </w:p>
        </w:tc>
        <w:tc>
          <w:tcPr>
            <w:tcW w:w="1994" w:type="dxa"/>
            <w:shd w:val="clear" w:color="auto" w:fill="003366"/>
          </w:tcPr>
          <w:p w14:paraId="0460EAC7" w14:textId="77777777" w:rsidR="00F81368" w:rsidRDefault="00000000">
            <w:r>
              <w:rPr>
                <w:b/>
                <w:color w:val="FFFFFF"/>
              </w:rPr>
              <w:t>ICS Component</w:t>
            </w:r>
          </w:p>
        </w:tc>
        <w:tc>
          <w:tcPr>
            <w:tcW w:w="1994" w:type="dxa"/>
            <w:shd w:val="clear" w:color="auto" w:fill="003366"/>
          </w:tcPr>
          <w:p w14:paraId="151B85AC" w14:textId="77777777" w:rsidR="00F81368" w:rsidRDefault="00000000">
            <w:r>
              <w:rPr>
                <w:b/>
                <w:color w:val="FFFFFF"/>
              </w:rPr>
              <w:t>LABA Component</w:t>
            </w:r>
          </w:p>
        </w:tc>
        <w:tc>
          <w:tcPr>
            <w:tcW w:w="1994" w:type="dxa"/>
            <w:shd w:val="clear" w:color="auto" w:fill="003366"/>
          </w:tcPr>
          <w:p w14:paraId="5BE3E5DC" w14:textId="77777777" w:rsidR="00F81368" w:rsidRDefault="00000000">
            <w:r>
              <w:rPr>
                <w:b/>
                <w:color w:val="FFFFFF"/>
              </w:rPr>
              <w:t>Doses available</w:t>
            </w:r>
          </w:p>
        </w:tc>
        <w:tc>
          <w:tcPr>
            <w:tcW w:w="1994" w:type="dxa"/>
            <w:shd w:val="clear" w:color="auto" w:fill="003366"/>
          </w:tcPr>
          <w:p w14:paraId="50F6029C" w14:textId="77777777" w:rsidR="00F81368" w:rsidRDefault="00000000">
            <w:r>
              <w:rPr>
                <w:b/>
                <w:color w:val="FFFFFF"/>
              </w:rPr>
              <w:t>Use</w:t>
            </w:r>
          </w:p>
        </w:tc>
      </w:tr>
      <w:tr w:rsidR="00F81368" w14:paraId="711276BD" w14:textId="77777777">
        <w:tc>
          <w:tcPr>
            <w:tcW w:w="1994" w:type="dxa"/>
            <w:shd w:val="clear" w:color="auto" w:fill="F5F5F5"/>
          </w:tcPr>
          <w:p w14:paraId="08F6DB34" w14:textId="77777777" w:rsidR="00F81368" w:rsidRDefault="00000000">
            <w:r>
              <w:rPr>
                <w:sz w:val="20"/>
              </w:rPr>
              <w:t>Seretide (MDI/Accuhaler)</w:t>
            </w:r>
          </w:p>
        </w:tc>
        <w:tc>
          <w:tcPr>
            <w:tcW w:w="1994" w:type="dxa"/>
            <w:shd w:val="clear" w:color="auto" w:fill="F5F5F5"/>
          </w:tcPr>
          <w:p w14:paraId="01440102" w14:textId="77777777" w:rsidR="00F81368" w:rsidRDefault="00000000">
            <w:r>
              <w:rPr>
                <w:sz w:val="20"/>
              </w:rPr>
              <w:t>Fluticasone propionate</w:t>
            </w:r>
          </w:p>
        </w:tc>
        <w:tc>
          <w:tcPr>
            <w:tcW w:w="1994" w:type="dxa"/>
            <w:shd w:val="clear" w:color="auto" w:fill="F5F5F5"/>
          </w:tcPr>
          <w:p w14:paraId="28E75629" w14:textId="77777777" w:rsidR="00F81368" w:rsidRDefault="00000000">
            <w:r>
              <w:rPr>
                <w:sz w:val="20"/>
              </w:rPr>
              <w:t>Salmeterol 25mcg/50mcg</w:t>
            </w:r>
          </w:p>
        </w:tc>
        <w:tc>
          <w:tcPr>
            <w:tcW w:w="1994" w:type="dxa"/>
            <w:shd w:val="clear" w:color="auto" w:fill="F5F5F5"/>
          </w:tcPr>
          <w:p w14:paraId="4DE131B8" w14:textId="77777777" w:rsidR="00F81368" w:rsidRDefault="00000000">
            <w:r>
              <w:rPr>
                <w:sz w:val="20"/>
              </w:rPr>
              <w:t>50/25, 125/25, 250/25 (MDI); 100/50, 250/50, 500/50 (Accuhaler)</w:t>
            </w:r>
          </w:p>
        </w:tc>
        <w:tc>
          <w:tcPr>
            <w:tcW w:w="1994" w:type="dxa"/>
            <w:shd w:val="clear" w:color="auto" w:fill="F5F5F5"/>
          </w:tcPr>
          <w:p w14:paraId="533D487B" w14:textId="77777777" w:rsidR="00F81368" w:rsidRDefault="00000000">
            <w:r>
              <w:rPr>
                <w:sz w:val="20"/>
              </w:rPr>
              <w:t>Step 3+ adults/children</w:t>
            </w:r>
          </w:p>
        </w:tc>
      </w:tr>
      <w:tr w:rsidR="00F81368" w14:paraId="615259B9" w14:textId="77777777">
        <w:tc>
          <w:tcPr>
            <w:tcW w:w="1994" w:type="dxa"/>
            <w:shd w:val="clear" w:color="auto" w:fill="FFFFFF"/>
          </w:tcPr>
          <w:p w14:paraId="6C622B9D" w14:textId="77777777" w:rsidR="00F81368" w:rsidRDefault="00000000">
            <w:r>
              <w:rPr>
                <w:sz w:val="20"/>
              </w:rPr>
              <w:t>Symbicort Turbohaler</w:t>
            </w:r>
          </w:p>
        </w:tc>
        <w:tc>
          <w:tcPr>
            <w:tcW w:w="1994" w:type="dxa"/>
            <w:shd w:val="clear" w:color="auto" w:fill="FFFFFF"/>
          </w:tcPr>
          <w:p w14:paraId="0D302917" w14:textId="77777777" w:rsidR="00F81368" w:rsidRDefault="00000000">
            <w:r>
              <w:rPr>
                <w:sz w:val="20"/>
              </w:rPr>
              <w:t>Budesonide</w:t>
            </w:r>
          </w:p>
        </w:tc>
        <w:tc>
          <w:tcPr>
            <w:tcW w:w="1994" w:type="dxa"/>
            <w:shd w:val="clear" w:color="auto" w:fill="FFFFFF"/>
          </w:tcPr>
          <w:p w14:paraId="0BA4FEFF" w14:textId="77777777" w:rsidR="00F81368" w:rsidRDefault="00000000">
            <w:r>
              <w:rPr>
                <w:sz w:val="20"/>
              </w:rPr>
              <w:t>Formoterol</w:t>
            </w:r>
          </w:p>
        </w:tc>
        <w:tc>
          <w:tcPr>
            <w:tcW w:w="1994" w:type="dxa"/>
            <w:shd w:val="clear" w:color="auto" w:fill="FFFFFF"/>
          </w:tcPr>
          <w:p w14:paraId="53D7337C" w14:textId="77777777" w:rsidR="00F81368" w:rsidRDefault="00000000">
            <w:r>
              <w:rPr>
                <w:sz w:val="20"/>
              </w:rPr>
              <w:t>100/6, 200/6, 400/12</w:t>
            </w:r>
          </w:p>
        </w:tc>
        <w:tc>
          <w:tcPr>
            <w:tcW w:w="1994" w:type="dxa"/>
            <w:shd w:val="clear" w:color="auto" w:fill="FFFFFF"/>
          </w:tcPr>
          <w:p w14:paraId="01DEF464" w14:textId="77777777" w:rsidR="00F81368" w:rsidRDefault="00000000">
            <w:r>
              <w:rPr>
                <w:sz w:val="20"/>
              </w:rPr>
              <w:t>MART in adults/12+</w:t>
            </w:r>
          </w:p>
        </w:tc>
      </w:tr>
      <w:tr w:rsidR="00F81368" w14:paraId="314429D9" w14:textId="77777777">
        <w:tc>
          <w:tcPr>
            <w:tcW w:w="1994" w:type="dxa"/>
            <w:shd w:val="clear" w:color="auto" w:fill="F5F5F5"/>
          </w:tcPr>
          <w:p w14:paraId="2F48ED4B" w14:textId="77777777" w:rsidR="00F81368" w:rsidRDefault="00000000">
            <w:r>
              <w:rPr>
                <w:sz w:val="20"/>
              </w:rPr>
              <w:t>Fostair MDI</w:t>
            </w:r>
          </w:p>
        </w:tc>
        <w:tc>
          <w:tcPr>
            <w:tcW w:w="1994" w:type="dxa"/>
            <w:shd w:val="clear" w:color="auto" w:fill="F5F5F5"/>
          </w:tcPr>
          <w:p w14:paraId="1BC433FC" w14:textId="77777777" w:rsidR="00F81368" w:rsidRDefault="00000000">
            <w:r>
              <w:rPr>
                <w:sz w:val="20"/>
              </w:rPr>
              <w:t>BDP extrafine</w:t>
            </w:r>
          </w:p>
        </w:tc>
        <w:tc>
          <w:tcPr>
            <w:tcW w:w="1994" w:type="dxa"/>
            <w:shd w:val="clear" w:color="auto" w:fill="F5F5F5"/>
          </w:tcPr>
          <w:p w14:paraId="510B06F0" w14:textId="77777777" w:rsidR="00F81368" w:rsidRDefault="00000000">
            <w:r>
              <w:rPr>
                <w:sz w:val="20"/>
              </w:rPr>
              <w:t>Formoterol</w:t>
            </w:r>
          </w:p>
        </w:tc>
        <w:tc>
          <w:tcPr>
            <w:tcW w:w="1994" w:type="dxa"/>
            <w:shd w:val="clear" w:color="auto" w:fill="F5F5F5"/>
          </w:tcPr>
          <w:p w14:paraId="2F160E77" w14:textId="77777777" w:rsidR="00F81368" w:rsidRDefault="00000000">
            <w:r>
              <w:rPr>
                <w:sz w:val="20"/>
              </w:rPr>
              <w:t>100/6, 200/6</w:t>
            </w:r>
          </w:p>
        </w:tc>
        <w:tc>
          <w:tcPr>
            <w:tcW w:w="1994" w:type="dxa"/>
            <w:shd w:val="clear" w:color="auto" w:fill="F5F5F5"/>
          </w:tcPr>
          <w:p w14:paraId="7C35A692" w14:textId="77777777" w:rsidR="00F81368" w:rsidRDefault="00000000">
            <w:r>
              <w:rPr>
                <w:sz w:val="20"/>
              </w:rPr>
              <w:t>MART — extrafine, small airway deposition</w:t>
            </w:r>
          </w:p>
        </w:tc>
      </w:tr>
      <w:tr w:rsidR="00F81368" w14:paraId="7FA43D15" w14:textId="77777777">
        <w:tc>
          <w:tcPr>
            <w:tcW w:w="1994" w:type="dxa"/>
            <w:shd w:val="clear" w:color="auto" w:fill="FFFFFF"/>
          </w:tcPr>
          <w:p w14:paraId="1F063896" w14:textId="77777777" w:rsidR="00F81368" w:rsidRDefault="00000000">
            <w:r>
              <w:rPr>
                <w:sz w:val="20"/>
              </w:rPr>
              <w:t>Relvar Ellipta</w:t>
            </w:r>
          </w:p>
        </w:tc>
        <w:tc>
          <w:tcPr>
            <w:tcW w:w="1994" w:type="dxa"/>
            <w:shd w:val="clear" w:color="auto" w:fill="FFFFFF"/>
          </w:tcPr>
          <w:p w14:paraId="4CB5824C" w14:textId="77777777" w:rsidR="00F81368" w:rsidRDefault="00000000">
            <w:r>
              <w:rPr>
                <w:sz w:val="20"/>
              </w:rPr>
              <w:t>Fluticasone furoate</w:t>
            </w:r>
          </w:p>
        </w:tc>
        <w:tc>
          <w:tcPr>
            <w:tcW w:w="1994" w:type="dxa"/>
            <w:shd w:val="clear" w:color="auto" w:fill="FFFFFF"/>
          </w:tcPr>
          <w:p w14:paraId="6A54731A" w14:textId="77777777" w:rsidR="00F81368" w:rsidRDefault="00000000">
            <w:r>
              <w:rPr>
                <w:sz w:val="20"/>
              </w:rPr>
              <w:t>Vilanterol</w:t>
            </w:r>
          </w:p>
        </w:tc>
        <w:tc>
          <w:tcPr>
            <w:tcW w:w="1994" w:type="dxa"/>
            <w:shd w:val="clear" w:color="auto" w:fill="FFFFFF"/>
          </w:tcPr>
          <w:p w14:paraId="44D08FF3" w14:textId="77777777" w:rsidR="00F81368" w:rsidRDefault="00000000">
            <w:r>
              <w:rPr>
                <w:sz w:val="20"/>
              </w:rPr>
              <w:t>92/22, 184/22</w:t>
            </w:r>
          </w:p>
        </w:tc>
        <w:tc>
          <w:tcPr>
            <w:tcW w:w="1994" w:type="dxa"/>
            <w:shd w:val="clear" w:color="auto" w:fill="FFFFFF"/>
          </w:tcPr>
          <w:p w14:paraId="102F3F83" w14:textId="77777777" w:rsidR="00F81368" w:rsidRDefault="00000000">
            <w:r>
              <w:rPr>
                <w:sz w:val="20"/>
              </w:rPr>
              <w:t>OD — once-daily dosing, 12y+</w:t>
            </w:r>
          </w:p>
        </w:tc>
      </w:tr>
      <w:tr w:rsidR="00F81368" w14:paraId="7A51537E" w14:textId="77777777">
        <w:tc>
          <w:tcPr>
            <w:tcW w:w="1994" w:type="dxa"/>
            <w:shd w:val="clear" w:color="auto" w:fill="F5F5F5"/>
          </w:tcPr>
          <w:p w14:paraId="5AC84D2E" w14:textId="77777777" w:rsidR="00F81368" w:rsidRDefault="00000000">
            <w:r>
              <w:rPr>
                <w:sz w:val="20"/>
              </w:rPr>
              <w:t>Flutiform MDI</w:t>
            </w:r>
          </w:p>
        </w:tc>
        <w:tc>
          <w:tcPr>
            <w:tcW w:w="1994" w:type="dxa"/>
            <w:shd w:val="clear" w:color="auto" w:fill="F5F5F5"/>
          </w:tcPr>
          <w:p w14:paraId="5145D5F8" w14:textId="77777777" w:rsidR="00F81368" w:rsidRDefault="00000000">
            <w:r>
              <w:rPr>
                <w:sz w:val="20"/>
              </w:rPr>
              <w:t>Fluticasone propionate</w:t>
            </w:r>
          </w:p>
        </w:tc>
        <w:tc>
          <w:tcPr>
            <w:tcW w:w="1994" w:type="dxa"/>
            <w:shd w:val="clear" w:color="auto" w:fill="F5F5F5"/>
          </w:tcPr>
          <w:p w14:paraId="7F2E7962" w14:textId="77777777" w:rsidR="00F81368" w:rsidRDefault="00000000">
            <w:r>
              <w:rPr>
                <w:sz w:val="20"/>
              </w:rPr>
              <w:t>Formoterol</w:t>
            </w:r>
          </w:p>
        </w:tc>
        <w:tc>
          <w:tcPr>
            <w:tcW w:w="1994" w:type="dxa"/>
            <w:shd w:val="clear" w:color="auto" w:fill="F5F5F5"/>
          </w:tcPr>
          <w:p w14:paraId="34F3B331" w14:textId="77777777" w:rsidR="00F81368" w:rsidRDefault="00000000">
            <w:r>
              <w:rPr>
                <w:sz w:val="20"/>
              </w:rPr>
              <w:t>50/5, 125/5, 250/10</w:t>
            </w:r>
          </w:p>
        </w:tc>
        <w:tc>
          <w:tcPr>
            <w:tcW w:w="1994" w:type="dxa"/>
            <w:shd w:val="clear" w:color="auto" w:fill="F5F5F5"/>
          </w:tcPr>
          <w:p w14:paraId="042E2BC2" w14:textId="77777777" w:rsidR="00F81368" w:rsidRDefault="00000000">
            <w:r>
              <w:rPr>
                <w:sz w:val="20"/>
              </w:rPr>
              <w:t>BD regular dosing</w:t>
            </w:r>
          </w:p>
        </w:tc>
      </w:tr>
      <w:tr w:rsidR="00F81368" w14:paraId="2350F754" w14:textId="77777777">
        <w:tc>
          <w:tcPr>
            <w:tcW w:w="1994" w:type="dxa"/>
            <w:shd w:val="clear" w:color="auto" w:fill="FFFFFF"/>
          </w:tcPr>
          <w:p w14:paraId="1CFCF473" w14:textId="77777777" w:rsidR="00F81368" w:rsidRDefault="00000000">
            <w:r>
              <w:rPr>
                <w:sz w:val="20"/>
              </w:rPr>
              <w:t>DuoResp Spiromax</w:t>
            </w:r>
          </w:p>
        </w:tc>
        <w:tc>
          <w:tcPr>
            <w:tcW w:w="1994" w:type="dxa"/>
            <w:shd w:val="clear" w:color="auto" w:fill="FFFFFF"/>
          </w:tcPr>
          <w:p w14:paraId="2F3A9401" w14:textId="77777777" w:rsidR="00F81368" w:rsidRDefault="00000000">
            <w:r>
              <w:rPr>
                <w:sz w:val="20"/>
              </w:rPr>
              <w:t>Budesonide</w:t>
            </w:r>
          </w:p>
        </w:tc>
        <w:tc>
          <w:tcPr>
            <w:tcW w:w="1994" w:type="dxa"/>
            <w:shd w:val="clear" w:color="auto" w:fill="FFFFFF"/>
          </w:tcPr>
          <w:p w14:paraId="754CB4FD" w14:textId="77777777" w:rsidR="00F81368" w:rsidRDefault="00000000">
            <w:r>
              <w:rPr>
                <w:sz w:val="20"/>
              </w:rPr>
              <w:t>Formoterol</w:t>
            </w:r>
          </w:p>
        </w:tc>
        <w:tc>
          <w:tcPr>
            <w:tcW w:w="1994" w:type="dxa"/>
            <w:shd w:val="clear" w:color="auto" w:fill="FFFFFF"/>
          </w:tcPr>
          <w:p w14:paraId="1AC84AD1" w14:textId="77777777" w:rsidR="00F81368" w:rsidRDefault="00000000">
            <w:r>
              <w:rPr>
                <w:sz w:val="20"/>
              </w:rPr>
              <w:t>160/4.5, 320/9</w:t>
            </w:r>
          </w:p>
        </w:tc>
        <w:tc>
          <w:tcPr>
            <w:tcW w:w="1994" w:type="dxa"/>
            <w:shd w:val="clear" w:color="auto" w:fill="FFFFFF"/>
          </w:tcPr>
          <w:p w14:paraId="10EB05FA" w14:textId="77777777" w:rsidR="00F81368" w:rsidRDefault="00000000">
            <w:r>
              <w:rPr>
                <w:sz w:val="20"/>
              </w:rPr>
              <w:t>MART alternative to Symbicort</w:t>
            </w:r>
          </w:p>
        </w:tc>
      </w:tr>
    </w:tbl>
    <w:p w14:paraId="7F110B56" w14:textId="77777777" w:rsidR="00F81368" w:rsidRDefault="00000000">
      <w:pPr>
        <w:spacing w:before="240" w:after="80"/>
      </w:pPr>
      <w:r>
        <w:rPr>
          <w:b/>
          <w:color w:val="003366"/>
          <w:sz w:val="32"/>
        </w:rPr>
        <w:t>5. Stepping Up and Stepping Down</w:t>
      </w:r>
    </w:p>
    <w:p w14:paraId="4BECE956" w14:textId="77777777" w:rsidR="00F81368" w:rsidRDefault="00000000">
      <w:pPr>
        <w:pStyle w:val="ListBullet"/>
        <w:spacing w:before="20" w:after="40"/>
      </w:pPr>
      <w:r>
        <w:rPr>
          <w:color w:val="000000"/>
        </w:rPr>
        <w:t>Always use the lowest effective ICS dose. Review every 3 months.</w:t>
      </w:r>
    </w:p>
    <w:p w14:paraId="5AC07543" w14:textId="77777777" w:rsidR="00F81368" w:rsidRDefault="00000000">
      <w:pPr>
        <w:pStyle w:val="ListBullet"/>
        <w:spacing w:before="20" w:after="40"/>
      </w:pPr>
      <w:r>
        <w:rPr>
          <w:b/>
        </w:rPr>
        <w:t xml:space="preserve">Step up: </w:t>
      </w:r>
      <w:r>
        <w:rPr>
          <w:color w:val="000000"/>
        </w:rPr>
        <w:t>Step up by doubling the ICS dose (or adding LABA) before stepping up to next step.</w:t>
      </w:r>
    </w:p>
    <w:p w14:paraId="245F7032" w14:textId="77777777" w:rsidR="00F81368" w:rsidRDefault="00000000">
      <w:pPr>
        <w:pStyle w:val="ListBullet"/>
        <w:spacing w:before="20" w:after="40"/>
      </w:pPr>
      <w:r>
        <w:rPr>
          <w:b/>
        </w:rPr>
        <w:t xml:space="preserve">Step down: </w:t>
      </w:r>
      <w:r>
        <w:rPr>
          <w:color w:val="000000"/>
        </w:rPr>
        <w:t>If controlled for 3+ months, consider stepping down by 25-50%. Document review.</w:t>
      </w:r>
    </w:p>
    <w:p w14:paraId="7C5FF45E" w14:textId="77777777" w:rsidR="00F81368" w:rsidRDefault="00000000">
      <w:pPr>
        <w:pStyle w:val="ListBullet"/>
        <w:spacing w:before="20" w:after="40"/>
      </w:pPr>
      <w:r>
        <w:rPr>
          <w:b/>
        </w:rPr>
        <w:t xml:space="preserve">Switching: </w:t>
      </w:r>
      <w:r>
        <w:rPr>
          <w:color w:val="000000"/>
        </w:rPr>
        <w:t>When switching formulations (e.g. after mometasone discontinuation), always recheck inhaler technique and counsel patient.</w:t>
      </w:r>
    </w:p>
    <w:p w14:paraId="082EC1EC" w14:textId="77777777" w:rsidR="00F81368" w:rsidRDefault="00000000">
      <w:pPr>
        <w:pStyle w:val="ListBullet"/>
        <w:spacing w:before="20" w:after="40"/>
      </w:pPr>
      <w:r>
        <w:rPr>
          <w:b/>
        </w:rPr>
        <w:t xml:space="preserve">Extrafine alert: </w:t>
      </w:r>
      <w:r>
        <w:rPr>
          <w:color w:val="000000"/>
        </w:rPr>
        <w:t>Extrafine BDP = 2.5x standard BDP. Never switch mcg-for-mcg.</w:t>
      </w:r>
    </w:p>
    <w:p w14:paraId="04D2334F" w14:textId="77777777" w:rsidR="00F81368" w:rsidRDefault="00000000">
      <w:pPr>
        <w:pStyle w:val="ListBullet"/>
        <w:spacing w:before="20" w:after="40"/>
      </w:pPr>
      <w:r>
        <w:rPr>
          <w:b/>
        </w:rPr>
        <w:t xml:space="preserve">Fluticasone furoate: </w:t>
      </w:r>
      <w:r>
        <w:rPr>
          <w:color w:val="000000"/>
        </w:rPr>
        <w:t>Fluticasone furoate (Relvar) = OD dosing — do not prescribe BD.</w:t>
      </w:r>
    </w:p>
    <w:p w14:paraId="0F071680" w14:textId="77777777" w:rsidR="00F81368" w:rsidRDefault="00000000">
      <w:pPr>
        <w:spacing w:before="240" w:after="80"/>
      </w:pPr>
      <w:r>
        <w:rPr>
          <w:b/>
          <w:color w:val="003366"/>
          <w:sz w:val="32"/>
        </w:rPr>
        <w:t>6. Exam Tips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81368" w:rsidRPr="00EF22D9" w14:paraId="2129A072" w14:textId="77777777">
        <w:tc>
          <w:tcPr>
            <w:tcW w:w="9972" w:type="dxa"/>
            <w:shd w:val="clear" w:color="auto" w:fill="003366"/>
          </w:tcPr>
          <w:p w14:paraId="1DF6D3D7" w14:textId="77777777" w:rsidR="00F81368" w:rsidRPr="00EF22D9" w:rsidRDefault="00000000">
            <w:pPr>
              <w:rPr>
                <w:lang w:val="de-DE"/>
              </w:rPr>
            </w:pPr>
            <w:r w:rsidRPr="00EF22D9">
              <w:rPr>
                <w:b/>
                <w:color w:val="FFFFFF"/>
                <w:sz w:val="24"/>
                <w:lang w:val="de-DE"/>
              </w:rPr>
              <w:t>GP AKT / SCA Exam Hints</w:t>
            </w:r>
          </w:p>
        </w:tc>
      </w:tr>
      <w:tr w:rsidR="00F81368" w14:paraId="07BE2AA3" w14:textId="77777777">
        <w:tc>
          <w:tcPr>
            <w:tcW w:w="9972" w:type="dxa"/>
            <w:shd w:val="clear" w:color="auto" w:fill="FFFFFF"/>
          </w:tcPr>
          <w:p w14:paraId="54FCF7E0" w14:textId="77777777" w:rsidR="00F81368" w:rsidRDefault="00000000">
            <w:r>
              <w:rPr>
                <w:color w:val="000000"/>
              </w:rPr>
              <w:t>The AKT commonly tests: which ICS preparation is MOST potent per mcg.</w:t>
            </w:r>
          </w:p>
        </w:tc>
      </w:tr>
      <w:tr w:rsidR="00F81368" w14:paraId="4C9A909B" w14:textId="77777777">
        <w:tc>
          <w:tcPr>
            <w:tcW w:w="9972" w:type="dxa"/>
            <w:shd w:val="clear" w:color="auto" w:fill="FFFFFF"/>
          </w:tcPr>
          <w:p w14:paraId="25767606" w14:textId="77777777" w:rsidR="00F81368" w:rsidRDefault="00000000">
            <w:r>
              <w:rPr>
                <w:color w:val="000000"/>
              </w:rPr>
              <w:t>Remember: extrafine BDP (Qvar/Fostair) is 2.5x more potent than standard BDP (Clenil).</w:t>
            </w:r>
          </w:p>
        </w:tc>
      </w:tr>
      <w:tr w:rsidR="00F81368" w14:paraId="05634560" w14:textId="77777777">
        <w:tc>
          <w:tcPr>
            <w:tcW w:w="9972" w:type="dxa"/>
            <w:shd w:val="clear" w:color="auto" w:fill="FFFFFF"/>
          </w:tcPr>
          <w:p w14:paraId="60AA6EA3" w14:textId="77777777" w:rsidR="00F81368" w:rsidRDefault="00000000">
            <w:r>
              <w:rPr>
                <w:color w:val="000000"/>
              </w:rPr>
              <w:t>Mometasone DISCONTINUED — a switching scenario could appear in the SCA.</w:t>
            </w:r>
          </w:p>
        </w:tc>
      </w:tr>
      <w:tr w:rsidR="00F81368" w14:paraId="78CCBCBA" w14:textId="77777777">
        <w:tc>
          <w:tcPr>
            <w:tcW w:w="9972" w:type="dxa"/>
            <w:shd w:val="clear" w:color="auto" w:fill="FFFFFF"/>
          </w:tcPr>
          <w:p w14:paraId="4C692567" w14:textId="77777777" w:rsidR="00F81368" w:rsidRDefault="00000000">
            <w:r>
              <w:rPr>
                <w:color w:val="000000"/>
              </w:rPr>
              <w:t>MART therapy uses ICS/formoterol (fast-onset LABA) — salmeterol cannot be used for MART.</w:t>
            </w:r>
          </w:p>
        </w:tc>
      </w:tr>
      <w:tr w:rsidR="00F81368" w14:paraId="4C672B29" w14:textId="77777777">
        <w:tc>
          <w:tcPr>
            <w:tcW w:w="9972" w:type="dxa"/>
            <w:shd w:val="clear" w:color="auto" w:fill="FFFFFF"/>
          </w:tcPr>
          <w:p w14:paraId="61712361" w14:textId="77777777" w:rsidR="00F81368" w:rsidRDefault="00000000">
            <w:r>
              <w:rPr>
                <w:color w:val="000000"/>
              </w:rPr>
              <w:t>In the SCA: when discussing inhaler changes, always mention: (1) reason for change, (2) equivalent dose, (3) inhaler technique check, (4) follow-up review.</w:t>
            </w:r>
          </w:p>
        </w:tc>
      </w:tr>
    </w:tbl>
    <w:p w14:paraId="00AB19A7" w14:textId="77777777" w:rsidR="00F81368" w:rsidRDefault="00000000">
      <w:pPr>
        <w:spacing w:before="240" w:after="80"/>
      </w:pPr>
      <w:r>
        <w:rPr>
          <w:b/>
          <w:color w:val="003366"/>
          <w:sz w:val="32"/>
        </w:rPr>
        <w:t>References</w:t>
      </w:r>
    </w:p>
    <w:p w14:paraId="3F03CC39" w14:textId="77777777" w:rsidR="00F81368" w:rsidRDefault="00000000">
      <w:pPr>
        <w:spacing w:before="40" w:after="80"/>
      </w:pPr>
      <w:r>
        <w:rPr>
          <w:color w:val="505050"/>
        </w:rPr>
        <w:t>[1] British National Formulary (BNF 91). March 2026. NICE/BMJ Group. www.bnf.nice.org.uk</w:t>
      </w:r>
    </w:p>
    <w:p w14:paraId="0FBE7529" w14:textId="77777777" w:rsidR="00F81368" w:rsidRDefault="00000000">
      <w:pPr>
        <w:spacing w:before="40" w:after="80"/>
      </w:pPr>
      <w:r>
        <w:rPr>
          <w:color w:val="505050"/>
        </w:rPr>
        <w:t>[2] NICE. Asthma: diagnosis, monitoring and chronic asthma management (NG245). November 2024, updated November 2025. www.nice.org.uk/guidance/ng245</w:t>
      </w:r>
    </w:p>
    <w:p w14:paraId="18A16BA8" w14:textId="77777777" w:rsidR="00F81368" w:rsidRDefault="00000000">
      <w:pPr>
        <w:spacing w:before="40" w:after="80"/>
      </w:pPr>
      <w:r>
        <w:rPr>
          <w:color w:val="505050"/>
        </w:rPr>
        <w:t>[3] MHRA. Mometasone Twisthaler discontinuation notice. February 2026. www.gov.uk/mhra</w:t>
      </w:r>
    </w:p>
    <w:p w14:paraId="03ABC3A2" w14:textId="77777777" w:rsidR="00F81368" w:rsidRDefault="00F81368"/>
    <w:p w14:paraId="6F7CC8C8" w14:textId="77777777" w:rsidR="00F81368" w:rsidRDefault="00000000">
      <w:pPr>
        <w:shd w:val="clear" w:color="auto" w:fill="FFF3E0"/>
        <w:spacing w:before="120"/>
      </w:pPr>
      <w:r>
        <w:rPr>
          <w:b/>
          <w:color w:val="B43C00"/>
          <w:sz w:val="20"/>
        </w:rPr>
        <w:t>DISCLAIMER: Always double check this advice and drug doses with the latest NICE/BNF guidance. This document is for educational purposes only.</w:t>
      </w:r>
    </w:p>
    <w:sectPr w:rsidR="00F81368" w:rsidSect="00034616">
      <w:footerReference w:type="default" r:id="rId9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E9A7D" w14:textId="77777777" w:rsidR="008B4671" w:rsidRDefault="008B4671">
      <w:pPr>
        <w:spacing w:after="0" w:line="240" w:lineRule="auto"/>
      </w:pPr>
      <w:r>
        <w:separator/>
      </w:r>
    </w:p>
  </w:endnote>
  <w:endnote w:type="continuationSeparator" w:id="0">
    <w:p w14:paraId="5875C7C8" w14:textId="77777777" w:rsidR="008B4671" w:rsidRDefault="008B4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CD1A" w14:textId="77777777" w:rsidR="00F81368" w:rsidRDefault="00000000">
    <w:pPr>
      <w:pStyle w:val="Footer"/>
      <w:jc w:val="center"/>
    </w:pPr>
    <w:r>
      <w:rPr>
        <w:color w:val="646464"/>
        <w:sz w:val="18"/>
      </w:rPr>
      <w:t>A free resource provided by www.bradfordvts.co.uk, Dr Ramesh Mehay, revised May 2026 | www.bradfordvts.co.uk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4056A" w14:textId="77777777" w:rsidR="008B4671" w:rsidRDefault="008B4671">
      <w:pPr>
        <w:spacing w:after="0" w:line="240" w:lineRule="auto"/>
      </w:pPr>
      <w:r>
        <w:separator/>
      </w:r>
    </w:p>
  </w:footnote>
  <w:footnote w:type="continuationSeparator" w:id="0">
    <w:p w14:paraId="3B653B97" w14:textId="77777777" w:rsidR="008B4671" w:rsidRDefault="008B4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738285">
    <w:abstractNumId w:val="8"/>
  </w:num>
  <w:num w:numId="2" w16cid:durableId="695540582">
    <w:abstractNumId w:val="6"/>
  </w:num>
  <w:num w:numId="3" w16cid:durableId="270356407">
    <w:abstractNumId w:val="5"/>
  </w:num>
  <w:num w:numId="4" w16cid:durableId="1820344479">
    <w:abstractNumId w:val="4"/>
  </w:num>
  <w:num w:numId="5" w16cid:durableId="1536430631">
    <w:abstractNumId w:val="7"/>
  </w:num>
  <w:num w:numId="6" w16cid:durableId="1111167292">
    <w:abstractNumId w:val="3"/>
  </w:num>
  <w:num w:numId="7" w16cid:durableId="2143960863">
    <w:abstractNumId w:val="2"/>
  </w:num>
  <w:num w:numId="8" w16cid:durableId="915482200">
    <w:abstractNumId w:val="1"/>
  </w:num>
  <w:num w:numId="9" w16cid:durableId="814612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3020"/>
    <w:rsid w:val="0006063C"/>
    <w:rsid w:val="0015074B"/>
    <w:rsid w:val="0029639D"/>
    <w:rsid w:val="00326F90"/>
    <w:rsid w:val="008B4671"/>
    <w:rsid w:val="00AA1D8D"/>
    <w:rsid w:val="00B47730"/>
    <w:rsid w:val="00CB0664"/>
    <w:rsid w:val="00EF22D9"/>
    <w:rsid w:val="00F81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08C247"/>
  <w14:defaultImageDpi w14:val="300"/>
  <w15:docId w15:val="{94EFE00E-41DC-4EF1-9C76-98D9EF30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3</cp:revision>
  <dcterms:created xsi:type="dcterms:W3CDTF">2013-12-23T23:15:00Z</dcterms:created>
  <dcterms:modified xsi:type="dcterms:W3CDTF">2026-06-15T21:48:00Z</dcterms:modified>
  <cp:category/>
</cp:coreProperties>
</file>