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B9259" w14:textId="77777777" w:rsidR="00D8603C" w:rsidRDefault="00000000">
      <w:pPr>
        <w:shd w:val="clear" w:color="auto" w:fill="E0651F"/>
        <w:spacing w:after="40"/>
        <w:jc w:val="center"/>
      </w:pPr>
      <w:r>
        <w:rPr>
          <w:b/>
          <w:caps/>
          <w:color w:val="FFFFFF"/>
          <w:sz w:val="20"/>
        </w:rPr>
        <w:t>BRADFORD VTS TEACHING AIDS</w:t>
      </w:r>
    </w:p>
    <w:p w14:paraId="011A6423" w14:textId="77777777" w:rsidR="00D8603C" w:rsidRDefault="00000000">
      <w:pPr>
        <w:shd w:val="clear" w:color="auto" w:fill="E0651F"/>
        <w:spacing w:before="80" w:after="80"/>
        <w:jc w:val="center"/>
      </w:pPr>
      <w:r>
        <w:rPr>
          <w:b/>
          <w:color w:val="FFFFFF"/>
          <w:sz w:val="52"/>
        </w:rPr>
        <w:t>Respiratory Triage in Primary Care</w:t>
      </w:r>
    </w:p>
    <w:p w14:paraId="6C80334E" w14:textId="77777777" w:rsidR="00D8603C" w:rsidRDefault="00000000">
      <w:pPr>
        <w:shd w:val="clear" w:color="auto" w:fill="E0651F"/>
        <w:spacing w:before="40" w:after="160"/>
        <w:jc w:val="center"/>
      </w:pPr>
      <w:r>
        <w:rPr>
          <w:i/>
          <w:color w:val="FFFFFF"/>
          <w:sz w:val="24"/>
        </w:rPr>
        <w:t>A Starting Point for GP Registrars | Bradford VTS GP Training</w:t>
      </w:r>
    </w:p>
    <w:p w14:paraId="0D3D3811" w14:textId="77777777" w:rsidR="00D8603C" w:rsidRDefault="00000000">
      <w:pPr>
        <w:jc w:val="center"/>
      </w:pPr>
      <w:r>
        <w:rPr>
          <w:noProof/>
        </w:rPr>
        <w:drawing>
          <wp:inline distT="0" distB="0" distL="0" distR="0" wp14:anchorId="6C4902E5" wp14:editId="3F64A69D">
            <wp:extent cx="2416175" cy="3624263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tri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6973" cy="362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A571" w14:textId="77777777" w:rsidR="00D8603C" w:rsidRDefault="00000000">
      <w:pPr>
        <w:spacing w:before="40" w:after="80"/>
      </w:pPr>
      <w:r>
        <w:rPr>
          <w:color w:val="787878"/>
        </w:rPr>
        <w:t>Created May 2026, updated to current NICE guidance standards (NG245, NG115, NG250, NG158).</w:t>
      </w:r>
    </w:p>
    <w:p w14:paraId="14839B8C" w14:textId="77777777" w:rsidR="00D8603C" w:rsidRDefault="00000000">
      <w:pPr>
        <w:spacing w:before="40" w:after="80"/>
      </w:pPr>
      <w:r>
        <w:rPr>
          <w:color w:val="000000"/>
        </w:rPr>
        <w:t>This guide provides a structured framework for triaging respiratory presentations in primary care, from telephone triage to face-to-face assessment. It is a starting point — clinical context always takes priority.</w:t>
      </w:r>
    </w:p>
    <w:p w14:paraId="17F305E2" w14:textId="77777777" w:rsidR="00D8603C" w:rsidRDefault="00000000">
      <w:pPr>
        <w:spacing w:before="240" w:after="80"/>
      </w:pPr>
      <w:r>
        <w:rPr>
          <w:b/>
          <w:color w:val="003366"/>
          <w:sz w:val="32"/>
        </w:rPr>
        <w:t>1. The Triage Mindset</w:t>
      </w:r>
    </w:p>
    <w:p w14:paraId="61355AAC" w14:textId="77777777" w:rsidR="00D8603C" w:rsidRDefault="00000000">
      <w:pPr>
        <w:spacing w:before="40" w:after="80"/>
      </w:pPr>
      <w:r>
        <w:rPr>
          <w:color w:val="000000"/>
        </w:rPr>
        <w:t>Respiratory symptoms range from self-limiting (viral URTI) to life-threatening (tension pneumothorax, massive PE). The first task in triage is to recognise and escalate the critically unwell patient.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D8603C" w14:paraId="10ED93A7" w14:textId="77777777">
        <w:tc>
          <w:tcPr>
            <w:tcW w:w="9972" w:type="dxa"/>
            <w:shd w:val="clear" w:color="auto" w:fill="CC0000"/>
          </w:tcPr>
          <w:p w14:paraId="56E45715" w14:textId="77777777" w:rsidR="00D8603C" w:rsidRDefault="00000000">
            <w:r>
              <w:rPr>
                <w:b/>
                <w:color w:val="FFFFFF"/>
                <w:sz w:val="24"/>
              </w:rPr>
              <w:t>Red Flags — Immediate 999 / Emergency Action</w:t>
            </w:r>
          </w:p>
        </w:tc>
      </w:tr>
      <w:tr w:rsidR="00D8603C" w14:paraId="6FEDC90A" w14:textId="77777777">
        <w:tc>
          <w:tcPr>
            <w:tcW w:w="9972" w:type="dxa"/>
            <w:shd w:val="clear" w:color="auto" w:fill="FFFFFF"/>
          </w:tcPr>
          <w:p w14:paraId="05462B0A" w14:textId="77777777" w:rsidR="00D8603C" w:rsidRDefault="00000000">
            <w:r>
              <w:rPr>
                <w:color w:val="000000"/>
              </w:rPr>
              <w:t>SpO2 &lt;94% (or &lt;88% in known COPD) — supplemental O2 and 999.</w:t>
            </w:r>
          </w:p>
        </w:tc>
      </w:tr>
      <w:tr w:rsidR="00D8603C" w14:paraId="7B492429" w14:textId="77777777">
        <w:tc>
          <w:tcPr>
            <w:tcW w:w="9972" w:type="dxa"/>
            <w:shd w:val="clear" w:color="auto" w:fill="FFFFFF"/>
          </w:tcPr>
          <w:p w14:paraId="10467D7F" w14:textId="77777777" w:rsidR="00D8603C" w:rsidRDefault="00000000">
            <w:r>
              <w:rPr>
                <w:color w:val="000000"/>
              </w:rPr>
              <w:t>Severe breathlessness at rest or unable to speak in sentences.</w:t>
            </w:r>
          </w:p>
        </w:tc>
      </w:tr>
      <w:tr w:rsidR="00D8603C" w14:paraId="6EC6B9CC" w14:textId="77777777">
        <w:tc>
          <w:tcPr>
            <w:tcW w:w="9972" w:type="dxa"/>
            <w:shd w:val="clear" w:color="auto" w:fill="FFFFFF"/>
          </w:tcPr>
          <w:p w14:paraId="3FFD2D7C" w14:textId="77777777" w:rsidR="00D8603C" w:rsidRDefault="00000000">
            <w:r>
              <w:rPr>
                <w:color w:val="000000"/>
              </w:rPr>
              <w:t>Stridor (upper airway obstruction).</w:t>
            </w:r>
          </w:p>
        </w:tc>
      </w:tr>
      <w:tr w:rsidR="00D8603C" w14:paraId="272151D0" w14:textId="77777777">
        <w:tc>
          <w:tcPr>
            <w:tcW w:w="9972" w:type="dxa"/>
            <w:shd w:val="clear" w:color="auto" w:fill="FFFFFF"/>
          </w:tcPr>
          <w:p w14:paraId="58D2B973" w14:textId="77777777" w:rsidR="00D8603C" w:rsidRDefault="00000000">
            <w:r>
              <w:rPr>
                <w:color w:val="000000"/>
              </w:rPr>
              <w:t>Central cyanosis.</w:t>
            </w:r>
          </w:p>
        </w:tc>
      </w:tr>
      <w:tr w:rsidR="00D8603C" w14:paraId="3F587E6F" w14:textId="77777777">
        <w:tc>
          <w:tcPr>
            <w:tcW w:w="9972" w:type="dxa"/>
            <w:shd w:val="clear" w:color="auto" w:fill="FFFFFF"/>
          </w:tcPr>
          <w:p w14:paraId="444C54A8" w14:textId="77777777" w:rsidR="00D8603C" w:rsidRDefault="00000000">
            <w:r>
              <w:rPr>
                <w:color w:val="000000"/>
              </w:rPr>
              <w:t>Haemodynamic instability: HR &gt;130, SBP &lt;90, altered consciousness.</w:t>
            </w:r>
          </w:p>
        </w:tc>
      </w:tr>
      <w:tr w:rsidR="00D8603C" w14:paraId="66988F1D" w14:textId="77777777">
        <w:tc>
          <w:tcPr>
            <w:tcW w:w="9972" w:type="dxa"/>
            <w:shd w:val="clear" w:color="auto" w:fill="FFFFFF"/>
          </w:tcPr>
          <w:p w14:paraId="40F73427" w14:textId="77777777" w:rsidR="00D8603C" w:rsidRDefault="00000000">
            <w:r>
              <w:rPr>
                <w:color w:val="000000"/>
              </w:rPr>
              <w:t>Suspected anaphylaxis with bronchospasm.</w:t>
            </w:r>
          </w:p>
        </w:tc>
      </w:tr>
      <w:tr w:rsidR="00D8603C" w14:paraId="5E91C080" w14:textId="77777777">
        <w:tc>
          <w:tcPr>
            <w:tcW w:w="9972" w:type="dxa"/>
            <w:shd w:val="clear" w:color="auto" w:fill="FFFFFF"/>
          </w:tcPr>
          <w:p w14:paraId="05B7284D" w14:textId="77777777" w:rsidR="00D8603C" w:rsidRDefault="00000000">
            <w:r>
              <w:rPr>
                <w:color w:val="000000"/>
              </w:rPr>
              <w:t>Suspected tension pneumothorax: deviated trachea, absent breath sounds, haemodynamic compromise.</w:t>
            </w:r>
          </w:p>
        </w:tc>
      </w:tr>
      <w:tr w:rsidR="00D8603C" w14:paraId="56B42E62" w14:textId="77777777">
        <w:tc>
          <w:tcPr>
            <w:tcW w:w="9972" w:type="dxa"/>
            <w:shd w:val="clear" w:color="auto" w:fill="FFFFFF"/>
          </w:tcPr>
          <w:p w14:paraId="1892E6FD" w14:textId="77777777" w:rsidR="00D8603C" w:rsidRDefault="00000000">
            <w:r>
              <w:rPr>
                <w:color w:val="000000"/>
              </w:rPr>
              <w:t>Suspected epiglottitis (drooling, high fever, muffled voice, tripod position).</w:t>
            </w:r>
          </w:p>
        </w:tc>
      </w:tr>
    </w:tbl>
    <w:p w14:paraId="59644176" w14:textId="77777777" w:rsidR="00D8603C" w:rsidRDefault="00D8603C"/>
    <w:p w14:paraId="4B14663D" w14:textId="77777777" w:rsidR="00253DC5" w:rsidRDefault="00253DC5">
      <w:pPr>
        <w:rPr>
          <w:b/>
          <w:color w:val="003366"/>
          <w:sz w:val="32"/>
        </w:rPr>
      </w:pPr>
      <w:r>
        <w:rPr>
          <w:b/>
          <w:color w:val="003366"/>
          <w:sz w:val="32"/>
        </w:rPr>
        <w:br w:type="page"/>
      </w:r>
    </w:p>
    <w:p w14:paraId="7630403A" w14:textId="1358A73C" w:rsidR="00D8603C" w:rsidRDefault="00000000">
      <w:pPr>
        <w:spacing w:before="240" w:after="80"/>
      </w:pPr>
      <w:r>
        <w:rPr>
          <w:b/>
          <w:color w:val="003366"/>
          <w:sz w:val="32"/>
        </w:rPr>
        <w:lastRenderedPageBreak/>
        <w:t>2. Telephone / Remote Triage Framework</w:t>
      </w:r>
    </w:p>
    <w:p w14:paraId="341CF4A5" w14:textId="77777777" w:rsidR="00D8603C" w:rsidRDefault="00000000">
      <w:pPr>
        <w:spacing w:before="40" w:after="80"/>
      </w:pPr>
      <w:r>
        <w:rPr>
          <w:color w:val="000000"/>
        </w:rPr>
        <w:t>Use the ABCDE approach mentally even during telephone assessment. Ask structured questions: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3408"/>
        <w:gridCol w:w="3324"/>
      </w:tblGrid>
      <w:tr w:rsidR="00D8603C" w14:paraId="570E4E73" w14:textId="77777777">
        <w:tc>
          <w:tcPr>
            <w:tcW w:w="3324" w:type="dxa"/>
            <w:shd w:val="clear" w:color="auto" w:fill="003366"/>
          </w:tcPr>
          <w:p w14:paraId="55E23648" w14:textId="77777777" w:rsidR="00D8603C" w:rsidRDefault="00000000">
            <w:r>
              <w:rPr>
                <w:b/>
                <w:color w:val="FFFFFF"/>
              </w:rPr>
              <w:t>Category</w:t>
            </w:r>
          </w:p>
        </w:tc>
        <w:tc>
          <w:tcPr>
            <w:tcW w:w="3324" w:type="dxa"/>
            <w:shd w:val="clear" w:color="auto" w:fill="003366"/>
          </w:tcPr>
          <w:p w14:paraId="624947EA" w14:textId="77777777" w:rsidR="00D8603C" w:rsidRDefault="00000000">
            <w:r>
              <w:rPr>
                <w:b/>
                <w:color w:val="FFFFFF"/>
              </w:rPr>
              <w:t>Key Questions</w:t>
            </w:r>
          </w:p>
        </w:tc>
        <w:tc>
          <w:tcPr>
            <w:tcW w:w="3324" w:type="dxa"/>
            <w:shd w:val="clear" w:color="auto" w:fill="003366"/>
          </w:tcPr>
          <w:p w14:paraId="3058BB18" w14:textId="77777777" w:rsidR="00D8603C" w:rsidRDefault="00000000">
            <w:r>
              <w:rPr>
                <w:b/>
                <w:color w:val="FFFFFF"/>
              </w:rPr>
              <w:t>Action</w:t>
            </w:r>
          </w:p>
        </w:tc>
      </w:tr>
      <w:tr w:rsidR="00D8603C" w14:paraId="437BF65A" w14:textId="77777777">
        <w:tc>
          <w:tcPr>
            <w:tcW w:w="3324" w:type="dxa"/>
            <w:shd w:val="clear" w:color="auto" w:fill="F5F5F5"/>
          </w:tcPr>
          <w:p w14:paraId="5AE47D99" w14:textId="77777777" w:rsidR="00D8603C" w:rsidRDefault="00000000">
            <w:r>
              <w:rPr>
                <w:sz w:val="20"/>
              </w:rPr>
              <w:t>Breathing</w:t>
            </w:r>
          </w:p>
        </w:tc>
        <w:tc>
          <w:tcPr>
            <w:tcW w:w="3324" w:type="dxa"/>
            <w:shd w:val="clear" w:color="auto" w:fill="F5F5F5"/>
          </w:tcPr>
          <w:p w14:paraId="0AB33F09" w14:textId="77777777" w:rsidR="00D8603C" w:rsidRDefault="00000000">
            <w:r>
              <w:rPr>
                <w:sz w:val="20"/>
              </w:rPr>
              <w:t>Can you speak in full sentences? Breathless at rest or on exertion only?</w:t>
            </w:r>
          </w:p>
        </w:tc>
        <w:tc>
          <w:tcPr>
            <w:tcW w:w="3324" w:type="dxa"/>
            <w:shd w:val="clear" w:color="auto" w:fill="F5F5F5"/>
          </w:tcPr>
          <w:p w14:paraId="1985F7B1" w14:textId="77777777" w:rsidR="00D8603C" w:rsidRDefault="00000000">
            <w:r>
              <w:rPr>
                <w:sz w:val="20"/>
              </w:rPr>
              <w:t>If rest breathlessness or unable to complete sentences: same-day face-to-face or 999.</w:t>
            </w:r>
          </w:p>
        </w:tc>
      </w:tr>
      <w:tr w:rsidR="00D8603C" w14:paraId="4794E0E9" w14:textId="77777777">
        <w:tc>
          <w:tcPr>
            <w:tcW w:w="3324" w:type="dxa"/>
            <w:shd w:val="clear" w:color="auto" w:fill="FFFFFF"/>
          </w:tcPr>
          <w:p w14:paraId="05A6A541" w14:textId="77777777" w:rsidR="00D8603C" w:rsidRDefault="00000000">
            <w:r>
              <w:rPr>
                <w:sz w:val="20"/>
              </w:rPr>
              <w:t>Severity</w:t>
            </w:r>
          </w:p>
        </w:tc>
        <w:tc>
          <w:tcPr>
            <w:tcW w:w="3324" w:type="dxa"/>
            <w:shd w:val="clear" w:color="auto" w:fill="FFFFFF"/>
          </w:tcPr>
          <w:p w14:paraId="651E57D2" w14:textId="77777777" w:rsidR="00D8603C" w:rsidRDefault="00000000">
            <w:r>
              <w:rPr>
                <w:sz w:val="20"/>
              </w:rPr>
              <w:t>Onset (sudden vs gradual)? Getting worse, stable, or improving?</w:t>
            </w:r>
          </w:p>
        </w:tc>
        <w:tc>
          <w:tcPr>
            <w:tcW w:w="3324" w:type="dxa"/>
            <w:shd w:val="clear" w:color="auto" w:fill="FFFFFF"/>
          </w:tcPr>
          <w:p w14:paraId="581C0FBE" w14:textId="77777777" w:rsidR="00D8603C" w:rsidRDefault="00000000">
            <w:r>
              <w:rPr>
                <w:sz w:val="20"/>
              </w:rPr>
              <w:t>Sudden onset + pleuritic pain + risk factors = suspect PE. Same day assessment.</w:t>
            </w:r>
          </w:p>
        </w:tc>
      </w:tr>
      <w:tr w:rsidR="00D8603C" w14:paraId="27557755" w14:textId="77777777">
        <w:tc>
          <w:tcPr>
            <w:tcW w:w="3324" w:type="dxa"/>
            <w:shd w:val="clear" w:color="auto" w:fill="F5F5F5"/>
          </w:tcPr>
          <w:p w14:paraId="35853245" w14:textId="77777777" w:rsidR="00D8603C" w:rsidRDefault="00000000">
            <w:r>
              <w:rPr>
                <w:sz w:val="20"/>
              </w:rPr>
              <w:t>Associated features</w:t>
            </w:r>
          </w:p>
        </w:tc>
        <w:tc>
          <w:tcPr>
            <w:tcW w:w="3324" w:type="dxa"/>
            <w:shd w:val="clear" w:color="auto" w:fill="F5F5F5"/>
          </w:tcPr>
          <w:p w14:paraId="51E662EC" w14:textId="77777777" w:rsidR="00D8603C" w:rsidRDefault="00000000">
            <w:r>
              <w:rPr>
                <w:sz w:val="20"/>
              </w:rPr>
              <w:t>Chest pain? Haemoptysis? Fever? Leg swelling? Confusion?</w:t>
            </w:r>
          </w:p>
        </w:tc>
        <w:tc>
          <w:tcPr>
            <w:tcW w:w="3324" w:type="dxa"/>
            <w:shd w:val="clear" w:color="auto" w:fill="F5F5F5"/>
          </w:tcPr>
          <w:p w14:paraId="0E6DDA1E" w14:textId="77777777" w:rsidR="00D8603C" w:rsidRDefault="00000000">
            <w:r>
              <w:rPr>
                <w:sz w:val="20"/>
              </w:rPr>
              <w:t>Haemoptysis: urgent CXR + 2WW if age 40+ smoker. Confusion = hospitalise.</w:t>
            </w:r>
          </w:p>
        </w:tc>
      </w:tr>
      <w:tr w:rsidR="00D8603C" w14:paraId="6162B96E" w14:textId="77777777">
        <w:tc>
          <w:tcPr>
            <w:tcW w:w="3324" w:type="dxa"/>
            <w:shd w:val="clear" w:color="auto" w:fill="FFFFFF"/>
          </w:tcPr>
          <w:p w14:paraId="14CFC7D5" w14:textId="77777777" w:rsidR="00D8603C" w:rsidRDefault="00000000">
            <w:r>
              <w:rPr>
                <w:sz w:val="20"/>
              </w:rPr>
              <w:t>Vital signs (if available)</w:t>
            </w:r>
          </w:p>
        </w:tc>
        <w:tc>
          <w:tcPr>
            <w:tcW w:w="3324" w:type="dxa"/>
            <w:shd w:val="clear" w:color="auto" w:fill="FFFFFF"/>
          </w:tcPr>
          <w:p w14:paraId="0231E297" w14:textId="77777777" w:rsidR="00D8603C" w:rsidRDefault="00000000">
            <w:r>
              <w:rPr>
                <w:sz w:val="20"/>
              </w:rPr>
              <w:t>SpO2 (home pulse oximetry)? HR? Temperature?</w:t>
            </w:r>
          </w:p>
        </w:tc>
        <w:tc>
          <w:tcPr>
            <w:tcW w:w="3324" w:type="dxa"/>
            <w:shd w:val="clear" w:color="auto" w:fill="FFFFFF"/>
          </w:tcPr>
          <w:p w14:paraId="4ECE74C6" w14:textId="77777777" w:rsidR="00D8603C" w:rsidRDefault="00000000">
            <w:r>
              <w:rPr>
                <w:sz w:val="20"/>
              </w:rPr>
              <w:t>SpO2 &lt;94%: face-to-face urgently. Fever + productive cough + age 65+: CRB-65.</w:t>
            </w:r>
          </w:p>
        </w:tc>
      </w:tr>
      <w:tr w:rsidR="00D8603C" w14:paraId="45232DE6" w14:textId="77777777">
        <w:tc>
          <w:tcPr>
            <w:tcW w:w="3324" w:type="dxa"/>
            <w:shd w:val="clear" w:color="auto" w:fill="F5F5F5"/>
          </w:tcPr>
          <w:p w14:paraId="23709837" w14:textId="77777777" w:rsidR="00D8603C" w:rsidRDefault="00000000">
            <w:r>
              <w:rPr>
                <w:sz w:val="20"/>
              </w:rPr>
              <w:t>Background</w:t>
            </w:r>
          </w:p>
        </w:tc>
        <w:tc>
          <w:tcPr>
            <w:tcW w:w="3324" w:type="dxa"/>
            <w:shd w:val="clear" w:color="auto" w:fill="F5F5F5"/>
          </w:tcPr>
          <w:p w14:paraId="318C34FF" w14:textId="77777777" w:rsidR="00D8603C" w:rsidRDefault="00000000">
            <w:r>
              <w:rPr>
                <w:sz w:val="20"/>
              </w:rPr>
              <w:t>Known asthma/COPD? Regular inhalers? PEFR diary? Recent steroid course?</w:t>
            </w:r>
          </w:p>
        </w:tc>
        <w:tc>
          <w:tcPr>
            <w:tcW w:w="3324" w:type="dxa"/>
            <w:shd w:val="clear" w:color="auto" w:fill="F5F5F5"/>
          </w:tcPr>
          <w:p w14:paraId="6AD9EB42" w14:textId="77777777" w:rsidR="00D8603C" w:rsidRDefault="00000000">
            <w:r>
              <w:rPr>
                <w:sz w:val="20"/>
              </w:rPr>
              <w:t>Asthma: PEFR &lt;50% best = severe. COPD: baseline SpO2 and FEV1 important.</w:t>
            </w:r>
          </w:p>
        </w:tc>
      </w:tr>
      <w:tr w:rsidR="00D8603C" w14:paraId="37C8CC67" w14:textId="77777777">
        <w:tc>
          <w:tcPr>
            <w:tcW w:w="3324" w:type="dxa"/>
            <w:shd w:val="clear" w:color="auto" w:fill="FFFFFF"/>
          </w:tcPr>
          <w:p w14:paraId="71A4B22F" w14:textId="77777777" w:rsidR="00D8603C" w:rsidRDefault="00000000">
            <w:r>
              <w:rPr>
                <w:sz w:val="20"/>
              </w:rPr>
              <w:t>Risk factors</w:t>
            </w:r>
          </w:p>
        </w:tc>
        <w:tc>
          <w:tcPr>
            <w:tcW w:w="3324" w:type="dxa"/>
            <w:shd w:val="clear" w:color="auto" w:fill="FFFFFF"/>
          </w:tcPr>
          <w:p w14:paraId="5654A8EA" w14:textId="77777777" w:rsidR="00D8603C" w:rsidRDefault="00000000">
            <w:r>
              <w:rPr>
                <w:sz w:val="20"/>
              </w:rPr>
              <w:t>Recent immobility/surgery/cancer/pregnancy? Long-haul flight?</w:t>
            </w:r>
          </w:p>
        </w:tc>
        <w:tc>
          <w:tcPr>
            <w:tcW w:w="3324" w:type="dxa"/>
            <w:shd w:val="clear" w:color="auto" w:fill="FFFFFF"/>
          </w:tcPr>
          <w:p w14:paraId="08E0EBF5" w14:textId="77777777" w:rsidR="00D8603C" w:rsidRDefault="00000000">
            <w:r>
              <w:rPr>
                <w:sz w:val="20"/>
              </w:rPr>
              <w:t>VTE risk: Wells score if face-to-face. Start LMWH if delay to CTPA.</w:t>
            </w:r>
          </w:p>
        </w:tc>
      </w:tr>
    </w:tbl>
    <w:p w14:paraId="2D566050" w14:textId="77777777" w:rsidR="00D8603C" w:rsidRDefault="00D8603C"/>
    <w:p w14:paraId="65B9AF2F" w14:textId="77777777" w:rsidR="00D8603C" w:rsidRDefault="00000000">
      <w:pPr>
        <w:spacing w:before="240" w:after="80"/>
      </w:pPr>
      <w:r>
        <w:rPr>
          <w:b/>
          <w:color w:val="003366"/>
          <w:sz w:val="32"/>
        </w:rPr>
        <w:t>3. Face-to-Face Assessment Structure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D8603C" w14:paraId="6BB21881" w14:textId="77777777">
        <w:tc>
          <w:tcPr>
            <w:tcW w:w="9972" w:type="dxa"/>
            <w:shd w:val="clear" w:color="auto" w:fill="003366"/>
          </w:tcPr>
          <w:p w14:paraId="1F827AEA" w14:textId="77777777" w:rsidR="00D8603C" w:rsidRDefault="00000000">
            <w:r>
              <w:rPr>
                <w:b/>
                <w:color w:val="FFFFFF"/>
                <w:sz w:val="24"/>
              </w:rPr>
              <w:t>Respiratory Assessment — Key Components</w:t>
            </w:r>
          </w:p>
        </w:tc>
      </w:tr>
      <w:tr w:rsidR="00D8603C" w14:paraId="3332EB5B" w14:textId="77777777">
        <w:tc>
          <w:tcPr>
            <w:tcW w:w="9972" w:type="dxa"/>
            <w:shd w:val="clear" w:color="auto" w:fill="FFFFFF"/>
          </w:tcPr>
          <w:p w14:paraId="2A63013B" w14:textId="77777777" w:rsidR="00D8603C" w:rsidRDefault="00000000">
            <w:r>
              <w:rPr>
                <w:color w:val="000000"/>
              </w:rPr>
              <w:t>Observations: SpO2, RR, HR, BP, Temperature, PEFR (if asthma/COPD).</w:t>
            </w:r>
          </w:p>
        </w:tc>
      </w:tr>
      <w:tr w:rsidR="00D8603C" w14:paraId="0281AECA" w14:textId="77777777">
        <w:tc>
          <w:tcPr>
            <w:tcW w:w="9972" w:type="dxa"/>
            <w:shd w:val="clear" w:color="auto" w:fill="FFFFFF"/>
          </w:tcPr>
          <w:p w14:paraId="437BE15E" w14:textId="77777777" w:rsidR="00D8603C" w:rsidRDefault="00000000">
            <w:r>
              <w:rPr>
                <w:color w:val="000000"/>
              </w:rPr>
              <w:t>Inspection: breathing effort (accessory muscles), chest deformity, cyanosis, clubbing, pursed lip breathing.</w:t>
            </w:r>
          </w:p>
        </w:tc>
      </w:tr>
      <w:tr w:rsidR="00D8603C" w14:paraId="62B915E5" w14:textId="77777777">
        <w:tc>
          <w:tcPr>
            <w:tcW w:w="9972" w:type="dxa"/>
            <w:shd w:val="clear" w:color="auto" w:fill="FFFFFF"/>
          </w:tcPr>
          <w:p w14:paraId="441B347A" w14:textId="77777777" w:rsidR="00D8603C" w:rsidRDefault="00000000">
            <w:r>
              <w:rPr>
                <w:color w:val="000000"/>
              </w:rPr>
              <w:t>Palpation: tracheal position, chest expansion, vocal fremitus.</w:t>
            </w:r>
          </w:p>
        </w:tc>
      </w:tr>
      <w:tr w:rsidR="00D8603C" w14:paraId="5172FD67" w14:textId="77777777">
        <w:tc>
          <w:tcPr>
            <w:tcW w:w="9972" w:type="dxa"/>
            <w:shd w:val="clear" w:color="auto" w:fill="FFFFFF"/>
          </w:tcPr>
          <w:p w14:paraId="7189E069" w14:textId="77777777" w:rsidR="00D8603C" w:rsidRDefault="00000000">
            <w:r>
              <w:rPr>
                <w:color w:val="000000"/>
              </w:rPr>
              <w:t>Percussion: dull (effusion/consolidation), hyper-resonant (pneumothorax/hyperinflation).</w:t>
            </w:r>
          </w:p>
        </w:tc>
      </w:tr>
      <w:tr w:rsidR="00D8603C" w14:paraId="40F76EA7" w14:textId="77777777">
        <w:tc>
          <w:tcPr>
            <w:tcW w:w="9972" w:type="dxa"/>
            <w:shd w:val="clear" w:color="auto" w:fill="FFFFFF"/>
          </w:tcPr>
          <w:p w14:paraId="43702991" w14:textId="77777777" w:rsidR="00D8603C" w:rsidRDefault="00000000">
            <w:r>
              <w:rPr>
                <w:color w:val="000000"/>
              </w:rPr>
              <w:t>Auscultation: air entry, wheeze (expiratory=obstruction), crackles (infection/fibrosis), pleural rub (pleurisy/PE), absent breath sounds (pneumothorax/effusion).</w:t>
            </w:r>
          </w:p>
        </w:tc>
      </w:tr>
    </w:tbl>
    <w:p w14:paraId="6F5CC160" w14:textId="77777777" w:rsidR="00D8603C" w:rsidRDefault="00D8603C"/>
    <w:p w14:paraId="54736F5E" w14:textId="77777777" w:rsidR="00D8603C" w:rsidRDefault="00000000">
      <w:pPr>
        <w:spacing w:before="240" w:after="80"/>
      </w:pPr>
      <w:r>
        <w:rPr>
          <w:b/>
          <w:color w:val="003366"/>
          <w:sz w:val="32"/>
        </w:rPr>
        <w:t>4. Common Presentations and Triage Decisions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493"/>
      </w:tblGrid>
      <w:tr w:rsidR="00D8603C" w14:paraId="4B68C32A" w14:textId="77777777">
        <w:tc>
          <w:tcPr>
            <w:tcW w:w="2493" w:type="dxa"/>
            <w:shd w:val="clear" w:color="auto" w:fill="003366"/>
          </w:tcPr>
          <w:p w14:paraId="6B844DC6" w14:textId="77777777" w:rsidR="00D8603C" w:rsidRDefault="00000000">
            <w:r>
              <w:rPr>
                <w:b/>
                <w:color w:val="FFFFFF"/>
              </w:rPr>
              <w:t>Presentation</w:t>
            </w:r>
          </w:p>
        </w:tc>
        <w:tc>
          <w:tcPr>
            <w:tcW w:w="2493" w:type="dxa"/>
            <w:shd w:val="clear" w:color="auto" w:fill="003366"/>
          </w:tcPr>
          <w:p w14:paraId="4DA8A2F5" w14:textId="77777777" w:rsidR="00D8603C" w:rsidRDefault="00000000">
            <w:r>
              <w:rPr>
                <w:b/>
                <w:color w:val="FFFFFF"/>
              </w:rPr>
              <w:t>Likely Diagnosis</w:t>
            </w:r>
          </w:p>
        </w:tc>
        <w:tc>
          <w:tcPr>
            <w:tcW w:w="2493" w:type="dxa"/>
            <w:shd w:val="clear" w:color="auto" w:fill="003366"/>
          </w:tcPr>
          <w:p w14:paraId="59807EEC" w14:textId="77777777" w:rsidR="00D8603C" w:rsidRDefault="00000000">
            <w:r>
              <w:rPr>
                <w:b/>
                <w:color w:val="FFFFFF"/>
              </w:rPr>
              <w:t>Urgency</w:t>
            </w:r>
          </w:p>
        </w:tc>
        <w:tc>
          <w:tcPr>
            <w:tcW w:w="2493" w:type="dxa"/>
            <w:shd w:val="clear" w:color="auto" w:fill="003366"/>
          </w:tcPr>
          <w:p w14:paraId="31920F7C" w14:textId="77777777" w:rsidR="00D8603C" w:rsidRDefault="00000000">
            <w:r>
              <w:rPr>
                <w:b/>
                <w:color w:val="FFFFFF"/>
              </w:rPr>
              <w:t>Management Summary</w:t>
            </w:r>
          </w:p>
        </w:tc>
      </w:tr>
      <w:tr w:rsidR="00D8603C" w14:paraId="6ADAA084" w14:textId="77777777">
        <w:tc>
          <w:tcPr>
            <w:tcW w:w="2493" w:type="dxa"/>
            <w:shd w:val="clear" w:color="auto" w:fill="F5F5F5"/>
          </w:tcPr>
          <w:p w14:paraId="0D14082A" w14:textId="77777777" w:rsidR="00D8603C" w:rsidRDefault="00000000">
            <w:r>
              <w:rPr>
                <w:sz w:val="20"/>
              </w:rPr>
              <w:t>Wheeze + breathlessness + known asthma</w:t>
            </w:r>
          </w:p>
        </w:tc>
        <w:tc>
          <w:tcPr>
            <w:tcW w:w="2493" w:type="dxa"/>
            <w:shd w:val="clear" w:color="auto" w:fill="F5F5F5"/>
          </w:tcPr>
          <w:p w14:paraId="5489E7EE" w14:textId="77777777" w:rsidR="00D8603C" w:rsidRDefault="00000000">
            <w:r>
              <w:rPr>
                <w:sz w:val="20"/>
              </w:rPr>
              <w:t>Acute asthma exacerbation</w:t>
            </w:r>
          </w:p>
        </w:tc>
        <w:tc>
          <w:tcPr>
            <w:tcW w:w="2493" w:type="dxa"/>
            <w:shd w:val="clear" w:color="auto" w:fill="F5F5F5"/>
          </w:tcPr>
          <w:p w14:paraId="499389E6" w14:textId="77777777" w:rsidR="00D8603C" w:rsidRDefault="00000000">
            <w:r>
              <w:rPr>
                <w:sz w:val="20"/>
              </w:rPr>
              <w:t>Same day / urgent</w:t>
            </w:r>
          </w:p>
        </w:tc>
        <w:tc>
          <w:tcPr>
            <w:tcW w:w="2493" w:type="dxa"/>
            <w:shd w:val="clear" w:color="auto" w:fill="F5F5F5"/>
          </w:tcPr>
          <w:p w14:paraId="3C1E20BC" w14:textId="77777777" w:rsidR="00D8603C" w:rsidRDefault="00000000">
            <w:r>
              <w:rPr>
                <w:sz w:val="20"/>
              </w:rPr>
              <w:t>PEFR: &gt;75%=mild, 50-75%=moderate, &lt;50%=severe (999). Salbutamol, prednisolone 40mg x5d.</w:t>
            </w:r>
          </w:p>
        </w:tc>
      </w:tr>
      <w:tr w:rsidR="00D8603C" w14:paraId="77EFED5D" w14:textId="77777777">
        <w:tc>
          <w:tcPr>
            <w:tcW w:w="2493" w:type="dxa"/>
            <w:shd w:val="clear" w:color="auto" w:fill="FFFFFF"/>
          </w:tcPr>
          <w:p w14:paraId="604CC816" w14:textId="77777777" w:rsidR="00D8603C" w:rsidRDefault="00000000">
            <w:r>
              <w:rPr>
                <w:sz w:val="20"/>
              </w:rPr>
              <w:t>Wheeze + no prior diagnosis, SpO2 95%+, improving</w:t>
            </w:r>
          </w:p>
        </w:tc>
        <w:tc>
          <w:tcPr>
            <w:tcW w:w="2493" w:type="dxa"/>
            <w:shd w:val="clear" w:color="auto" w:fill="FFFFFF"/>
          </w:tcPr>
          <w:p w14:paraId="7CA4CFA0" w14:textId="77777777" w:rsidR="00D8603C" w:rsidRDefault="00000000">
            <w:r>
              <w:rPr>
                <w:sz w:val="20"/>
              </w:rPr>
              <w:t>New asthma? COPD?</w:t>
            </w:r>
          </w:p>
        </w:tc>
        <w:tc>
          <w:tcPr>
            <w:tcW w:w="2493" w:type="dxa"/>
            <w:shd w:val="clear" w:color="auto" w:fill="FFFFFF"/>
          </w:tcPr>
          <w:p w14:paraId="59BE32F2" w14:textId="77777777" w:rsidR="00D8603C" w:rsidRDefault="00000000">
            <w:r>
              <w:rPr>
                <w:sz w:val="20"/>
              </w:rPr>
              <w:t>Routine + urgent tests</w:t>
            </w:r>
          </w:p>
        </w:tc>
        <w:tc>
          <w:tcPr>
            <w:tcW w:w="2493" w:type="dxa"/>
            <w:shd w:val="clear" w:color="auto" w:fill="FFFFFF"/>
          </w:tcPr>
          <w:p w14:paraId="70B557A3" w14:textId="77777777" w:rsidR="00D8603C" w:rsidRDefault="00000000">
            <w:r>
              <w:rPr>
                <w:sz w:val="20"/>
              </w:rPr>
              <w:t>Spirometry, FeNO, BDP trial. Arrange follow-up. SABA PRN meanwhile.</w:t>
            </w:r>
          </w:p>
        </w:tc>
      </w:tr>
      <w:tr w:rsidR="00D8603C" w14:paraId="08D5F9C8" w14:textId="77777777">
        <w:tc>
          <w:tcPr>
            <w:tcW w:w="2493" w:type="dxa"/>
            <w:shd w:val="clear" w:color="auto" w:fill="F5F5F5"/>
          </w:tcPr>
          <w:p w14:paraId="4A721161" w14:textId="77777777" w:rsidR="00D8603C" w:rsidRDefault="00000000">
            <w:r>
              <w:rPr>
                <w:sz w:val="20"/>
              </w:rPr>
              <w:t>Productive cough + fever + dull percussion</w:t>
            </w:r>
          </w:p>
        </w:tc>
        <w:tc>
          <w:tcPr>
            <w:tcW w:w="2493" w:type="dxa"/>
            <w:shd w:val="clear" w:color="auto" w:fill="F5F5F5"/>
          </w:tcPr>
          <w:p w14:paraId="1511952D" w14:textId="77777777" w:rsidR="00D8603C" w:rsidRDefault="00000000">
            <w:r>
              <w:rPr>
                <w:sz w:val="20"/>
              </w:rPr>
              <w:t>Community-acquired pneumonia</w:t>
            </w:r>
          </w:p>
        </w:tc>
        <w:tc>
          <w:tcPr>
            <w:tcW w:w="2493" w:type="dxa"/>
            <w:shd w:val="clear" w:color="auto" w:fill="F5F5F5"/>
          </w:tcPr>
          <w:p w14:paraId="5E949824" w14:textId="77777777" w:rsidR="00D8603C" w:rsidRDefault="00000000">
            <w:r>
              <w:rPr>
                <w:sz w:val="20"/>
              </w:rPr>
              <w:t>Urgent (CRB-65)</w:t>
            </w:r>
          </w:p>
        </w:tc>
        <w:tc>
          <w:tcPr>
            <w:tcW w:w="2493" w:type="dxa"/>
            <w:shd w:val="clear" w:color="auto" w:fill="F5F5F5"/>
          </w:tcPr>
          <w:p w14:paraId="059D9125" w14:textId="77777777" w:rsidR="00D8603C" w:rsidRDefault="00000000">
            <w:r>
              <w:rPr>
                <w:sz w:val="20"/>
              </w:rPr>
              <w:t>CRB-65: 0=community treat; 1+=consider hospital. Amoxicillin 500mg TDS x5d (NG250).</w:t>
            </w:r>
          </w:p>
        </w:tc>
      </w:tr>
      <w:tr w:rsidR="00D8603C" w14:paraId="7B4856CA" w14:textId="77777777">
        <w:tc>
          <w:tcPr>
            <w:tcW w:w="2493" w:type="dxa"/>
            <w:shd w:val="clear" w:color="auto" w:fill="FFFFFF"/>
          </w:tcPr>
          <w:p w14:paraId="13DC301F" w14:textId="77777777" w:rsidR="00D8603C" w:rsidRDefault="00000000">
            <w:r>
              <w:rPr>
                <w:sz w:val="20"/>
              </w:rPr>
              <w:t>Gradual breathlessness, chronic cough, ex-smoker</w:t>
            </w:r>
          </w:p>
        </w:tc>
        <w:tc>
          <w:tcPr>
            <w:tcW w:w="2493" w:type="dxa"/>
            <w:shd w:val="clear" w:color="auto" w:fill="FFFFFF"/>
          </w:tcPr>
          <w:p w14:paraId="012ECD2A" w14:textId="77777777" w:rsidR="00D8603C" w:rsidRDefault="00000000">
            <w:r>
              <w:rPr>
                <w:sz w:val="20"/>
              </w:rPr>
              <w:t>COPD exacerbation or new diagnosis</w:t>
            </w:r>
          </w:p>
        </w:tc>
        <w:tc>
          <w:tcPr>
            <w:tcW w:w="2493" w:type="dxa"/>
            <w:shd w:val="clear" w:color="auto" w:fill="FFFFFF"/>
          </w:tcPr>
          <w:p w14:paraId="7B8164B3" w14:textId="77777777" w:rsidR="00D8603C" w:rsidRDefault="00000000">
            <w:r>
              <w:rPr>
                <w:sz w:val="20"/>
              </w:rPr>
              <w:t>Urgent / same day</w:t>
            </w:r>
          </w:p>
        </w:tc>
        <w:tc>
          <w:tcPr>
            <w:tcW w:w="2493" w:type="dxa"/>
            <w:shd w:val="clear" w:color="auto" w:fill="FFFFFF"/>
          </w:tcPr>
          <w:p w14:paraId="2E0119D2" w14:textId="77777777" w:rsidR="00D8603C" w:rsidRDefault="00000000">
            <w:r>
              <w:rPr>
                <w:sz w:val="20"/>
              </w:rPr>
              <w:t>Spirometry when stable. Exacerbation: SABA, prednisolone, antibiotics if purulent.</w:t>
            </w:r>
          </w:p>
        </w:tc>
      </w:tr>
      <w:tr w:rsidR="00D8603C" w14:paraId="7D78B0F3" w14:textId="77777777">
        <w:tc>
          <w:tcPr>
            <w:tcW w:w="2493" w:type="dxa"/>
            <w:shd w:val="clear" w:color="auto" w:fill="F5F5F5"/>
          </w:tcPr>
          <w:p w14:paraId="21368ADB" w14:textId="77777777" w:rsidR="00D8603C" w:rsidRDefault="00000000">
            <w:r>
              <w:rPr>
                <w:sz w:val="20"/>
              </w:rPr>
              <w:lastRenderedPageBreak/>
              <w:t>Sudden breathlessness + pleuritic chest pain + risk factors</w:t>
            </w:r>
          </w:p>
        </w:tc>
        <w:tc>
          <w:tcPr>
            <w:tcW w:w="2493" w:type="dxa"/>
            <w:shd w:val="clear" w:color="auto" w:fill="F5F5F5"/>
          </w:tcPr>
          <w:p w14:paraId="4479B69F" w14:textId="77777777" w:rsidR="00D8603C" w:rsidRDefault="00000000">
            <w:r>
              <w:rPr>
                <w:sz w:val="20"/>
              </w:rPr>
              <w:t>Pulmonary embolism</w:t>
            </w:r>
          </w:p>
        </w:tc>
        <w:tc>
          <w:tcPr>
            <w:tcW w:w="2493" w:type="dxa"/>
            <w:shd w:val="clear" w:color="auto" w:fill="F5F5F5"/>
          </w:tcPr>
          <w:p w14:paraId="0C5FBB0C" w14:textId="77777777" w:rsidR="00D8603C" w:rsidRDefault="00000000">
            <w:r>
              <w:rPr>
                <w:sz w:val="20"/>
              </w:rPr>
              <w:t>999 / Same day CTPA</w:t>
            </w:r>
          </w:p>
        </w:tc>
        <w:tc>
          <w:tcPr>
            <w:tcW w:w="2493" w:type="dxa"/>
            <w:shd w:val="clear" w:color="auto" w:fill="F5F5F5"/>
          </w:tcPr>
          <w:p w14:paraId="4F976133" w14:textId="77777777" w:rsidR="00D8603C" w:rsidRDefault="00000000">
            <w:r>
              <w:rPr>
                <w:sz w:val="20"/>
              </w:rPr>
              <w:t>Wells score. If &gt;4: CTPA urgently. Interim LMWH if delay.</w:t>
            </w:r>
          </w:p>
        </w:tc>
      </w:tr>
      <w:tr w:rsidR="00D8603C" w14:paraId="1B646F3D" w14:textId="77777777">
        <w:tc>
          <w:tcPr>
            <w:tcW w:w="2493" w:type="dxa"/>
            <w:shd w:val="clear" w:color="auto" w:fill="FFFFFF"/>
          </w:tcPr>
          <w:p w14:paraId="1A2948CD" w14:textId="77777777" w:rsidR="00D8603C" w:rsidRDefault="00000000">
            <w:r>
              <w:rPr>
                <w:sz w:val="20"/>
              </w:rPr>
              <w:t>Breathlessness on exertion, clubbing, fine crackles, no wheeze</w:t>
            </w:r>
          </w:p>
        </w:tc>
        <w:tc>
          <w:tcPr>
            <w:tcW w:w="2493" w:type="dxa"/>
            <w:shd w:val="clear" w:color="auto" w:fill="FFFFFF"/>
          </w:tcPr>
          <w:p w14:paraId="3CDA90F4" w14:textId="77777777" w:rsidR="00D8603C" w:rsidRDefault="00000000">
            <w:r>
              <w:rPr>
                <w:sz w:val="20"/>
              </w:rPr>
              <w:t>Interstitial lung disease</w:t>
            </w:r>
          </w:p>
        </w:tc>
        <w:tc>
          <w:tcPr>
            <w:tcW w:w="2493" w:type="dxa"/>
            <w:shd w:val="clear" w:color="auto" w:fill="FFFFFF"/>
          </w:tcPr>
          <w:p w14:paraId="27F7A820" w14:textId="77777777" w:rsidR="00D8603C" w:rsidRDefault="00000000">
            <w:r>
              <w:rPr>
                <w:sz w:val="20"/>
              </w:rPr>
              <w:t>Urgent referral</w:t>
            </w:r>
          </w:p>
        </w:tc>
        <w:tc>
          <w:tcPr>
            <w:tcW w:w="2493" w:type="dxa"/>
            <w:shd w:val="clear" w:color="auto" w:fill="FFFFFF"/>
          </w:tcPr>
          <w:p w14:paraId="62F9920A" w14:textId="77777777" w:rsidR="00D8603C" w:rsidRDefault="00000000">
            <w:r>
              <w:rPr>
                <w:sz w:val="20"/>
              </w:rPr>
              <w:t>Urgent chest CT + spirometry (restrictive: low FVC, normal FEV1/FVC ratio).</w:t>
            </w:r>
          </w:p>
        </w:tc>
      </w:tr>
      <w:tr w:rsidR="00D8603C" w14:paraId="0ADAC445" w14:textId="77777777">
        <w:tc>
          <w:tcPr>
            <w:tcW w:w="2493" w:type="dxa"/>
            <w:shd w:val="clear" w:color="auto" w:fill="F5F5F5"/>
          </w:tcPr>
          <w:p w14:paraId="770C3652" w14:textId="77777777" w:rsidR="00D8603C" w:rsidRDefault="00000000">
            <w:r>
              <w:rPr>
                <w:sz w:val="20"/>
              </w:rPr>
              <w:t>Haemoptysis + smoker 40y+ + weight loss</w:t>
            </w:r>
          </w:p>
        </w:tc>
        <w:tc>
          <w:tcPr>
            <w:tcW w:w="2493" w:type="dxa"/>
            <w:shd w:val="clear" w:color="auto" w:fill="F5F5F5"/>
          </w:tcPr>
          <w:p w14:paraId="2A8CECB7" w14:textId="77777777" w:rsidR="00D8603C" w:rsidRDefault="00000000">
            <w:r>
              <w:rPr>
                <w:sz w:val="20"/>
              </w:rPr>
              <w:t>Lung cancer until proven otherwise</w:t>
            </w:r>
          </w:p>
        </w:tc>
        <w:tc>
          <w:tcPr>
            <w:tcW w:w="2493" w:type="dxa"/>
            <w:shd w:val="clear" w:color="auto" w:fill="F5F5F5"/>
          </w:tcPr>
          <w:p w14:paraId="7B61E4F2" w14:textId="77777777" w:rsidR="00D8603C" w:rsidRDefault="00000000">
            <w:r>
              <w:rPr>
                <w:sz w:val="20"/>
              </w:rPr>
              <w:t>2WW referral</w:t>
            </w:r>
          </w:p>
        </w:tc>
        <w:tc>
          <w:tcPr>
            <w:tcW w:w="2493" w:type="dxa"/>
            <w:shd w:val="clear" w:color="auto" w:fill="F5F5F5"/>
          </w:tcPr>
          <w:p w14:paraId="75990827" w14:textId="77777777" w:rsidR="00D8603C" w:rsidRDefault="00000000">
            <w:r>
              <w:rPr>
                <w:sz w:val="20"/>
              </w:rPr>
              <w:t>NICE NG12 2026: direct-access CXR or 2WW CT chest.</w:t>
            </w:r>
          </w:p>
        </w:tc>
      </w:tr>
      <w:tr w:rsidR="00D8603C" w14:paraId="2A1E3F76" w14:textId="77777777">
        <w:tc>
          <w:tcPr>
            <w:tcW w:w="2493" w:type="dxa"/>
            <w:shd w:val="clear" w:color="auto" w:fill="FFFFFF"/>
          </w:tcPr>
          <w:p w14:paraId="05A8478A" w14:textId="77777777" w:rsidR="00D8603C" w:rsidRDefault="00000000">
            <w:r>
              <w:rPr>
                <w:sz w:val="20"/>
              </w:rPr>
              <w:t>Stridor + fever + drooling + child</w:t>
            </w:r>
          </w:p>
        </w:tc>
        <w:tc>
          <w:tcPr>
            <w:tcW w:w="2493" w:type="dxa"/>
            <w:shd w:val="clear" w:color="auto" w:fill="FFFFFF"/>
          </w:tcPr>
          <w:p w14:paraId="23CD1CA7" w14:textId="77777777" w:rsidR="00D8603C" w:rsidRDefault="00000000">
            <w:r>
              <w:rPr>
                <w:sz w:val="20"/>
              </w:rPr>
              <w:t>Epiglottitis</w:t>
            </w:r>
          </w:p>
        </w:tc>
        <w:tc>
          <w:tcPr>
            <w:tcW w:w="2493" w:type="dxa"/>
            <w:shd w:val="clear" w:color="auto" w:fill="FFFFFF"/>
          </w:tcPr>
          <w:p w14:paraId="0ED0E9E5" w14:textId="77777777" w:rsidR="00D8603C" w:rsidRDefault="00000000">
            <w:r>
              <w:rPr>
                <w:sz w:val="20"/>
              </w:rPr>
              <w:t>999 IMMEDIATELY</w:t>
            </w:r>
          </w:p>
        </w:tc>
        <w:tc>
          <w:tcPr>
            <w:tcW w:w="2493" w:type="dxa"/>
            <w:shd w:val="clear" w:color="auto" w:fill="FFFFFF"/>
          </w:tcPr>
          <w:p w14:paraId="7FA9A4A5" w14:textId="77777777" w:rsidR="00D8603C" w:rsidRDefault="00000000">
            <w:r>
              <w:rPr>
                <w:sz w:val="20"/>
              </w:rPr>
              <w:t>Do NOT examine throat. Sit upright. 999. Do not delay.</w:t>
            </w:r>
          </w:p>
        </w:tc>
      </w:tr>
      <w:tr w:rsidR="00D8603C" w14:paraId="374916F7" w14:textId="77777777">
        <w:tc>
          <w:tcPr>
            <w:tcW w:w="2493" w:type="dxa"/>
            <w:shd w:val="clear" w:color="auto" w:fill="F5F5F5"/>
          </w:tcPr>
          <w:p w14:paraId="65754C89" w14:textId="77777777" w:rsidR="00D8603C" w:rsidRDefault="00000000">
            <w:r>
              <w:rPr>
                <w:sz w:val="20"/>
              </w:rPr>
              <w:t>Snoring + excessive daytime sleepiness + Epworth 11+</w:t>
            </w:r>
          </w:p>
        </w:tc>
        <w:tc>
          <w:tcPr>
            <w:tcW w:w="2493" w:type="dxa"/>
            <w:shd w:val="clear" w:color="auto" w:fill="F5F5F5"/>
          </w:tcPr>
          <w:p w14:paraId="60060639" w14:textId="77777777" w:rsidR="00D8603C" w:rsidRDefault="00000000">
            <w:r>
              <w:rPr>
                <w:sz w:val="20"/>
              </w:rPr>
              <w:t>Obstructive sleep apnoea</w:t>
            </w:r>
          </w:p>
        </w:tc>
        <w:tc>
          <w:tcPr>
            <w:tcW w:w="2493" w:type="dxa"/>
            <w:shd w:val="clear" w:color="auto" w:fill="F5F5F5"/>
          </w:tcPr>
          <w:p w14:paraId="6229AC78" w14:textId="77777777" w:rsidR="00D8603C" w:rsidRDefault="00000000">
            <w:r>
              <w:rPr>
                <w:sz w:val="20"/>
              </w:rPr>
              <w:t>Routine (unless driving)</w:t>
            </w:r>
          </w:p>
        </w:tc>
        <w:tc>
          <w:tcPr>
            <w:tcW w:w="2493" w:type="dxa"/>
            <w:shd w:val="clear" w:color="auto" w:fill="F5F5F5"/>
          </w:tcPr>
          <w:p w14:paraId="73CA69C8" w14:textId="77777777" w:rsidR="00D8603C" w:rsidRDefault="00000000">
            <w:r>
              <w:rPr>
                <w:sz w:val="20"/>
              </w:rPr>
              <w:t>STOP-BANG score. Refer sleep clinic. DVLA: must advise not to drive if moderate/severe.</w:t>
            </w:r>
          </w:p>
        </w:tc>
      </w:tr>
    </w:tbl>
    <w:p w14:paraId="0A02DE92" w14:textId="77777777" w:rsidR="00D8603C" w:rsidRDefault="00D8603C"/>
    <w:p w14:paraId="2B213C8A" w14:textId="77777777" w:rsidR="00D8603C" w:rsidRDefault="00000000">
      <w:pPr>
        <w:spacing w:before="240" w:after="80"/>
      </w:pPr>
      <w:r>
        <w:rPr>
          <w:b/>
          <w:color w:val="003366"/>
          <w:sz w:val="32"/>
        </w:rPr>
        <w:t>5. Acute Asthma Severity (PEFR)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D8603C" w14:paraId="7361434E" w14:textId="77777777">
        <w:tc>
          <w:tcPr>
            <w:tcW w:w="1994" w:type="dxa"/>
            <w:shd w:val="clear" w:color="auto" w:fill="003366"/>
          </w:tcPr>
          <w:p w14:paraId="351C4822" w14:textId="77777777" w:rsidR="00D8603C" w:rsidRDefault="00000000">
            <w:r>
              <w:rPr>
                <w:b/>
                <w:color w:val="FFFFFF"/>
              </w:rPr>
              <w:t>Severity</w:t>
            </w:r>
          </w:p>
        </w:tc>
        <w:tc>
          <w:tcPr>
            <w:tcW w:w="1994" w:type="dxa"/>
            <w:shd w:val="clear" w:color="auto" w:fill="003366"/>
          </w:tcPr>
          <w:p w14:paraId="19081D91" w14:textId="77777777" w:rsidR="00D8603C" w:rsidRDefault="00000000">
            <w:r>
              <w:rPr>
                <w:b/>
                <w:color w:val="FFFFFF"/>
              </w:rPr>
              <w:t>PEFR (% best)</w:t>
            </w:r>
          </w:p>
        </w:tc>
        <w:tc>
          <w:tcPr>
            <w:tcW w:w="1994" w:type="dxa"/>
            <w:shd w:val="clear" w:color="auto" w:fill="003366"/>
          </w:tcPr>
          <w:p w14:paraId="6762F5A7" w14:textId="77777777" w:rsidR="00D8603C" w:rsidRDefault="00000000">
            <w:r>
              <w:rPr>
                <w:b/>
                <w:color w:val="FFFFFF"/>
              </w:rPr>
              <w:t>SpO2</w:t>
            </w:r>
          </w:p>
        </w:tc>
        <w:tc>
          <w:tcPr>
            <w:tcW w:w="1994" w:type="dxa"/>
            <w:shd w:val="clear" w:color="auto" w:fill="003366"/>
          </w:tcPr>
          <w:p w14:paraId="5A76E76D" w14:textId="77777777" w:rsidR="00D8603C" w:rsidRDefault="00000000">
            <w:r>
              <w:rPr>
                <w:b/>
                <w:color w:val="FFFFFF"/>
              </w:rPr>
              <w:t>Clinical Features</w:t>
            </w:r>
          </w:p>
        </w:tc>
        <w:tc>
          <w:tcPr>
            <w:tcW w:w="1994" w:type="dxa"/>
            <w:shd w:val="clear" w:color="auto" w:fill="003366"/>
          </w:tcPr>
          <w:p w14:paraId="1E991FAF" w14:textId="77777777" w:rsidR="00D8603C" w:rsidRDefault="00000000">
            <w:r>
              <w:rPr>
                <w:b/>
                <w:color w:val="FFFFFF"/>
              </w:rPr>
              <w:t>Action</w:t>
            </w:r>
          </w:p>
        </w:tc>
      </w:tr>
      <w:tr w:rsidR="00D8603C" w14:paraId="4224C2AC" w14:textId="77777777">
        <w:tc>
          <w:tcPr>
            <w:tcW w:w="1994" w:type="dxa"/>
            <w:shd w:val="clear" w:color="auto" w:fill="F5F5F5"/>
          </w:tcPr>
          <w:p w14:paraId="755FF328" w14:textId="77777777" w:rsidR="00D8603C" w:rsidRDefault="00000000">
            <w:r>
              <w:rPr>
                <w:sz w:val="20"/>
              </w:rPr>
              <w:t>Mild</w:t>
            </w:r>
          </w:p>
        </w:tc>
        <w:tc>
          <w:tcPr>
            <w:tcW w:w="1994" w:type="dxa"/>
            <w:shd w:val="clear" w:color="auto" w:fill="F5F5F5"/>
          </w:tcPr>
          <w:p w14:paraId="7D002E0E" w14:textId="77777777" w:rsidR="00D8603C" w:rsidRDefault="00000000">
            <w:r>
              <w:rPr>
                <w:sz w:val="20"/>
              </w:rPr>
              <w:t>Above 75%</w:t>
            </w:r>
          </w:p>
        </w:tc>
        <w:tc>
          <w:tcPr>
            <w:tcW w:w="1994" w:type="dxa"/>
            <w:shd w:val="clear" w:color="auto" w:fill="F5F5F5"/>
          </w:tcPr>
          <w:p w14:paraId="0AF3B7EA" w14:textId="77777777" w:rsidR="00D8603C" w:rsidRDefault="00000000">
            <w:r>
              <w:rPr>
                <w:sz w:val="20"/>
              </w:rPr>
              <w:t>95%+</w:t>
            </w:r>
          </w:p>
        </w:tc>
        <w:tc>
          <w:tcPr>
            <w:tcW w:w="1994" w:type="dxa"/>
            <w:shd w:val="clear" w:color="auto" w:fill="F5F5F5"/>
          </w:tcPr>
          <w:p w14:paraId="42E343FB" w14:textId="77777777" w:rsidR="00D8603C" w:rsidRDefault="00000000">
            <w:r>
              <w:rPr>
                <w:sz w:val="20"/>
              </w:rPr>
              <w:t>No distress, talking normally</w:t>
            </w:r>
          </w:p>
        </w:tc>
        <w:tc>
          <w:tcPr>
            <w:tcW w:w="1994" w:type="dxa"/>
            <w:shd w:val="clear" w:color="auto" w:fill="F5F5F5"/>
          </w:tcPr>
          <w:p w14:paraId="23B3C1F6" w14:textId="77777777" w:rsidR="00D8603C" w:rsidRDefault="00000000">
            <w:r>
              <w:rPr>
                <w:sz w:val="20"/>
              </w:rPr>
              <w:t>Salbutamol 2-4 puffs via spacer. Review if not settling.</w:t>
            </w:r>
          </w:p>
        </w:tc>
      </w:tr>
      <w:tr w:rsidR="00D8603C" w14:paraId="08682D48" w14:textId="77777777">
        <w:tc>
          <w:tcPr>
            <w:tcW w:w="1994" w:type="dxa"/>
            <w:shd w:val="clear" w:color="auto" w:fill="FFFFFF"/>
          </w:tcPr>
          <w:p w14:paraId="174D2531" w14:textId="77777777" w:rsidR="00D8603C" w:rsidRDefault="00000000">
            <w:r>
              <w:rPr>
                <w:sz w:val="20"/>
              </w:rPr>
              <w:t>Moderate</w:t>
            </w:r>
          </w:p>
        </w:tc>
        <w:tc>
          <w:tcPr>
            <w:tcW w:w="1994" w:type="dxa"/>
            <w:shd w:val="clear" w:color="auto" w:fill="FFFFFF"/>
          </w:tcPr>
          <w:p w14:paraId="05988113" w14:textId="77777777" w:rsidR="00D8603C" w:rsidRDefault="00000000">
            <w:r>
              <w:rPr>
                <w:sz w:val="20"/>
              </w:rPr>
              <w:t>50-75%</w:t>
            </w:r>
          </w:p>
        </w:tc>
        <w:tc>
          <w:tcPr>
            <w:tcW w:w="1994" w:type="dxa"/>
            <w:shd w:val="clear" w:color="auto" w:fill="FFFFFF"/>
          </w:tcPr>
          <w:p w14:paraId="469C7930" w14:textId="77777777" w:rsidR="00D8603C" w:rsidRDefault="00000000">
            <w:r>
              <w:rPr>
                <w:sz w:val="20"/>
              </w:rPr>
              <w:t>92-95%</w:t>
            </w:r>
          </w:p>
        </w:tc>
        <w:tc>
          <w:tcPr>
            <w:tcW w:w="1994" w:type="dxa"/>
            <w:shd w:val="clear" w:color="auto" w:fill="FFFFFF"/>
          </w:tcPr>
          <w:p w14:paraId="7BE2049E" w14:textId="77777777" w:rsidR="00D8603C" w:rsidRDefault="00000000">
            <w:r>
              <w:rPr>
                <w:sz w:val="20"/>
              </w:rPr>
              <w:t>Some distress, can speak</w:t>
            </w:r>
          </w:p>
        </w:tc>
        <w:tc>
          <w:tcPr>
            <w:tcW w:w="1994" w:type="dxa"/>
            <w:shd w:val="clear" w:color="auto" w:fill="FFFFFF"/>
          </w:tcPr>
          <w:p w14:paraId="28D82DF7" w14:textId="77777777" w:rsidR="00D8603C" w:rsidRDefault="00000000">
            <w:r>
              <w:rPr>
                <w:sz w:val="20"/>
              </w:rPr>
              <w:t>Nebulised salbutamol 2.5mg, prednisolone 40mg PO 5 days, reassess 20 min.</w:t>
            </w:r>
          </w:p>
        </w:tc>
      </w:tr>
      <w:tr w:rsidR="00D8603C" w14:paraId="3E23E95A" w14:textId="77777777">
        <w:tc>
          <w:tcPr>
            <w:tcW w:w="1994" w:type="dxa"/>
            <w:shd w:val="clear" w:color="auto" w:fill="F5F5F5"/>
          </w:tcPr>
          <w:p w14:paraId="1F9DE0C0" w14:textId="77777777" w:rsidR="00D8603C" w:rsidRDefault="00000000">
            <w:r>
              <w:rPr>
                <w:sz w:val="20"/>
              </w:rPr>
              <w:t>Severe</w:t>
            </w:r>
          </w:p>
        </w:tc>
        <w:tc>
          <w:tcPr>
            <w:tcW w:w="1994" w:type="dxa"/>
            <w:shd w:val="clear" w:color="auto" w:fill="F5F5F5"/>
          </w:tcPr>
          <w:p w14:paraId="06C3E511" w14:textId="77777777" w:rsidR="00D8603C" w:rsidRDefault="00000000">
            <w:r>
              <w:rPr>
                <w:sz w:val="20"/>
              </w:rPr>
              <w:t>33-50%</w:t>
            </w:r>
          </w:p>
        </w:tc>
        <w:tc>
          <w:tcPr>
            <w:tcW w:w="1994" w:type="dxa"/>
            <w:shd w:val="clear" w:color="auto" w:fill="F5F5F5"/>
          </w:tcPr>
          <w:p w14:paraId="24378350" w14:textId="77777777" w:rsidR="00D8603C" w:rsidRDefault="00000000">
            <w:r>
              <w:rPr>
                <w:sz w:val="20"/>
              </w:rPr>
              <w:t>Below 92%</w:t>
            </w:r>
          </w:p>
        </w:tc>
        <w:tc>
          <w:tcPr>
            <w:tcW w:w="1994" w:type="dxa"/>
            <w:shd w:val="clear" w:color="auto" w:fill="F5F5F5"/>
          </w:tcPr>
          <w:p w14:paraId="00B54824" w14:textId="77777777" w:rsidR="00D8603C" w:rsidRDefault="00000000">
            <w:r>
              <w:rPr>
                <w:sz w:val="20"/>
              </w:rPr>
              <w:t>Cannot complete sentences, tachycardic</w:t>
            </w:r>
          </w:p>
        </w:tc>
        <w:tc>
          <w:tcPr>
            <w:tcW w:w="1994" w:type="dxa"/>
            <w:shd w:val="clear" w:color="auto" w:fill="F5F5F5"/>
          </w:tcPr>
          <w:p w14:paraId="459D49C5" w14:textId="77777777" w:rsidR="00D8603C" w:rsidRDefault="00000000">
            <w:r>
              <w:rPr>
                <w:sz w:val="20"/>
              </w:rPr>
              <w:t>999 or hospital. Nebulised salbutamol + IV access.</w:t>
            </w:r>
          </w:p>
        </w:tc>
      </w:tr>
      <w:tr w:rsidR="00D8603C" w14:paraId="273C9CFC" w14:textId="77777777">
        <w:tc>
          <w:tcPr>
            <w:tcW w:w="1994" w:type="dxa"/>
            <w:shd w:val="clear" w:color="auto" w:fill="FFFFFF"/>
          </w:tcPr>
          <w:p w14:paraId="02BBFE63" w14:textId="77777777" w:rsidR="00D8603C" w:rsidRDefault="00000000">
            <w:r>
              <w:rPr>
                <w:sz w:val="20"/>
              </w:rPr>
              <w:t>Life-threatening</w:t>
            </w:r>
          </w:p>
        </w:tc>
        <w:tc>
          <w:tcPr>
            <w:tcW w:w="1994" w:type="dxa"/>
            <w:shd w:val="clear" w:color="auto" w:fill="FFFFFF"/>
          </w:tcPr>
          <w:p w14:paraId="011AC388" w14:textId="77777777" w:rsidR="00D8603C" w:rsidRDefault="00000000">
            <w:r>
              <w:rPr>
                <w:sz w:val="20"/>
              </w:rPr>
              <w:t>Below 33%</w:t>
            </w:r>
          </w:p>
        </w:tc>
        <w:tc>
          <w:tcPr>
            <w:tcW w:w="1994" w:type="dxa"/>
            <w:shd w:val="clear" w:color="auto" w:fill="FFFFFF"/>
          </w:tcPr>
          <w:p w14:paraId="7ACBE849" w14:textId="77777777" w:rsidR="00D8603C" w:rsidRDefault="00000000">
            <w:r>
              <w:rPr>
                <w:sz w:val="20"/>
              </w:rPr>
              <w:t>Below 90%</w:t>
            </w:r>
          </w:p>
        </w:tc>
        <w:tc>
          <w:tcPr>
            <w:tcW w:w="1994" w:type="dxa"/>
            <w:shd w:val="clear" w:color="auto" w:fill="FFFFFF"/>
          </w:tcPr>
          <w:p w14:paraId="7B9B2BFA" w14:textId="77777777" w:rsidR="00D8603C" w:rsidRDefault="00000000">
            <w:r>
              <w:rPr>
                <w:sz w:val="20"/>
              </w:rPr>
              <w:t>Silent chest, cyanosis, altered consciousness</w:t>
            </w:r>
          </w:p>
        </w:tc>
        <w:tc>
          <w:tcPr>
            <w:tcW w:w="1994" w:type="dxa"/>
            <w:shd w:val="clear" w:color="auto" w:fill="FFFFFF"/>
          </w:tcPr>
          <w:p w14:paraId="0AF2FF66" w14:textId="77777777" w:rsidR="00D8603C" w:rsidRDefault="00000000">
            <w:r>
              <w:rPr>
                <w:sz w:val="20"/>
              </w:rPr>
              <w:t>999 IMMEDIATELY. IV magnesium 1.2-2g over 20 min in hospital.</w:t>
            </w:r>
          </w:p>
        </w:tc>
      </w:tr>
    </w:tbl>
    <w:p w14:paraId="5B5F3A79" w14:textId="77777777" w:rsidR="00D8603C" w:rsidRDefault="00D8603C"/>
    <w:p w14:paraId="6F53265F" w14:textId="77777777" w:rsidR="00D8603C" w:rsidRDefault="00000000">
      <w:pPr>
        <w:spacing w:before="240" w:after="80"/>
      </w:pPr>
      <w:r>
        <w:rPr>
          <w:b/>
          <w:color w:val="003366"/>
          <w:sz w:val="32"/>
        </w:rPr>
        <w:t>6. Lung Cancer Referral Criteria (NICE NG12 — 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D8603C" w14:paraId="20A5AA56" w14:textId="77777777">
        <w:tc>
          <w:tcPr>
            <w:tcW w:w="9972" w:type="dxa"/>
            <w:shd w:val="clear" w:color="auto" w:fill="CC0000"/>
          </w:tcPr>
          <w:p w14:paraId="63F3F25C" w14:textId="77777777" w:rsidR="00D8603C" w:rsidRDefault="00000000">
            <w:r>
              <w:rPr>
                <w:b/>
                <w:color w:val="FFFFFF"/>
                <w:sz w:val="24"/>
              </w:rPr>
              <w:t>2-Week Wait Referral — Lung</w:t>
            </w:r>
          </w:p>
        </w:tc>
      </w:tr>
      <w:tr w:rsidR="00D8603C" w14:paraId="07D06B0F" w14:textId="77777777">
        <w:tc>
          <w:tcPr>
            <w:tcW w:w="9972" w:type="dxa"/>
            <w:shd w:val="clear" w:color="auto" w:fill="FFFFFF"/>
          </w:tcPr>
          <w:p w14:paraId="0E8462D6" w14:textId="77777777" w:rsidR="00D8603C" w:rsidRDefault="00000000">
            <w:r>
              <w:rPr>
                <w:color w:val="000000"/>
              </w:rPr>
              <w:t>Age 40+ with unexplained haemoptysis: urgent direct-access CXR.</w:t>
            </w:r>
          </w:p>
        </w:tc>
      </w:tr>
      <w:tr w:rsidR="00D8603C" w14:paraId="00F90292" w14:textId="77777777">
        <w:tc>
          <w:tcPr>
            <w:tcW w:w="9972" w:type="dxa"/>
            <w:shd w:val="clear" w:color="auto" w:fill="FFFFFF"/>
          </w:tcPr>
          <w:p w14:paraId="61A7E495" w14:textId="77777777" w:rsidR="00D8603C" w:rsidRDefault="00000000">
            <w:r>
              <w:rPr>
                <w:color w:val="000000"/>
              </w:rPr>
              <w:t>Age 40+ with 2 or more of: cough, fatigue, SOB, chest pain, weight loss, appetite loss: urgent CXR.</w:t>
            </w:r>
          </w:p>
        </w:tc>
      </w:tr>
      <w:tr w:rsidR="00D8603C" w14:paraId="32067FB8" w14:textId="77777777">
        <w:tc>
          <w:tcPr>
            <w:tcW w:w="9972" w:type="dxa"/>
            <w:shd w:val="clear" w:color="auto" w:fill="FFFFFF"/>
          </w:tcPr>
          <w:p w14:paraId="6BE457BB" w14:textId="77777777" w:rsidR="00D8603C" w:rsidRDefault="00000000">
            <w:r>
              <w:rPr>
                <w:color w:val="000000"/>
              </w:rPr>
              <w:t>Age 40+, smoker or ex-smoker, with 1 of the above symptoms: urgent CXR.</w:t>
            </w:r>
          </w:p>
        </w:tc>
      </w:tr>
      <w:tr w:rsidR="00D8603C" w14:paraId="4D2DF913" w14:textId="77777777">
        <w:tc>
          <w:tcPr>
            <w:tcW w:w="9972" w:type="dxa"/>
            <w:shd w:val="clear" w:color="auto" w:fill="FFFFFF"/>
          </w:tcPr>
          <w:p w14:paraId="3E5E92AE" w14:textId="77777777" w:rsidR="00D8603C" w:rsidRDefault="00000000">
            <w:r>
              <w:rPr>
                <w:color w:val="000000"/>
              </w:rPr>
              <w:t>Consider 2WW referral if CXR shows features of lung cancer.</w:t>
            </w:r>
          </w:p>
        </w:tc>
      </w:tr>
      <w:tr w:rsidR="00D8603C" w14:paraId="13704A22" w14:textId="77777777">
        <w:tc>
          <w:tcPr>
            <w:tcW w:w="9972" w:type="dxa"/>
            <w:shd w:val="clear" w:color="auto" w:fill="FFFFFF"/>
          </w:tcPr>
          <w:p w14:paraId="77B91BE6" w14:textId="77777777" w:rsidR="00D8603C" w:rsidRDefault="00000000">
            <w:r>
              <w:rPr>
                <w:color w:val="000000"/>
              </w:rPr>
              <w:t>Unexplained hoarseness or superior vena cava obstruction: consider urgent referral.</w:t>
            </w:r>
          </w:p>
        </w:tc>
      </w:tr>
      <w:tr w:rsidR="00D8603C" w14:paraId="7457F245" w14:textId="77777777">
        <w:tc>
          <w:tcPr>
            <w:tcW w:w="9972" w:type="dxa"/>
            <w:shd w:val="clear" w:color="auto" w:fill="FFFFFF"/>
          </w:tcPr>
          <w:p w14:paraId="55D8AC54" w14:textId="77777777" w:rsidR="00D8603C" w:rsidRDefault="00000000">
            <w:r>
              <w:rPr>
                <w:color w:val="000000"/>
              </w:rPr>
              <w:t>Finger clubbing: consider urgent referral or direct-access CT.</w:t>
            </w:r>
          </w:p>
        </w:tc>
      </w:tr>
    </w:tbl>
    <w:p w14:paraId="6CF64683" w14:textId="77777777" w:rsidR="00D8603C" w:rsidRDefault="00D8603C"/>
    <w:p w14:paraId="51BFB14B" w14:textId="77777777" w:rsidR="00253DC5" w:rsidRDefault="00253DC5">
      <w:pPr>
        <w:rPr>
          <w:b/>
          <w:color w:val="003366"/>
          <w:sz w:val="32"/>
        </w:rPr>
      </w:pPr>
      <w:r>
        <w:rPr>
          <w:b/>
          <w:color w:val="003366"/>
          <w:sz w:val="32"/>
        </w:rPr>
        <w:br w:type="page"/>
      </w:r>
    </w:p>
    <w:p w14:paraId="3EFBFCC3" w14:textId="68A309E6" w:rsidR="00D8603C" w:rsidRDefault="00000000">
      <w:pPr>
        <w:spacing w:before="240" w:after="80"/>
      </w:pPr>
      <w:r>
        <w:rPr>
          <w:b/>
          <w:color w:val="003366"/>
          <w:sz w:val="32"/>
        </w:rPr>
        <w:lastRenderedPageBreak/>
        <w:t>7. Documentation and Safety Netting</w:t>
      </w:r>
    </w:p>
    <w:p w14:paraId="641C9157" w14:textId="77777777" w:rsidR="00D8603C" w:rsidRDefault="00000000">
      <w:pPr>
        <w:pStyle w:val="ListBullet"/>
        <w:spacing w:before="20" w:after="40"/>
      </w:pPr>
      <w:r>
        <w:rPr>
          <w:color w:val="000000"/>
        </w:rPr>
        <w:t>Always record: SpO2, RR, HR, PEFR (if relevant) at time of triage.</w:t>
      </w:r>
    </w:p>
    <w:p w14:paraId="3700A1E7" w14:textId="77777777" w:rsidR="00D8603C" w:rsidRDefault="00000000">
      <w:pPr>
        <w:pStyle w:val="ListBullet"/>
        <w:spacing w:before="20" w:after="40"/>
      </w:pPr>
      <w:r>
        <w:rPr>
          <w:color w:val="000000"/>
        </w:rPr>
        <w:t>Always document safety netting advice given — "call 999 if...", "back if not improving in 48 hours".</w:t>
      </w:r>
    </w:p>
    <w:p w14:paraId="2E4FF8F4" w14:textId="77777777" w:rsidR="00D8603C" w:rsidRDefault="00000000">
      <w:pPr>
        <w:pStyle w:val="ListBullet"/>
        <w:spacing w:before="20" w:after="40"/>
      </w:pPr>
      <w:r>
        <w:rPr>
          <w:color w:val="000000"/>
        </w:rPr>
        <w:t>Document if patient declined hospital assessment (record capacity and reasoning).</w:t>
      </w:r>
    </w:p>
    <w:p w14:paraId="4D0E80E8" w14:textId="77777777" w:rsidR="00D8603C" w:rsidRDefault="00000000">
      <w:pPr>
        <w:pStyle w:val="ListBullet"/>
        <w:spacing w:before="20" w:after="40"/>
      </w:pPr>
      <w:r>
        <w:rPr>
          <w:color w:val="000000"/>
        </w:rPr>
        <w:t>Record DVLA advice if sleep apnoea / syncope (date and content of advice).</w:t>
      </w:r>
    </w:p>
    <w:p w14:paraId="40741D12" w14:textId="77777777" w:rsidR="00D8603C" w:rsidRDefault="00000000">
      <w:pPr>
        <w:spacing w:before="240" w:after="80"/>
      </w:pPr>
      <w:r>
        <w:rPr>
          <w:b/>
          <w:color w:val="003366"/>
          <w:sz w:val="32"/>
        </w:rPr>
        <w:t>References</w:t>
      </w:r>
    </w:p>
    <w:p w14:paraId="418C1EBF" w14:textId="77777777" w:rsidR="00D8603C" w:rsidRDefault="00000000">
      <w:pPr>
        <w:spacing w:before="40" w:after="80"/>
      </w:pPr>
      <w:r>
        <w:rPr>
          <w:color w:val="505050"/>
        </w:rPr>
        <w:t>[1] NICE NG245. Asthma. November 2025. nice.org.uk/guidance/ng245</w:t>
      </w:r>
    </w:p>
    <w:p w14:paraId="37844BBF" w14:textId="77777777" w:rsidR="00D8603C" w:rsidRDefault="00000000">
      <w:pPr>
        <w:spacing w:before="40" w:after="80"/>
      </w:pPr>
      <w:r>
        <w:rPr>
          <w:color w:val="505050"/>
        </w:rPr>
        <w:t>[2] NICE NG115. COPD. March 2026. nice.org.uk/guidance/ng115</w:t>
      </w:r>
    </w:p>
    <w:p w14:paraId="695AA75D" w14:textId="77777777" w:rsidR="00D8603C" w:rsidRDefault="00000000">
      <w:pPr>
        <w:spacing w:before="40" w:after="80"/>
      </w:pPr>
      <w:r>
        <w:rPr>
          <w:color w:val="505050"/>
        </w:rPr>
        <w:t>[3] NICE NG250. Pneumonia (community-acquired). September 2025. nice.org.uk/guidance/ng250</w:t>
      </w:r>
    </w:p>
    <w:p w14:paraId="55D397D7" w14:textId="77777777" w:rsidR="00D8603C" w:rsidRDefault="00000000">
      <w:pPr>
        <w:spacing w:before="40" w:after="80"/>
      </w:pPr>
      <w:r>
        <w:rPr>
          <w:color w:val="505050"/>
        </w:rPr>
        <w:t>[4] NICE NG158. PE/VTE. Reviewed May 2026. nice.org.uk/guidance/ng158</w:t>
      </w:r>
    </w:p>
    <w:p w14:paraId="3174F304" w14:textId="77777777" w:rsidR="00D8603C" w:rsidRDefault="00000000">
      <w:pPr>
        <w:spacing w:before="40" w:after="80"/>
      </w:pPr>
      <w:r>
        <w:rPr>
          <w:color w:val="505050"/>
        </w:rPr>
        <w:t>[5] NICE NG12. Suspected cancer: recognition and referral. Updated 2026. nice.org.uk/guidance/ng12</w:t>
      </w:r>
    </w:p>
    <w:p w14:paraId="6E9BA71C" w14:textId="77777777" w:rsidR="00D8603C" w:rsidRDefault="00000000">
      <w:pPr>
        <w:spacing w:before="40" w:after="80"/>
      </w:pPr>
      <w:r>
        <w:rPr>
          <w:color w:val="505050"/>
        </w:rPr>
        <w:t>[6] NICE NG202. OSA. August 2021. nice.org.uk/guidance/ng202</w:t>
      </w:r>
    </w:p>
    <w:p w14:paraId="6466C206" w14:textId="77777777" w:rsidR="00D8603C" w:rsidRDefault="00D8603C"/>
    <w:p w14:paraId="552E4CE6" w14:textId="77777777" w:rsidR="00D8603C" w:rsidRDefault="00000000">
      <w:pPr>
        <w:shd w:val="clear" w:color="auto" w:fill="FFF3E0"/>
        <w:spacing w:before="120"/>
      </w:pPr>
      <w:r>
        <w:rPr>
          <w:b/>
          <w:color w:val="B43C00"/>
          <w:sz w:val="20"/>
        </w:rPr>
        <w:t>DISCLAIMER: Always double check this advice and drug doses with the latest NICE/BNF guidance. This document is for educational purposes only.</w:t>
      </w:r>
    </w:p>
    <w:sectPr w:rsidR="00D8603C" w:rsidSect="00034616">
      <w:footerReference w:type="default" r:id="rId9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6F49B" w14:textId="77777777" w:rsidR="00C17780" w:rsidRDefault="00C17780">
      <w:pPr>
        <w:spacing w:after="0" w:line="240" w:lineRule="auto"/>
      </w:pPr>
      <w:r>
        <w:separator/>
      </w:r>
    </w:p>
  </w:endnote>
  <w:endnote w:type="continuationSeparator" w:id="0">
    <w:p w14:paraId="25B76815" w14:textId="77777777" w:rsidR="00C17780" w:rsidRDefault="00C17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9087C" w14:textId="77777777" w:rsidR="00D8603C" w:rsidRDefault="00000000">
    <w:pPr>
      <w:pStyle w:val="Footer"/>
      <w:jc w:val="center"/>
    </w:pPr>
    <w:r>
      <w:rPr>
        <w:color w:val="646464"/>
        <w:sz w:val="18"/>
      </w:rPr>
      <w:t>A free resource provided by www.bradfordvts.co.uk, Dr Ramesh Mehay, revised May 2026 | www.bradfordvts.co.uk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F705B" w14:textId="77777777" w:rsidR="00C17780" w:rsidRDefault="00C17780">
      <w:pPr>
        <w:spacing w:after="0" w:line="240" w:lineRule="auto"/>
      </w:pPr>
      <w:r>
        <w:separator/>
      </w:r>
    </w:p>
  </w:footnote>
  <w:footnote w:type="continuationSeparator" w:id="0">
    <w:p w14:paraId="41FDFFCC" w14:textId="77777777" w:rsidR="00C17780" w:rsidRDefault="00C17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073192">
    <w:abstractNumId w:val="8"/>
  </w:num>
  <w:num w:numId="2" w16cid:durableId="1343363306">
    <w:abstractNumId w:val="6"/>
  </w:num>
  <w:num w:numId="3" w16cid:durableId="1836800040">
    <w:abstractNumId w:val="5"/>
  </w:num>
  <w:num w:numId="4" w16cid:durableId="390154907">
    <w:abstractNumId w:val="4"/>
  </w:num>
  <w:num w:numId="5" w16cid:durableId="1618751396">
    <w:abstractNumId w:val="7"/>
  </w:num>
  <w:num w:numId="6" w16cid:durableId="1974628173">
    <w:abstractNumId w:val="3"/>
  </w:num>
  <w:num w:numId="7" w16cid:durableId="757604324">
    <w:abstractNumId w:val="2"/>
  </w:num>
  <w:num w:numId="8" w16cid:durableId="1925607179">
    <w:abstractNumId w:val="1"/>
  </w:num>
  <w:num w:numId="9" w16cid:durableId="1286738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3DC5"/>
    <w:rsid w:val="0029639D"/>
    <w:rsid w:val="00326F90"/>
    <w:rsid w:val="0070097A"/>
    <w:rsid w:val="00AA1D8D"/>
    <w:rsid w:val="00B47730"/>
    <w:rsid w:val="00C17780"/>
    <w:rsid w:val="00CB0664"/>
    <w:rsid w:val="00D860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54CB62"/>
  <w14:defaultImageDpi w14:val="300"/>
  <w15:docId w15:val="{610C4586-3B28-4F3A-902C-CAF6E3EF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3</cp:revision>
  <dcterms:created xsi:type="dcterms:W3CDTF">2013-12-23T23:15:00Z</dcterms:created>
  <dcterms:modified xsi:type="dcterms:W3CDTF">2026-06-15T21:43:00Z</dcterms:modified>
  <cp:category/>
</cp:coreProperties>
</file>