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CE03BC" w14:textId="77777777" w:rsidR="008406B6" w:rsidRPr="006703B9" w:rsidRDefault="008406B6" w:rsidP="008406B6">
      <w:pPr>
        <w:jc w:val="center"/>
        <w:rPr>
          <w:rFonts w:cs="Arial"/>
          <w:b/>
          <w:u w:val="single"/>
        </w:rPr>
      </w:pPr>
      <w:bookmarkStart w:id="0" w:name="_Hlk126144637"/>
      <w:r w:rsidRPr="006703B9">
        <w:rPr>
          <w:rFonts w:cs="Arial"/>
          <w:b/>
          <w:color w:val="000000" w:themeColor="text1"/>
          <w:u w:val="single"/>
        </w:rPr>
        <w:t xml:space="preserve">GP </w:t>
      </w:r>
      <w:r w:rsidRPr="00D90D30">
        <w:rPr>
          <w:rFonts w:cs="Arial"/>
          <w:b/>
          <w:u w:val="single"/>
        </w:rPr>
        <w:t>PROVIDER SAFEGUARDING STANDARDS FOR ADULTS AND CHILDRENS</w:t>
      </w:r>
    </w:p>
    <w:p w14:paraId="5EACF0A1" w14:textId="77777777" w:rsidR="00FD58BE" w:rsidRPr="00015E1F" w:rsidRDefault="00862D5C" w:rsidP="00FD58BE">
      <w:pPr>
        <w:rPr>
          <w:rFonts w:cs="Arial"/>
          <w:color w:val="000000" w:themeColor="text1"/>
          <w:sz w:val="22"/>
        </w:rPr>
      </w:pPr>
      <w:hyperlink r:id="rId8" w:history="1">
        <w:r w:rsidR="00FD58BE" w:rsidRPr="00015E1F">
          <w:rPr>
            <w:rStyle w:val="Hyperlink"/>
            <w:color w:val="000000" w:themeColor="text1"/>
            <w:sz w:val="22"/>
          </w:rPr>
          <w:t xml:space="preserve">The revised NHSE </w:t>
        </w:r>
        <w:r w:rsidR="00FD58BE" w:rsidRPr="00015E1F">
          <w:rPr>
            <w:rStyle w:val="Hyperlink"/>
            <w:bCs/>
            <w:color w:val="000000" w:themeColor="text1"/>
            <w:sz w:val="22"/>
          </w:rPr>
          <w:t>Safeguarding Children, Young People and Adults at Risk in the NHS</w:t>
        </w:r>
      </w:hyperlink>
      <w:r w:rsidR="00FD58BE" w:rsidRPr="00015E1F">
        <w:rPr>
          <w:bCs/>
          <w:color w:val="000000" w:themeColor="text1"/>
          <w:sz w:val="22"/>
        </w:rPr>
        <w:t xml:space="preserve"> (2019) </w:t>
      </w:r>
      <w:r w:rsidR="00FD58BE" w:rsidRPr="00015E1F">
        <w:rPr>
          <w:color w:val="000000" w:themeColor="text1"/>
          <w:sz w:val="22"/>
        </w:rPr>
        <w:t>identifies:</w:t>
      </w:r>
    </w:p>
    <w:p w14:paraId="2B984B26" w14:textId="77777777" w:rsidR="00FD58BE" w:rsidRPr="00015E1F" w:rsidRDefault="00FD58BE" w:rsidP="00FD58BE">
      <w:pPr>
        <w:pStyle w:val="Default"/>
        <w:rPr>
          <w:i/>
          <w:color w:val="000000" w:themeColor="text1"/>
          <w:sz w:val="22"/>
          <w:szCs w:val="22"/>
        </w:rPr>
      </w:pPr>
      <w:r w:rsidRPr="00015E1F">
        <w:rPr>
          <w:i/>
          <w:color w:val="000000" w:themeColor="text1"/>
          <w:sz w:val="22"/>
          <w:szCs w:val="22"/>
        </w:rPr>
        <w:t xml:space="preserve">“Health providers are required under statute and regulation to have effective arrangements in place to safeguard and promote the welfare of children and adults at risk of harm and abuse in every service that they deliver. Providers must demonstrate safeguarding is embedded at every level in their organisation” </w:t>
      </w:r>
    </w:p>
    <w:p w14:paraId="0C87B18C" w14:textId="77777777" w:rsidR="00FD58BE" w:rsidRPr="00015E1F" w:rsidRDefault="00FD58BE" w:rsidP="00FD58BE">
      <w:pPr>
        <w:pStyle w:val="Default"/>
        <w:rPr>
          <w:i/>
          <w:color w:val="000000" w:themeColor="text1"/>
          <w:sz w:val="22"/>
          <w:szCs w:val="22"/>
        </w:rPr>
      </w:pPr>
    </w:p>
    <w:p w14:paraId="4CB2F8F0" w14:textId="77777777" w:rsidR="00FD58BE" w:rsidRPr="00015E1F" w:rsidRDefault="00FD58BE" w:rsidP="00FD58BE">
      <w:pPr>
        <w:rPr>
          <w:color w:val="000000" w:themeColor="text1"/>
          <w:sz w:val="22"/>
        </w:rPr>
      </w:pPr>
      <w:r w:rsidRPr="00015E1F">
        <w:rPr>
          <w:color w:val="000000" w:themeColor="text1"/>
          <w:sz w:val="22"/>
        </w:rPr>
        <w:t xml:space="preserve">Section 11 of the Children Act (2004) along with ‘Working Together to Safeguard Children’ (2018) sets out the statutory responsibilities of all services, including General Practice, in relation to safeguarding of children and young people. </w:t>
      </w:r>
    </w:p>
    <w:p w14:paraId="0904E80E" w14:textId="77777777" w:rsidR="00FD58BE" w:rsidRPr="00015E1F" w:rsidRDefault="00FD58BE" w:rsidP="00FD58BE">
      <w:pPr>
        <w:pStyle w:val="Default"/>
        <w:rPr>
          <w:color w:val="000000" w:themeColor="text1"/>
          <w:sz w:val="22"/>
          <w:szCs w:val="22"/>
        </w:rPr>
      </w:pPr>
      <w:r w:rsidRPr="00015E1F">
        <w:rPr>
          <w:color w:val="000000" w:themeColor="text1"/>
          <w:sz w:val="22"/>
          <w:szCs w:val="22"/>
        </w:rPr>
        <w:t>The NHS standard contract for delivery of health care services requires that provider organisations comply with Safeguarding national legislation.  It is the role of health commissioners</w:t>
      </w:r>
      <w:r>
        <w:rPr>
          <w:color w:val="000000" w:themeColor="text1"/>
          <w:sz w:val="22"/>
          <w:szCs w:val="22"/>
        </w:rPr>
        <w:t xml:space="preserve"> to </w:t>
      </w:r>
      <w:r w:rsidRPr="00015E1F">
        <w:rPr>
          <w:color w:val="000000" w:themeColor="text1"/>
          <w:sz w:val="22"/>
          <w:szCs w:val="22"/>
        </w:rPr>
        <w:t>seek assurance</w:t>
      </w:r>
      <w:r>
        <w:rPr>
          <w:color w:val="000000" w:themeColor="text1"/>
          <w:sz w:val="22"/>
          <w:szCs w:val="22"/>
        </w:rPr>
        <w:t xml:space="preserve"> from the providers (both public and independent sector) of commissioned services,</w:t>
      </w:r>
      <w:r w:rsidRPr="00015E1F">
        <w:rPr>
          <w:color w:val="000000" w:themeColor="text1"/>
          <w:sz w:val="22"/>
          <w:szCs w:val="22"/>
        </w:rPr>
        <w:t xml:space="preserve"> that providers recognise </w:t>
      </w:r>
      <w:r>
        <w:rPr>
          <w:color w:val="000000" w:themeColor="text1"/>
          <w:sz w:val="22"/>
          <w:szCs w:val="22"/>
        </w:rPr>
        <w:t xml:space="preserve">their responsibilities </w:t>
      </w:r>
      <w:r w:rsidRPr="00015E1F">
        <w:rPr>
          <w:color w:val="000000" w:themeColor="text1"/>
          <w:sz w:val="22"/>
          <w:szCs w:val="22"/>
        </w:rPr>
        <w:t>and are actively seeking to:</w:t>
      </w:r>
    </w:p>
    <w:p w14:paraId="1C4724E6" w14:textId="77777777" w:rsidR="00FD58BE" w:rsidRPr="00015E1F" w:rsidRDefault="00FD58BE" w:rsidP="00FD58BE">
      <w:pPr>
        <w:pStyle w:val="Default"/>
        <w:rPr>
          <w:color w:val="000000" w:themeColor="text1"/>
          <w:sz w:val="22"/>
          <w:szCs w:val="22"/>
        </w:rPr>
      </w:pPr>
    </w:p>
    <w:p w14:paraId="705F4DCA" w14:textId="77777777" w:rsidR="00FD58BE" w:rsidRPr="00015E1F" w:rsidRDefault="00FD58BE" w:rsidP="00FD58BE">
      <w:pPr>
        <w:pStyle w:val="Default"/>
        <w:numPr>
          <w:ilvl w:val="0"/>
          <w:numId w:val="31"/>
        </w:numPr>
        <w:spacing w:after="120"/>
        <w:rPr>
          <w:color w:val="000000" w:themeColor="text1"/>
          <w:sz w:val="22"/>
          <w:szCs w:val="22"/>
        </w:rPr>
      </w:pPr>
      <w:r>
        <w:rPr>
          <w:color w:val="000000" w:themeColor="text1"/>
          <w:sz w:val="22"/>
          <w:szCs w:val="22"/>
        </w:rPr>
        <w:t>a</w:t>
      </w:r>
      <w:r w:rsidRPr="00015E1F">
        <w:rPr>
          <w:color w:val="000000" w:themeColor="text1"/>
          <w:sz w:val="22"/>
          <w:szCs w:val="22"/>
        </w:rPr>
        <w:t xml:space="preserve">dhere to national safeguarding legislation and requirements (including contract requirements) </w:t>
      </w:r>
    </w:p>
    <w:p w14:paraId="13382E1B" w14:textId="77777777" w:rsidR="00FD58BE" w:rsidRPr="00015E1F" w:rsidRDefault="00FD58BE" w:rsidP="00FD58BE">
      <w:pPr>
        <w:pStyle w:val="Default"/>
        <w:numPr>
          <w:ilvl w:val="0"/>
          <w:numId w:val="31"/>
        </w:numPr>
        <w:spacing w:after="120"/>
        <w:rPr>
          <w:color w:val="000000" w:themeColor="text1"/>
          <w:sz w:val="22"/>
          <w:szCs w:val="22"/>
        </w:rPr>
      </w:pPr>
      <w:r>
        <w:rPr>
          <w:color w:val="000000" w:themeColor="text1"/>
          <w:sz w:val="22"/>
          <w:szCs w:val="22"/>
        </w:rPr>
        <w:t>be able to d</w:t>
      </w:r>
      <w:r w:rsidRPr="00015E1F">
        <w:rPr>
          <w:color w:val="000000" w:themeColor="text1"/>
          <w:sz w:val="22"/>
          <w:szCs w:val="22"/>
        </w:rPr>
        <w:t xml:space="preserve">emonstrate how a culture of learning and improvement within the organisation is an integrated process that forms part of the </w:t>
      </w:r>
      <w:r>
        <w:rPr>
          <w:color w:val="000000" w:themeColor="text1"/>
          <w:sz w:val="22"/>
          <w:szCs w:val="22"/>
        </w:rPr>
        <w:t>‘</w:t>
      </w:r>
      <w:r w:rsidRPr="00015E1F">
        <w:rPr>
          <w:color w:val="000000" w:themeColor="text1"/>
          <w:sz w:val="22"/>
          <w:szCs w:val="22"/>
        </w:rPr>
        <w:t>golden thread</w:t>
      </w:r>
      <w:r>
        <w:rPr>
          <w:color w:val="000000" w:themeColor="text1"/>
          <w:sz w:val="22"/>
          <w:szCs w:val="22"/>
        </w:rPr>
        <w:t>’ of safeguarding</w:t>
      </w:r>
      <w:r w:rsidRPr="00015E1F">
        <w:rPr>
          <w:color w:val="000000" w:themeColor="text1"/>
          <w:sz w:val="22"/>
          <w:szCs w:val="22"/>
        </w:rPr>
        <w:t xml:space="preserve"> for all within the Practice </w:t>
      </w:r>
    </w:p>
    <w:p w14:paraId="6D4D6EB0" w14:textId="77777777" w:rsidR="00FD58BE" w:rsidRPr="00015E1F" w:rsidRDefault="00FD58BE" w:rsidP="00FD58BE">
      <w:pPr>
        <w:pStyle w:val="Default"/>
        <w:numPr>
          <w:ilvl w:val="0"/>
          <w:numId w:val="31"/>
        </w:numPr>
        <w:spacing w:after="120"/>
        <w:rPr>
          <w:color w:val="000000" w:themeColor="text1"/>
          <w:sz w:val="22"/>
          <w:szCs w:val="22"/>
        </w:rPr>
      </w:pPr>
      <w:r w:rsidRPr="00015E1F">
        <w:rPr>
          <w:color w:val="000000" w:themeColor="text1"/>
          <w:sz w:val="22"/>
          <w:szCs w:val="22"/>
        </w:rPr>
        <w:t>assure itself of the above</w:t>
      </w:r>
    </w:p>
    <w:p w14:paraId="4E9C4E92" w14:textId="77777777" w:rsidR="00FD58BE" w:rsidRPr="00015E1F" w:rsidRDefault="00FD58BE" w:rsidP="00FD58BE">
      <w:pPr>
        <w:pStyle w:val="Default"/>
        <w:rPr>
          <w:color w:val="000000" w:themeColor="text1"/>
          <w:sz w:val="22"/>
          <w:szCs w:val="22"/>
        </w:rPr>
      </w:pPr>
    </w:p>
    <w:p w14:paraId="5D7F21F6" w14:textId="77777777" w:rsidR="00FD58BE" w:rsidRPr="00015E1F" w:rsidRDefault="00FD58BE" w:rsidP="00FD58BE">
      <w:pPr>
        <w:rPr>
          <w:rFonts w:cs="Arial"/>
          <w:bCs/>
          <w:color w:val="000000" w:themeColor="text1"/>
          <w:sz w:val="22"/>
        </w:rPr>
      </w:pPr>
      <w:r w:rsidRPr="00015E1F">
        <w:rPr>
          <w:color w:val="000000" w:themeColor="text1"/>
          <w:sz w:val="22"/>
        </w:rPr>
        <w:t>This document has been developed by Named GP’s for Safeguarding and the Designated Nurses/Professionals across the West Yorkshire and Harrogate Partnership</w:t>
      </w:r>
      <w:r w:rsidRPr="00015E1F">
        <w:rPr>
          <w:rFonts w:cs="Arial"/>
          <w:bCs/>
          <w:color w:val="000000" w:themeColor="text1"/>
          <w:sz w:val="22"/>
        </w:rPr>
        <w:t>. This has been developed from GP Standards Document</w:t>
      </w:r>
      <w:r>
        <w:rPr>
          <w:rFonts w:cs="Arial"/>
          <w:bCs/>
          <w:color w:val="000000" w:themeColor="text1"/>
          <w:sz w:val="22"/>
        </w:rPr>
        <w:t>s</w:t>
      </w:r>
      <w:r w:rsidRPr="00015E1F">
        <w:rPr>
          <w:rFonts w:cs="Arial"/>
          <w:bCs/>
          <w:color w:val="000000" w:themeColor="text1"/>
          <w:sz w:val="22"/>
        </w:rPr>
        <w:t xml:space="preserve"> from Leeds, Bradford, Wakefield, Calderdale, and Kirklees CCGs. </w:t>
      </w:r>
    </w:p>
    <w:p w14:paraId="6C9D56C7" w14:textId="77777777" w:rsidR="003611DC" w:rsidRPr="00015E1F" w:rsidRDefault="003611DC" w:rsidP="003611DC">
      <w:pPr>
        <w:rPr>
          <w:rFonts w:cs="Arial"/>
          <w:bCs/>
          <w:sz w:val="22"/>
        </w:rPr>
      </w:pPr>
      <w:r w:rsidRPr="00015E1F">
        <w:rPr>
          <w:rFonts w:cs="Arial"/>
          <w:bCs/>
          <w:color w:val="000000" w:themeColor="text1"/>
          <w:sz w:val="22"/>
        </w:rPr>
        <w:t xml:space="preserve">This self-assessment document is intended to help General Practices identify clear arrangements and processes for Safeguarding Children and Adults to support safe practice that is in line with current legislation and requirements, thus providing the necessary assurance to both the Practice themselves and their commissioners. </w:t>
      </w:r>
      <w:r w:rsidRPr="00015E1F">
        <w:rPr>
          <w:rFonts w:cs="Arial"/>
          <w:bCs/>
          <w:sz w:val="22"/>
        </w:rPr>
        <w:t xml:space="preserve">It will also be of use in assessing preparedness for other scrutiny, such as that undertaken by the Care Quality Commission. </w:t>
      </w:r>
    </w:p>
    <w:p w14:paraId="43EE9679" w14:textId="62867E61" w:rsidR="00FD7896" w:rsidRPr="00FD7896" w:rsidRDefault="00FD7896" w:rsidP="008406B6">
      <w:pPr>
        <w:rPr>
          <w:rFonts w:cs="Arial"/>
          <w:bCs/>
          <w:sz w:val="22"/>
        </w:rPr>
      </w:pPr>
      <w:r>
        <w:rPr>
          <w:rFonts w:cs="Arial"/>
          <w:bCs/>
          <w:sz w:val="22"/>
        </w:rPr>
        <w:t xml:space="preserve">The expectation is that all practices will complete and submit the standards on an annual basis when requested by the ICB. </w:t>
      </w:r>
    </w:p>
    <w:p w14:paraId="1BDCA297" w14:textId="77777777" w:rsidR="008406B6" w:rsidRPr="00426162" w:rsidRDefault="008406B6" w:rsidP="008406B6">
      <w:pPr>
        <w:rPr>
          <w:rFonts w:cs="Arial"/>
          <w:bCs/>
          <w:color w:val="000000" w:themeColor="text1"/>
          <w:sz w:val="22"/>
        </w:rPr>
      </w:pPr>
      <w:r w:rsidRPr="006703B9">
        <w:rPr>
          <w:b/>
          <w:bCs/>
          <w:color w:val="000000" w:themeColor="text1"/>
          <w:sz w:val="22"/>
          <w:u w:val="single"/>
        </w:rPr>
        <w:t>Structure of the document</w:t>
      </w:r>
    </w:p>
    <w:p w14:paraId="7A562BB5" w14:textId="77777777" w:rsidR="008406B6" w:rsidRPr="006703B9" w:rsidRDefault="008406B6" w:rsidP="008406B6">
      <w:pPr>
        <w:spacing w:after="0" w:line="240" w:lineRule="auto"/>
        <w:rPr>
          <w:bCs/>
          <w:color w:val="000000" w:themeColor="text1"/>
          <w:sz w:val="22"/>
        </w:rPr>
      </w:pPr>
      <w:r w:rsidRPr="006703B9">
        <w:rPr>
          <w:bCs/>
          <w:color w:val="000000" w:themeColor="text1"/>
          <w:sz w:val="22"/>
        </w:rPr>
        <w:t xml:space="preserve">The document is set out as a self - assessment tool for each provider to complete and assure itself of safeguarding practice and governance within the organisation, to identify any gaps or areas of improvement and that internal action plans are in place to address these. </w:t>
      </w:r>
    </w:p>
    <w:p w14:paraId="56D7A913" w14:textId="77777777" w:rsidR="008406B6" w:rsidRPr="006703B9" w:rsidRDefault="008406B6" w:rsidP="008406B6">
      <w:pPr>
        <w:spacing w:after="0" w:line="240" w:lineRule="auto"/>
        <w:rPr>
          <w:bCs/>
          <w:color w:val="000000" w:themeColor="text1"/>
          <w:sz w:val="22"/>
        </w:rPr>
      </w:pPr>
    </w:p>
    <w:p w14:paraId="0813E979" w14:textId="7EF07C9A" w:rsidR="00862D5C" w:rsidRPr="006703B9" w:rsidRDefault="008406B6" w:rsidP="008406B6">
      <w:pPr>
        <w:spacing w:before="60" w:after="120" w:line="240" w:lineRule="auto"/>
        <w:rPr>
          <w:rFonts w:cs="Arial"/>
          <w:color w:val="000000" w:themeColor="text1"/>
          <w:sz w:val="22"/>
        </w:rPr>
      </w:pPr>
      <w:r w:rsidRPr="006703B9">
        <w:rPr>
          <w:rFonts w:cs="Arial"/>
          <w:color w:val="000000" w:themeColor="text1"/>
          <w:sz w:val="22"/>
        </w:rPr>
        <w:t xml:space="preserve">The tool identifies </w:t>
      </w:r>
      <w:r w:rsidR="00FD58BE">
        <w:rPr>
          <w:rFonts w:cs="Arial"/>
          <w:color w:val="000000" w:themeColor="text1"/>
          <w:sz w:val="22"/>
        </w:rPr>
        <w:t xml:space="preserve">6 </w:t>
      </w:r>
      <w:r w:rsidRPr="006703B9">
        <w:rPr>
          <w:rFonts w:cs="Arial"/>
          <w:color w:val="000000" w:themeColor="text1"/>
          <w:sz w:val="22"/>
        </w:rPr>
        <w:t>key domains</w:t>
      </w:r>
      <w:r w:rsidR="00FA679E">
        <w:rPr>
          <w:rFonts w:cs="Arial"/>
          <w:color w:val="000000" w:themeColor="text1"/>
          <w:sz w:val="22"/>
        </w:rPr>
        <w:t xml:space="preserve"> applicable to GP Practices</w:t>
      </w:r>
      <w:r w:rsidRPr="006703B9">
        <w:rPr>
          <w:rFonts w:cs="Arial"/>
          <w:color w:val="000000" w:themeColor="text1"/>
          <w:sz w:val="22"/>
        </w:rPr>
        <w:t>:</w:t>
      </w:r>
    </w:p>
    <w:p w14:paraId="46B17409" w14:textId="77777777" w:rsidR="008406B6" w:rsidRPr="00FD7896" w:rsidRDefault="00BF30BE" w:rsidP="00FD58BE">
      <w:pPr>
        <w:pStyle w:val="ListParagraph"/>
        <w:numPr>
          <w:ilvl w:val="0"/>
          <w:numId w:val="38"/>
        </w:numPr>
        <w:autoSpaceDE w:val="0"/>
        <w:autoSpaceDN w:val="0"/>
        <w:adjustRightInd w:val="0"/>
        <w:spacing w:after="60" w:line="240" w:lineRule="auto"/>
        <w:contextualSpacing w:val="0"/>
        <w:rPr>
          <w:rFonts w:cs="Arial"/>
          <w:color w:val="000000" w:themeColor="text1"/>
          <w:sz w:val="22"/>
        </w:rPr>
      </w:pPr>
      <w:r w:rsidRPr="00FD7896">
        <w:rPr>
          <w:rFonts w:cs="Arial"/>
          <w:sz w:val="22"/>
        </w:rPr>
        <w:lastRenderedPageBreak/>
        <w:t>Safeguarding Leadership within the Practice</w:t>
      </w:r>
    </w:p>
    <w:p w14:paraId="20BD4D12" w14:textId="77777777" w:rsidR="00BF30BE" w:rsidRPr="00FD7896" w:rsidRDefault="00BF30BE" w:rsidP="00FD58BE">
      <w:pPr>
        <w:pStyle w:val="ListParagraph"/>
        <w:numPr>
          <w:ilvl w:val="0"/>
          <w:numId w:val="38"/>
        </w:numPr>
        <w:autoSpaceDE w:val="0"/>
        <w:autoSpaceDN w:val="0"/>
        <w:adjustRightInd w:val="0"/>
        <w:spacing w:after="60" w:line="240" w:lineRule="auto"/>
        <w:contextualSpacing w:val="0"/>
        <w:rPr>
          <w:rFonts w:cs="Arial"/>
          <w:color w:val="000000" w:themeColor="text1"/>
          <w:sz w:val="22"/>
        </w:rPr>
      </w:pPr>
      <w:r w:rsidRPr="00FD7896">
        <w:rPr>
          <w:rFonts w:cs="Arial"/>
          <w:bCs/>
          <w:color w:val="000000" w:themeColor="text1"/>
          <w:sz w:val="22"/>
        </w:rPr>
        <w:t>Learning and Training</w:t>
      </w:r>
    </w:p>
    <w:p w14:paraId="1942702D" w14:textId="77777777" w:rsidR="00BF30BE" w:rsidRPr="00FD7896" w:rsidRDefault="00BF30BE" w:rsidP="00FD58BE">
      <w:pPr>
        <w:pStyle w:val="ListParagraph"/>
        <w:numPr>
          <w:ilvl w:val="0"/>
          <w:numId w:val="38"/>
        </w:numPr>
        <w:autoSpaceDE w:val="0"/>
        <w:autoSpaceDN w:val="0"/>
        <w:adjustRightInd w:val="0"/>
        <w:spacing w:after="60" w:line="240" w:lineRule="auto"/>
        <w:contextualSpacing w:val="0"/>
        <w:rPr>
          <w:rFonts w:cs="Arial"/>
          <w:color w:val="000000" w:themeColor="text1"/>
          <w:sz w:val="22"/>
        </w:rPr>
      </w:pPr>
      <w:r w:rsidRPr="00FD7896">
        <w:rPr>
          <w:rFonts w:cs="Arial"/>
          <w:sz w:val="22"/>
        </w:rPr>
        <w:t>Policies, Procedures, Systems and Governance processes</w:t>
      </w:r>
    </w:p>
    <w:p w14:paraId="24D63083" w14:textId="77777777" w:rsidR="00BF30BE" w:rsidRPr="00FD7896" w:rsidRDefault="007E6EAD" w:rsidP="00FD58BE">
      <w:pPr>
        <w:pStyle w:val="ListParagraph"/>
        <w:numPr>
          <w:ilvl w:val="0"/>
          <w:numId w:val="38"/>
        </w:numPr>
        <w:autoSpaceDE w:val="0"/>
        <w:autoSpaceDN w:val="0"/>
        <w:adjustRightInd w:val="0"/>
        <w:spacing w:after="60" w:line="240" w:lineRule="auto"/>
        <w:contextualSpacing w:val="0"/>
        <w:rPr>
          <w:rFonts w:cs="Arial"/>
          <w:color w:val="000000" w:themeColor="text1"/>
          <w:sz w:val="22"/>
        </w:rPr>
      </w:pPr>
      <w:r w:rsidRPr="00FD7896">
        <w:rPr>
          <w:rFonts w:cs="Arial"/>
          <w:sz w:val="22"/>
        </w:rPr>
        <w:t>Safe Record keeping</w:t>
      </w:r>
    </w:p>
    <w:p w14:paraId="480FD3FA" w14:textId="77777777" w:rsidR="00F53DB3" w:rsidRPr="00FD7896" w:rsidRDefault="007E6EAD" w:rsidP="00FD58BE">
      <w:pPr>
        <w:pStyle w:val="ListParagraph"/>
        <w:numPr>
          <w:ilvl w:val="0"/>
          <w:numId w:val="38"/>
        </w:numPr>
        <w:autoSpaceDE w:val="0"/>
        <w:autoSpaceDN w:val="0"/>
        <w:adjustRightInd w:val="0"/>
        <w:spacing w:after="60" w:line="240" w:lineRule="auto"/>
        <w:contextualSpacing w:val="0"/>
        <w:rPr>
          <w:rFonts w:cs="Arial"/>
          <w:color w:val="000000" w:themeColor="text1"/>
          <w:sz w:val="22"/>
        </w:rPr>
      </w:pPr>
      <w:r w:rsidRPr="00FD7896">
        <w:rPr>
          <w:rFonts w:cs="Arial"/>
          <w:sz w:val="22"/>
        </w:rPr>
        <w:t xml:space="preserve">Information Sharing </w:t>
      </w:r>
    </w:p>
    <w:p w14:paraId="241F2477" w14:textId="44334226" w:rsidR="007E6EAD" w:rsidRPr="00FD7896" w:rsidRDefault="007E6EAD" w:rsidP="00FD58BE">
      <w:pPr>
        <w:pStyle w:val="ListParagraph"/>
        <w:numPr>
          <w:ilvl w:val="0"/>
          <w:numId w:val="38"/>
        </w:numPr>
        <w:autoSpaceDE w:val="0"/>
        <w:autoSpaceDN w:val="0"/>
        <w:adjustRightInd w:val="0"/>
        <w:spacing w:after="60" w:line="240" w:lineRule="auto"/>
        <w:contextualSpacing w:val="0"/>
        <w:rPr>
          <w:rFonts w:cs="Arial"/>
          <w:color w:val="000000" w:themeColor="text1"/>
          <w:szCs w:val="24"/>
        </w:rPr>
      </w:pPr>
      <w:r w:rsidRPr="00FD7896">
        <w:rPr>
          <w:rFonts w:cs="Arial"/>
          <w:sz w:val="22"/>
        </w:rPr>
        <w:t>Staff Recruitment</w:t>
      </w:r>
    </w:p>
    <w:p w14:paraId="7D7D880A" w14:textId="77777777" w:rsidR="00FD7896" w:rsidRPr="00FD7896" w:rsidRDefault="00FD7896" w:rsidP="00FD7896">
      <w:pPr>
        <w:autoSpaceDE w:val="0"/>
        <w:autoSpaceDN w:val="0"/>
        <w:adjustRightInd w:val="0"/>
        <w:spacing w:after="60" w:line="240" w:lineRule="auto"/>
        <w:rPr>
          <w:rFonts w:cs="Arial"/>
          <w:color w:val="000000" w:themeColor="text1"/>
          <w:szCs w:val="24"/>
        </w:rPr>
      </w:pPr>
    </w:p>
    <w:p w14:paraId="59C6B548" w14:textId="5AE40A35" w:rsidR="008406B6" w:rsidRPr="00BE5419" w:rsidRDefault="008406B6" w:rsidP="008406B6">
      <w:pPr>
        <w:autoSpaceDE w:val="0"/>
        <w:autoSpaceDN w:val="0"/>
        <w:adjustRightInd w:val="0"/>
        <w:spacing w:after="0" w:line="240" w:lineRule="auto"/>
        <w:rPr>
          <w:rFonts w:cs="Arial"/>
          <w:sz w:val="22"/>
        </w:rPr>
      </w:pPr>
      <w:r w:rsidRPr="00BE5419">
        <w:rPr>
          <w:rFonts w:cs="Arial"/>
          <w:sz w:val="22"/>
        </w:rPr>
        <w:t>Under each domain</w:t>
      </w:r>
      <w:r w:rsidR="00FD58BE">
        <w:rPr>
          <w:rFonts w:cs="Arial"/>
          <w:sz w:val="22"/>
        </w:rPr>
        <w:t>:</w:t>
      </w:r>
    </w:p>
    <w:p w14:paraId="37257302" w14:textId="44B11684" w:rsidR="008406B6" w:rsidRPr="00BE5419" w:rsidRDefault="00FD58BE" w:rsidP="008406B6">
      <w:pPr>
        <w:pStyle w:val="ListParagraph"/>
        <w:numPr>
          <w:ilvl w:val="0"/>
          <w:numId w:val="19"/>
        </w:numPr>
        <w:autoSpaceDE w:val="0"/>
        <w:autoSpaceDN w:val="0"/>
        <w:adjustRightInd w:val="0"/>
        <w:spacing w:after="60" w:line="240" w:lineRule="auto"/>
        <w:ind w:left="714" w:hanging="357"/>
        <w:contextualSpacing w:val="0"/>
        <w:rPr>
          <w:rFonts w:cs="Arial"/>
          <w:sz w:val="22"/>
        </w:rPr>
      </w:pPr>
      <w:r>
        <w:rPr>
          <w:rFonts w:cs="Arial"/>
          <w:sz w:val="22"/>
        </w:rPr>
        <w:t>the</w:t>
      </w:r>
      <w:r w:rsidR="008406B6" w:rsidRPr="00BE5419">
        <w:rPr>
          <w:rFonts w:cs="Arial"/>
          <w:sz w:val="22"/>
        </w:rPr>
        <w:t xml:space="preserve"> </w:t>
      </w:r>
      <w:r>
        <w:rPr>
          <w:rFonts w:cs="Arial"/>
          <w:sz w:val="22"/>
        </w:rPr>
        <w:t xml:space="preserve">required </w:t>
      </w:r>
      <w:r w:rsidR="008406B6" w:rsidRPr="00BE5419">
        <w:rPr>
          <w:rFonts w:cs="Arial"/>
          <w:sz w:val="22"/>
        </w:rPr>
        <w:t xml:space="preserve">minimum key standards </w:t>
      </w:r>
      <w:r>
        <w:rPr>
          <w:rFonts w:cs="Arial"/>
          <w:sz w:val="22"/>
        </w:rPr>
        <w:t>are identified</w:t>
      </w:r>
    </w:p>
    <w:p w14:paraId="32B9E420" w14:textId="105C956D" w:rsidR="008406B6" w:rsidRPr="00BE5419" w:rsidRDefault="00FD58BE" w:rsidP="008406B6">
      <w:pPr>
        <w:pStyle w:val="ListParagraph"/>
        <w:numPr>
          <w:ilvl w:val="0"/>
          <w:numId w:val="19"/>
        </w:numPr>
        <w:autoSpaceDE w:val="0"/>
        <w:autoSpaceDN w:val="0"/>
        <w:adjustRightInd w:val="0"/>
        <w:spacing w:after="60" w:line="240" w:lineRule="auto"/>
        <w:ind w:left="714" w:hanging="357"/>
        <w:contextualSpacing w:val="0"/>
        <w:rPr>
          <w:rFonts w:cs="Arial"/>
          <w:sz w:val="22"/>
        </w:rPr>
      </w:pPr>
      <w:r>
        <w:rPr>
          <w:rFonts w:cs="Arial"/>
          <w:sz w:val="22"/>
        </w:rPr>
        <w:t>t</w:t>
      </w:r>
      <w:r w:rsidR="008406B6" w:rsidRPr="00BE5419">
        <w:rPr>
          <w:rFonts w:cs="Arial"/>
          <w:sz w:val="22"/>
        </w:rPr>
        <w:t xml:space="preserve">he components of each standard provide a </w:t>
      </w:r>
      <w:proofErr w:type="gramStart"/>
      <w:r w:rsidR="008406B6" w:rsidRPr="00BE5419">
        <w:rPr>
          <w:rFonts w:cs="Arial"/>
          <w:sz w:val="22"/>
        </w:rPr>
        <w:t>principle</w:t>
      </w:r>
      <w:proofErr w:type="gramEnd"/>
      <w:r w:rsidR="008406B6" w:rsidRPr="00BE5419">
        <w:rPr>
          <w:rFonts w:cs="Arial"/>
          <w:sz w:val="22"/>
        </w:rPr>
        <w:t xml:space="preserve"> guide to what should be seen as a minimum for that standard</w:t>
      </w:r>
    </w:p>
    <w:p w14:paraId="207175A5" w14:textId="22CBFF41" w:rsidR="008406B6" w:rsidRPr="00BE5419" w:rsidRDefault="00FD58BE" w:rsidP="008406B6">
      <w:pPr>
        <w:pStyle w:val="ListParagraph"/>
        <w:numPr>
          <w:ilvl w:val="0"/>
          <w:numId w:val="19"/>
        </w:numPr>
        <w:autoSpaceDE w:val="0"/>
        <w:autoSpaceDN w:val="0"/>
        <w:adjustRightInd w:val="0"/>
        <w:spacing w:after="0" w:line="240" w:lineRule="auto"/>
        <w:rPr>
          <w:rFonts w:cs="Arial"/>
          <w:sz w:val="22"/>
        </w:rPr>
      </w:pPr>
      <w:r>
        <w:rPr>
          <w:rFonts w:cs="Arial"/>
          <w:sz w:val="22"/>
        </w:rPr>
        <w:t>e</w:t>
      </w:r>
      <w:r w:rsidR="008406B6" w:rsidRPr="00BE5419">
        <w:rPr>
          <w:rFonts w:cs="Arial"/>
          <w:sz w:val="22"/>
        </w:rPr>
        <w:t>ach component should be RAG rated and consideration given as to how the Practice might provide evidence to demonstrate achievement against the RAG rating</w:t>
      </w:r>
    </w:p>
    <w:p w14:paraId="3BBB0280" w14:textId="7967F437" w:rsidR="008406B6" w:rsidRDefault="00FD58BE" w:rsidP="008406B6">
      <w:pPr>
        <w:pStyle w:val="ListParagraph"/>
        <w:numPr>
          <w:ilvl w:val="0"/>
          <w:numId w:val="19"/>
        </w:numPr>
        <w:autoSpaceDE w:val="0"/>
        <w:autoSpaceDN w:val="0"/>
        <w:adjustRightInd w:val="0"/>
        <w:spacing w:after="0" w:line="240" w:lineRule="auto"/>
        <w:rPr>
          <w:rFonts w:cs="Arial"/>
          <w:sz w:val="22"/>
        </w:rPr>
      </w:pPr>
      <w:r>
        <w:rPr>
          <w:rFonts w:cs="Arial"/>
          <w:sz w:val="22"/>
        </w:rPr>
        <w:t>f</w:t>
      </w:r>
      <w:r w:rsidR="008406B6" w:rsidRPr="00BE5419">
        <w:rPr>
          <w:rFonts w:cs="Arial"/>
          <w:sz w:val="22"/>
        </w:rPr>
        <w:t>or any standards where full compliance is not achieved</w:t>
      </w:r>
      <w:r>
        <w:rPr>
          <w:rFonts w:cs="Arial"/>
          <w:sz w:val="22"/>
        </w:rPr>
        <w:t>,</w:t>
      </w:r>
      <w:r w:rsidR="008406B6" w:rsidRPr="00BE5419">
        <w:rPr>
          <w:rFonts w:cs="Arial"/>
          <w:sz w:val="22"/>
        </w:rPr>
        <w:t xml:space="preserve"> an improvement plan or action plan should be developed by the Practice to address the issues </w:t>
      </w:r>
    </w:p>
    <w:p w14:paraId="105BADE3" w14:textId="77777777" w:rsidR="00DA7677" w:rsidRPr="00DA7677" w:rsidRDefault="00DA7677" w:rsidP="00DA7677">
      <w:pPr>
        <w:autoSpaceDE w:val="0"/>
        <w:autoSpaceDN w:val="0"/>
        <w:adjustRightInd w:val="0"/>
        <w:spacing w:after="0" w:line="240" w:lineRule="auto"/>
        <w:ind w:left="360"/>
        <w:rPr>
          <w:rFonts w:cs="Arial"/>
          <w:sz w:val="22"/>
        </w:rPr>
      </w:pPr>
    </w:p>
    <w:p w14:paraId="282A9896" w14:textId="2FA8128E" w:rsidR="00DA7677" w:rsidRPr="00F53DB3" w:rsidRDefault="00DA7677" w:rsidP="00DA7677">
      <w:pPr>
        <w:autoSpaceDE w:val="0"/>
        <w:autoSpaceDN w:val="0"/>
        <w:adjustRightInd w:val="0"/>
        <w:spacing w:after="0" w:line="240" w:lineRule="auto"/>
        <w:rPr>
          <w:rFonts w:cs="Arial"/>
          <w:b/>
          <w:sz w:val="22"/>
        </w:rPr>
      </w:pPr>
      <w:r>
        <w:rPr>
          <w:rFonts w:cs="Arial"/>
          <w:sz w:val="22"/>
        </w:rPr>
        <w:t xml:space="preserve">It is recognised that not all Practices will have the same arrangements in place or there may be different </w:t>
      </w:r>
      <w:r w:rsidR="007B79FC">
        <w:rPr>
          <w:rFonts w:cs="Arial"/>
          <w:sz w:val="22"/>
        </w:rPr>
        <w:t xml:space="preserve">titles for </w:t>
      </w:r>
      <w:r>
        <w:rPr>
          <w:rFonts w:cs="Arial"/>
          <w:sz w:val="22"/>
        </w:rPr>
        <w:t xml:space="preserve">components identified within this document. </w:t>
      </w:r>
      <w:r w:rsidR="00FD58BE">
        <w:rPr>
          <w:rFonts w:cs="Arial"/>
          <w:sz w:val="22"/>
        </w:rPr>
        <w:t>If this applies, please describe</w:t>
      </w:r>
      <w:r>
        <w:rPr>
          <w:rFonts w:cs="Arial"/>
          <w:sz w:val="22"/>
        </w:rPr>
        <w:t xml:space="preserve"> your Practice</w:t>
      </w:r>
      <w:r w:rsidR="00FD58BE">
        <w:rPr>
          <w:rFonts w:cs="Arial"/>
          <w:sz w:val="22"/>
        </w:rPr>
        <w:t>’s</w:t>
      </w:r>
      <w:r>
        <w:rPr>
          <w:rFonts w:cs="Arial"/>
          <w:sz w:val="22"/>
        </w:rPr>
        <w:t xml:space="preserve"> approach</w:t>
      </w:r>
      <w:r w:rsidR="007B79FC">
        <w:rPr>
          <w:rFonts w:cs="Arial"/>
          <w:sz w:val="22"/>
        </w:rPr>
        <w:t xml:space="preserve"> to the component</w:t>
      </w:r>
      <w:r>
        <w:rPr>
          <w:rFonts w:cs="Arial"/>
          <w:sz w:val="22"/>
        </w:rPr>
        <w:t xml:space="preserve">, or if you are </w:t>
      </w:r>
      <w:proofErr w:type="gramStart"/>
      <w:r>
        <w:rPr>
          <w:rFonts w:cs="Arial"/>
          <w:sz w:val="22"/>
        </w:rPr>
        <w:t>unsure</w:t>
      </w:r>
      <w:proofErr w:type="gramEnd"/>
      <w:r>
        <w:rPr>
          <w:rFonts w:cs="Arial"/>
          <w:sz w:val="22"/>
        </w:rPr>
        <w:t xml:space="preserve"> please contact the </w:t>
      </w:r>
      <w:r w:rsidR="00FD58BE">
        <w:rPr>
          <w:rFonts w:cs="Arial"/>
          <w:sz w:val="22"/>
        </w:rPr>
        <w:t xml:space="preserve">ICB </w:t>
      </w:r>
      <w:r>
        <w:rPr>
          <w:rFonts w:cs="Arial"/>
          <w:sz w:val="22"/>
        </w:rPr>
        <w:t>Safeguarding Team in your area.</w:t>
      </w:r>
      <w:r w:rsidR="00F53DB3">
        <w:rPr>
          <w:rFonts w:cs="Arial"/>
          <w:sz w:val="22"/>
        </w:rPr>
        <w:t xml:space="preserve"> </w:t>
      </w:r>
      <w:r w:rsidR="00F53DB3" w:rsidRPr="00F53DB3">
        <w:rPr>
          <w:rFonts w:cs="Arial"/>
          <w:b/>
          <w:sz w:val="22"/>
        </w:rPr>
        <w:t>Where a standard or component of a standard refers to ‘Practice staff’ – this includes both permanent and temporary staff.</w:t>
      </w:r>
    </w:p>
    <w:p w14:paraId="052C7209" w14:textId="77777777" w:rsidR="008406B6" w:rsidRPr="00426162" w:rsidRDefault="008406B6" w:rsidP="008406B6">
      <w:pPr>
        <w:spacing w:after="0" w:line="240" w:lineRule="auto"/>
        <w:rPr>
          <w:rFonts w:cs="Arial"/>
          <w:sz w:val="22"/>
        </w:rPr>
      </w:pPr>
    </w:p>
    <w:tbl>
      <w:tblPr>
        <w:tblStyle w:val="TableGrid0"/>
        <w:tblW w:w="14171" w:type="dxa"/>
        <w:tblInd w:w="-106" w:type="dxa"/>
        <w:tblCellMar>
          <w:top w:w="99" w:type="dxa"/>
          <w:left w:w="106" w:type="dxa"/>
          <w:right w:w="115" w:type="dxa"/>
        </w:tblCellMar>
        <w:tblLook w:val="04A0" w:firstRow="1" w:lastRow="0" w:firstColumn="1" w:lastColumn="0" w:noHBand="0" w:noVBand="1"/>
      </w:tblPr>
      <w:tblGrid>
        <w:gridCol w:w="5457"/>
        <w:gridCol w:w="8714"/>
      </w:tblGrid>
      <w:tr w:rsidR="008406B6" w14:paraId="5E1B6A16" w14:textId="77777777" w:rsidTr="00FD7896">
        <w:trPr>
          <w:trHeight w:val="364"/>
        </w:trPr>
        <w:tc>
          <w:tcPr>
            <w:tcW w:w="5457" w:type="dxa"/>
            <w:tcBorders>
              <w:top w:val="single" w:sz="6" w:space="0" w:color="000000"/>
              <w:left w:val="single" w:sz="4" w:space="0" w:color="000000"/>
              <w:bottom w:val="single" w:sz="4" w:space="0" w:color="000000"/>
              <w:right w:val="single" w:sz="4" w:space="0" w:color="000000"/>
            </w:tcBorders>
            <w:hideMark/>
          </w:tcPr>
          <w:p w14:paraId="151F77F2" w14:textId="77777777" w:rsidR="008406B6" w:rsidRDefault="008406B6" w:rsidP="00A70DFF">
            <w:pPr>
              <w:spacing w:line="256" w:lineRule="auto"/>
              <w:rPr>
                <w:rFonts w:eastAsia="Arial" w:cs="Arial"/>
                <w:color w:val="000000"/>
              </w:rPr>
            </w:pPr>
            <w:r>
              <w:rPr>
                <w:b/>
                <w:sz w:val="20"/>
              </w:rPr>
              <w:t xml:space="preserve">Name of Practice: </w:t>
            </w:r>
          </w:p>
        </w:tc>
        <w:tc>
          <w:tcPr>
            <w:tcW w:w="8714" w:type="dxa"/>
            <w:tcBorders>
              <w:top w:val="single" w:sz="6" w:space="0" w:color="000000"/>
              <w:left w:val="single" w:sz="4" w:space="0" w:color="000000"/>
              <w:bottom w:val="single" w:sz="4" w:space="0" w:color="000000"/>
              <w:right w:val="single" w:sz="4" w:space="0" w:color="000000"/>
            </w:tcBorders>
            <w:hideMark/>
          </w:tcPr>
          <w:p w14:paraId="73494CFD" w14:textId="77777777" w:rsidR="008406B6" w:rsidRDefault="008406B6" w:rsidP="00A70DFF">
            <w:pPr>
              <w:spacing w:line="256" w:lineRule="auto"/>
              <w:ind w:left="2"/>
              <w:rPr>
                <w:rFonts w:eastAsia="Arial" w:cs="Arial"/>
                <w:color w:val="000000"/>
              </w:rPr>
            </w:pPr>
            <w:r>
              <w:rPr>
                <w:b/>
                <w:sz w:val="20"/>
              </w:rPr>
              <w:t xml:space="preserve"> </w:t>
            </w:r>
          </w:p>
        </w:tc>
      </w:tr>
      <w:tr w:rsidR="008406B6" w14:paraId="302DC039" w14:textId="77777777" w:rsidTr="00FD7896">
        <w:trPr>
          <w:trHeight w:val="590"/>
        </w:trPr>
        <w:tc>
          <w:tcPr>
            <w:tcW w:w="5457" w:type="dxa"/>
            <w:tcBorders>
              <w:top w:val="single" w:sz="4" w:space="0" w:color="000000"/>
              <w:left w:val="single" w:sz="4" w:space="0" w:color="000000"/>
              <w:bottom w:val="single" w:sz="4" w:space="0" w:color="000000"/>
              <w:right w:val="single" w:sz="4" w:space="0" w:color="000000"/>
            </w:tcBorders>
            <w:hideMark/>
          </w:tcPr>
          <w:p w14:paraId="5CC1C8A6" w14:textId="77777777" w:rsidR="008406B6" w:rsidRDefault="008406B6" w:rsidP="00A70DFF">
            <w:pPr>
              <w:spacing w:line="256" w:lineRule="auto"/>
              <w:rPr>
                <w:rFonts w:eastAsia="Arial" w:cs="Arial"/>
                <w:color w:val="000000"/>
              </w:rPr>
            </w:pPr>
            <w:r>
              <w:rPr>
                <w:b/>
                <w:sz w:val="20"/>
              </w:rPr>
              <w:t xml:space="preserve">Person completing the audit tool (include designation, contact details including email) </w:t>
            </w:r>
          </w:p>
        </w:tc>
        <w:tc>
          <w:tcPr>
            <w:tcW w:w="8714" w:type="dxa"/>
            <w:tcBorders>
              <w:top w:val="single" w:sz="4" w:space="0" w:color="000000"/>
              <w:left w:val="single" w:sz="4" w:space="0" w:color="000000"/>
              <w:bottom w:val="single" w:sz="4" w:space="0" w:color="000000"/>
              <w:right w:val="single" w:sz="4" w:space="0" w:color="000000"/>
            </w:tcBorders>
            <w:hideMark/>
          </w:tcPr>
          <w:p w14:paraId="113B6F69" w14:textId="77777777" w:rsidR="008406B6" w:rsidRDefault="008406B6" w:rsidP="00A70DFF">
            <w:pPr>
              <w:spacing w:line="256" w:lineRule="auto"/>
              <w:ind w:left="2"/>
              <w:rPr>
                <w:rFonts w:eastAsia="Arial" w:cs="Arial"/>
                <w:color w:val="000000"/>
              </w:rPr>
            </w:pPr>
            <w:r>
              <w:rPr>
                <w:b/>
                <w:sz w:val="20"/>
              </w:rPr>
              <w:t xml:space="preserve"> </w:t>
            </w:r>
          </w:p>
        </w:tc>
      </w:tr>
      <w:tr w:rsidR="008406B6" w14:paraId="7AA13A37" w14:textId="77777777" w:rsidTr="00FD7896">
        <w:trPr>
          <w:trHeight w:val="360"/>
        </w:trPr>
        <w:tc>
          <w:tcPr>
            <w:tcW w:w="5457" w:type="dxa"/>
            <w:tcBorders>
              <w:top w:val="single" w:sz="4" w:space="0" w:color="000000"/>
              <w:left w:val="single" w:sz="4" w:space="0" w:color="000000"/>
              <w:bottom w:val="single" w:sz="4" w:space="0" w:color="000000"/>
              <w:right w:val="single" w:sz="4" w:space="0" w:color="000000"/>
            </w:tcBorders>
            <w:hideMark/>
          </w:tcPr>
          <w:p w14:paraId="66342392" w14:textId="77777777" w:rsidR="008406B6" w:rsidRDefault="008406B6" w:rsidP="00A70DFF">
            <w:pPr>
              <w:spacing w:line="256" w:lineRule="auto"/>
              <w:rPr>
                <w:rFonts w:eastAsia="Arial" w:cs="Arial"/>
                <w:color w:val="000000"/>
              </w:rPr>
            </w:pPr>
            <w:r>
              <w:rPr>
                <w:b/>
                <w:sz w:val="20"/>
              </w:rPr>
              <w:t xml:space="preserve">Dated audit tool completed </w:t>
            </w:r>
          </w:p>
        </w:tc>
        <w:tc>
          <w:tcPr>
            <w:tcW w:w="8714" w:type="dxa"/>
            <w:tcBorders>
              <w:top w:val="single" w:sz="4" w:space="0" w:color="000000"/>
              <w:left w:val="single" w:sz="4" w:space="0" w:color="000000"/>
              <w:bottom w:val="single" w:sz="4" w:space="0" w:color="000000"/>
              <w:right w:val="single" w:sz="4" w:space="0" w:color="000000"/>
            </w:tcBorders>
            <w:hideMark/>
          </w:tcPr>
          <w:p w14:paraId="79458236" w14:textId="77777777" w:rsidR="008406B6" w:rsidRDefault="008406B6" w:rsidP="00A70DFF">
            <w:pPr>
              <w:spacing w:line="256" w:lineRule="auto"/>
              <w:ind w:left="2"/>
              <w:rPr>
                <w:rFonts w:eastAsia="Arial" w:cs="Arial"/>
                <w:color w:val="000000"/>
              </w:rPr>
            </w:pPr>
          </w:p>
        </w:tc>
      </w:tr>
      <w:tr w:rsidR="008406B6" w14:paraId="7C7214B3" w14:textId="77777777" w:rsidTr="00FD7896">
        <w:trPr>
          <w:trHeight w:val="360"/>
        </w:trPr>
        <w:tc>
          <w:tcPr>
            <w:tcW w:w="5457" w:type="dxa"/>
            <w:tcBorders>
              <w:top w:val="single" w:sz="4" w:space="0" w:color="000000"/>
              <w:left w:val="single" w:sz="4" w:space="0" w:color="000000"/>
              <w:bottom w:val="single" w:sz="4" w:space="0" w:color="000000"/>
              <w:right w:val="single" w:sz="4" w:space="0" w:color="000000"/>
            </w:tcBorders>
          </w:tcPr>
          <w:p w14:paraId="16433FB4" w14:textId="31EA0DE2" w:rsidR="008406B6" w:rsidRDefault="008406B6" w:rsidP="00A70DFF">
            <w:pPr>
              <w:spacing w:line="256" w:lineRule="auto"/>
              <w:rPr>
                <w:b/>
                <w:sz w:val="20"/>
              </w:rPr>
            </w:pPr>
            <w:r>
              <w:rPr>
                <w:b/>
                <w:sz w:val="20"/>
              </w:rPr>
              <w:t xml:space="preserve">Date audit tool submitted to </w:t>
            </w:r>
            <w:r w:rsidR="00FD7896">
              <w:rPr>
                <w:b/>
                <w:sz w:val="20"/>
              </w:rPr>
              <w:t>ICB</w:t>
            </w:r>
            <w:r>
              <w:rPr>
                <w:b/>
                <w:sz w:val="20"/>
              </w:rPr>
              <w:t xml:space="preserve"> for assurance</w:t>
            </w:r>
          </w:p>
        </w:tc>
        <w:tc>
          <w:tcPr>
            <w:tcW w:w="8714" w:type="dxa"/>
            <w:tcBorders>
              <w:top w:val="single" w:sz="4" w:space="0" w:color="000000"/>
              <w:left w:val="single" w:sz="4" w:space="0" w:color="000000"/>
              <w:bottom w:val="single" w:sz="4" w:space="0" w:color="000000"/>
              <w:right w:val="single" w:sz="4" w:space="0" w:color="000000"/>
            </w:tcBorders>
          </w:tcPr>
          <w:p w14:paraId="2CEF8946" w14:textId="77777777" w:rsidR="008406B6" w:rsidRDefault="008406B6" w:rsidP="00A70DFF">
            <w:pPr>
              <w:spacing w:line="256" w:lineRule="auto"/>
              <w:ind w:left="2"/>
              <w:rPr>
                <w:b/>
                <w:sz w:val="20"/>
              </w:rPr>
            </w:pPr>
          </w:p>
        </w:tc>
      </w:tr>
    </w:tbl>
    <w:p w14:paraId="3F9101CD" w14:textId="77777777" w:rsidR="008406B6" w:rsidRDefault="008406B6" w:rsidP="008406B6">
      <w:pPr>
        <w:spacing w:line="256" w:lineRule="auto"/>
        <w:rPr>
          <w:b/>
          <w:sz w:val="6"/>
        </w:rPr>
      </w:pPr>
    </w:p>
    <w:p w14:paraId="2643EC57" w14:textId="443DD90A" w:rsidR="008406B6" w:rsidRPr="00DB4395" w:rsidRDefault="008406B6" w:rsidP="008406B6">
      <w:pPr>
        <w:spacing w:before="60" w:after="0" w:line="240" w:lineRule="auto"/>
        <w:rPr>
          <w:rFonts w:cs="Arial"/>
          <w:sz w:val="22"/>
        </w:rPr>
      </w:pPr>
      <w:r w:rsidRPr="00DB4395">
        <w:rPr>
          <w:rFonts w:cs="Arial"/>
          <w:b/>
          <w:sz w:val="22"/>
        </w:rPr>
        <w:t>RAG rating Key:</w:t>
      </w:r>
    </w:p>
    <w:tbl>
      <w:tblPr>
        <w:tblW w:w="0" w:type="auto"/>
        <w:tblLayout w:type="fixed"/>
        <w:tblLook w:val="01E0" w:firstRow="1" w:lastRow="1" w:firstColumn="1" w:lastColumn="1" w:noHBand="0" w:noVBand="0"/>
      </w:tblPr>
      <w:tblGrid>
        <w:gridCol w:w="1101"/>
        <w:gridCol w:w="671"/>
        <w:gridCol w:w="11883"/>
      </w:tblGrid>
      <w:tr w:rsidR="008406B6" w:rsidRPr="00DB4395" w14:paraId="20BCD3BE" w14:textId="77777777" w:rsidTr="00A70DFF">
        <w:tc>
          <w:tcPr>
            <w:tcW w:w="1101" w:type="dxa"/>
          </w:tcPr>
          <w:p w14:paraId="16CE97A8" w14:textId="77777777" w:rsidR="008406B6" w:rsidRPr="00DB4395" w:rsidRDefault="008406B6" w:rsidP="00A70DFF">
            <w:pPr>
              <w:spacing w:before="60" w:after="0" w:line="240" w:lineRule="auto"/>
              <w:rPr>
                <w:rFonts w:cs="Arial"/>
                <w:sz w:val="22"/>
              </w:rPr>
            </w:pPr>
            <w:r w:rsidRPr="00DB4395">
              <w:rPr>
                <w:rFonts w:cs="Arial"/>
                <w:sz w:val="22"/>
              </w:rPr>
              <w:t>Green</w:t>
            </w:r>
          </w:p>
        </w:tc>
        <w:tc>
          <w:tcPr>
            <w:tcW w:w="671" w:type="dxa"/>
            <w:shd w:val="clear" w:color="auto" w:fill="339966"/>
          </w:tcPr>
          <w:p w14:paraId="0E9CB78A" w14:textId="77777777" w:rsidR="008406B6" w:rsidRPr="00DB4395" w:rsidRDefault="008406B6" w:rsidP="00A70DFF">
            <w:pPr>
              <w:spacing w:before="60" w:after="0" w:line="240" w:lineRule="auto"/>
              <w:rPr>
                <w:rFonts w:cs="Arial"/>
                <w:sz w:val="22"/>
              </w:rPr>
            </w:pPr>
          </w:p>
        </w:tc>
        <w:tc>
          <w:tcPr>
            <w:tcW w:w="11883" w:type="dxa"/>
          </w:tcPr>
          <w:p w14:paraId="2D39E2C1" w14:textId="77777777" w:rsidR="008406B6" w:rsidRPr="00C636CB" w:rsidRDefault="008406B6" w:rsidP="00A70DFF">
            <w:pPr>
              <w:spacing w:before="60" w:after="0" w:line="240" w:lineRule="auto"/>
              <w:rPr>
                <w:rFonts w:cs="Arial"/>
                <w:sz w:val="22"/>
              </w:rPr>
            </w:pPr>
            <w:r w:rsidRPr="00C636CB">
              <w:rPr>
                <w:rFonts w:cs="Arial"/>
                <w:sz w:val="22"/>
              </w:rPr>
              <w:t>Provider is assured that they are fully compliant (remains subject to continuous quality improvement)</w:t>
            </w:r>
          </w:p>
        </w:tc>
      </w:tr>
      <w:tr w:rsidR="008406B6" w:rsidRPr="00DB4395" w14:paraId="78B92FC0" w14:textId="77777777" w:rsidTr="00A70DFF">
        <w:tc>
          <w:tcPr>
            <w:tcW w:w="1101" w:type="dxa"/>
          </w:tcPr>
          <w:p w14:paraId="0713DA65" w14:textId="77777777" w:rsidR="008406B6" w:rsidRPr="00DB4395" w:rsidRDefault="008406B6" w:rsidP="00A70DFF">
            <w:pPr>
              <w:spacing w:before="60" w:after="0" w:line="240" w:lineRule="auto"/>
              <w:rPr>
                <w:rFonts w:cs="Arial"/>
                <w:sz w:val="22"/>
              </w:rPr>
            </w:pPr>
            <w:r w:rsidRPr="00DB4395">
              <w:rPr>
                <w:rFonts w:cs="Arial"/>
                <w:sz w:val="22"/>
              </w:rPr>
              <w:t>Amber</w:t>
            </w:r>
          </w:p>
        </w:tc>
        <w:tc>
          <w:tcPr>
            <w:tcW w:w="671" w:type="dxa"/>
            <w:shd w:val="clear" w:color="auto" w:fill="FFCC00"/>
          </w:tcPr>
          <w:p w14:paraId="1FAE1B47" w14:textId="77777777" w:rsidR="008406B6" w:rsidRPr="00DB4395" w:rsidRDefault="008406B6" w:rsidP="00A70DFF">
            <w:pPr>
              <w:spacing w:before="60" w:after="0" w:line="240" w:lineRule="auto"/>
              <w:rPr>
                <w:rFonts w:cs="Arial"/>
                <w:sz w:val="22"/>
              </w:rPr>
            </w:pPr>
          </w:p>
        </w:tc>
        <w:tc>
          <w:tcPr>
            <w:tcW w:w="11883" w:type="dxa"/>
          </w:tcPr>
          <w:p w14:paraId="75592A50" w14:textId="77777777" w:rsidR="008406B6" w:rsidRPr="00C636CB" w:rsidRDefault="008406B6" w:rsidP="00A70DFF">
            <w:pPr>
              <w:spacing w:before="60" w:after="0" w:line="240" w:lineRule="auto"/>
              <w:rPr>
                <w:rFonts w:cs="Arial"/>
                <w:sz w:val="22"/>
              </w:rPr>
            </w:pPr>
            <w:r w:rsidRPr="00C636CB">
              <w:rPr>
                <w:rFonts w:cs="Arial"/>
                <w:sz w:val="22"/>
              </w:rPr>
              <w:t xml:space="preserve">Provider identified that there are some gaps in compliance and an improvement plan is in place </w:t>
            </w:r>
          </w:p>
        </w:tc>
      </w:tr>
      <w:tr w:rsidR="008406B6" w:rsidRPr="00DB4395" w14:paraId="34C07598" w14:textId="77777777" w:rsidTr="00A70DFF">
        <w:tc>
          <w:tcPr>
            <w:tcW w:w="1101" w:type="dxa"/>
          </w:tcPr>
          <w:p w14:paraId="7369E025" w14:textId="77777777" w:rsidR="008406B6" w:rsidRPr="00DB4395" w:rsidRDefault="008406B6" w:rsidP="00A70DFF">
            <w:pPr>
              <w:spacing w:before="60" w:after="0" w:line="240" w:lineRule="auto"/>
              <w:rPr>
                <w:rFonts w:cs="Arial"/>
                <w:sz w:val="22"/>
              </w:rPr>
            </w:pPr>
            <w:r w:rsidRPr="00DB4395">
              <w:rPr>
                <w:rFonts w:cs="Arial"/>
                <w:sz w:val="22"/>
              </w:rPr>
              <w:t>Red</w:t>
            </w:r>
          </w:p>
        </w:tc>
        <w:tc>
          <w:tcPr>
            <w:tcW w:w="671" w:type="dxa"/>
            <w:shd w:val="clear" w:color="auto" w:fill="FF0000"/>
          </w:tcPr>
          <w:p w14:paraId="3FC8CDF9" w14:textId="77777777" w:rsidR="008406B6" w:rsidRPr="00DB4395" w:rsidRDefault="008406B6" w:rsidP="00A70DFF">
            <w:pPr>
              <w:spacing w:before="60" w:after="0" w:line="240" w:lineRule="auto"/>
              <w:rPr>
                <w:rFonts w:cs="Arial"/>
                <w:sz w:val="22"/>
              </w:rPr>
            </w:pPr>
          </w:p>
        </w:tc>
        <w:tc>
          <w:tcPr>
            <w:tcW w:w="11883" w:type="dxa"/>
          </w:tcPr>
          <w:p w14:paraId="15929DE7" w14:textId="77777777" w:rsidR="008406B6" w:rsidRPr="00C636CB" w:rsidRDefault="008406B6" w:rsidP="00A70DFF">
            <w:pPr>
              <w:spacing w:before="60" w:after="0" w:line="240" w:lineRule="auto"/>
              <w:rPr>
                <w:rFonts w:cs="Arial"/>
                <w:sz w:val="22"/>
              </w:rPr>
            </w:pPr>
            <w:r w:rsidRPr="00C636CB">
              <w:rPr>
                <w:rFonts w:cs="Arial"/>
                <w:sz w:val="22"/>
              </w:rPr>
              <w:t>Provider identified that there is limited compliance against standards and a detailed action plan is in place to ensure full compliance within an identified timeframe</w:t>
            </w:r>
          </w:p>
        </w:tc>
      </w:tr>
    </w:tbl>
    <w:p w14:paraId="566C176B" w14:textId="77777777" w:rsidR="00D830B1" w:rsidRPr="00BB2D23" w:rsidRDefault="00D830B1" w:rsidP="00C96AEB">
      <w:pPr>
        <w:spacing w:after="0" w:line="240" w:lineRule="auto"/>
        <w:rPr>
          <w:sz w:val="22"/>
        </w:rPr>
      </w:pPr>
    </w:p>
    <w:tbl>
      <w:tblPr>
        <w:tblStyle w:val="TableGrid"/>
        <w:tblW w:w="15276" w:type="dxa"/>
        <w:tblLook w:val="04A0" w:firstRow="1" w:lastRow="0" w:firstColumn="1" w:lastColumn="0" w:noHBand="0" w:noVBand="1"/>
      </w:tblPr>
      <w:tblGrid>
        <w:gridCol w:w="3085"/>
        <w:gridCol w:w="4253"/>
        <w:gridCol w:w="141"/>
        <w:gridCol w:w="3261"/>
        <w:gridCol w:w="292"/>
        <w:gridCol w:w="842"/>
        <w:gridCol w:w="245"/>
        <w:gridCol w:w="3157"/>
      </w:tblGrid>
      <w:tr w:rsidR="00DB4395" w14:paraId="0F02A12E" w14:textId="77777777" w:rsidTr="00E31C38">
        <w:tc>
          <w:tcPr>
            <w:tcW w:w="15276" w:type="dxa"/>
            <w:gridSpan w:val="8"/>
            <w:shd w:val="clear" w:color="auto" w:fill="DBE5F1" w:themeFill="accent1" w:themeFillTint="33"/>
          </w:tcPr>
          <w:p w14:paraId="0BCB3D7D" w14:textId="7C64C6F1" w:rsidR="00DB4395" w:rsidRPr="00B378E0" w:rsidRDefault="007168C7" w:rsidP="00B378E0">
            <w:pPr>
              <w:pStyle w:val="ListParagraph"/>
              <w:numPr>
                <w:ilvl w:val="0"/>
                <w:numId w:val="39"/>
              </w:numPr>
              <w:spacing w:before="60" w:after="60"/>
              <w:jc w:val="center"/>
              <w:rPr>
                <w:rFonts w:cs="Arial"/>
                <w:b/>
                <w:szCs w:val="24"/>
              </w:rPr>
            </w:pPr>
            <w:r w:rsidRPr="00B378E0">
              <w:rPr>
                <w:rFonts w:cs="Arial"/>
                <w:b/>
                <w:color w:val="000000" w:themeColor="text1"/>
                <w:szCs w:val="24"/>
                <w:highlight w:val="yellow"/>
              </w:rPr>
              <w:lastRenderedPageBreak/>
              <w:t>Safeguarding Leadership</w:t>
            </w:r>
            <w:r w:rsidR="00706902" w:rsidRPr="00B378E0">
              <w:rPr>
                <w:rFonts w:cs="Arial"/>
                <w:b/>
                <w:color w:val="000000" w:themeColor="text1"/>
                <w:szCs w:val="24"/>
                <w:highlight w:val="yellow"/>
              </w:rPr>
              <w:t xml:space="preserve"> within the Practice</w:t>
            </w:r>
          </w:p>
        </w:tc>
      </w:tr>
      <w:tr w:rsidR="00DB4395" w14:paraId="10BE49DD" w14:textId="77777777" w:rsidTr="0040747D">
        <w:tc>
          <w:tcPr>
            <w:tcW w:w="3085" w:type="dxa"/>
            <w:shd w:val="clear" w:color="auto" w:fill="B8CCE4" w:themeFill="accent1" w:themeFillTint="66"/>
          </w:tcPr>
          <w:p w14:paraId="72EE2119" w14:textId="77777777" w:rsidR="00DB4395" w:rsidRPr="00E31C38" w:rsidRDefault="00C636CB" w:rsidP="00CB4816">
            <w:pPr>
              <w:spacing w:after="60"/>
              <w:jc w:val="center"/>
              <w:rPr>
                <w:rFonts w:cs="Arial"/>
                <w:b/>
                <w:sz w:val="22"/>
              </w:rPr>
            </w:pPr>
            <w:r w:rsidRPr="00C636CB">
              <w:rPr>
                <w:rFonts w:cs="Arial"/>
                <w:b/>
                <w:color w:val="FF0000"/>
                <w:sz w:val="22"/>
              </w:rPr>
              <w:t xml:space="preserve">Overarching </w:t>
            </w:r>
            <w:r w:rsidR="00DB4395" w:rsidRPr="00C636CB">
              <w:rPr>
                <w:rFonts w:cs="Arial"/>
                <w:b/>
                <w:color w:val="FF0000"/>
                <w:sz w:val="22"/>
              </w:rPr>
              <w:t>Standard</w:t>
            </w:r>
          </w:p>
        </w:tc>
        <w:tc>
          <w:tcPr>
            <w:tcW w:w="4253" w:type="dxa"/>
            <w:shd w:val="clear" w:color="auto" w:fill="B8CCE4" w:themeFill="accent1" w:themeFillTint="66"/>
          </w:tcPr>
          <w:p w14:paraId="3478AF8C" w14:textId="77777777" w:rsidR="00DB4395" w:rsidRPr="00E31C38" w:rsidRDefault="00E31C38" w:rsidP="00CB4816">
            <w:pPr>
              <w:spacing w:after="60"/>
              <w:jc w:val="center"/>
              <w:rPr>
                <w:rFonts w:cs="Arial"/>
                <w:b/>
                <w:sz w:val="22"/>
              </w:rPr>
            </w:pPr>
            <w:r w:rsidRPr="00E31C38">
              <w:rPr>
                <w:rFonts w:cs="Arial"/>
                <w:b/>
                <w:sz w:val="22"/>
              </w:rPr>
              <w:t>Components of standard</w:t>
            </w:r>
          </w:p>
        </w:tc>
        <w:tc>
          <w:tcPr>
            <w:tcW w:w="3402" w:type="dxa"/>
            <w:gridSpan w:val="2"/>
            <w:shd w:val="clear" w:color="auto" w:fill="B8CCE4" w:themeFill="accent1" w:themeFillTint="66"/>
          </w:tcPr>
          <w:p w14:paraId="14F36441" w14:textId="77777777" w:rsidR="00DB4395" w:rsidRPr="004D446A" w:rsidRDefault="00E31C38" w:rsidP="00CB4816">
            <w:pPr>
              <w:spacing w:after="60"/>
              <w:jc w:val="center"/>
              <w:rPr>
                <w:rFonts w:cs="Arial"/>
                <w:b/>
                <w:sz w:val="22"/>
              </w:rPr>
            </w:pPr>
            <w:r w:rsidRPr="004D446A">
              <w:rPr>
                <w:rFonts w:cs="Arial"/>
                <w:b/>
                <w:sz w:val="22"/>
              </w:rPr>
              <w:t>Descriptor of evidence</w:t>
            </w:r>
          </w:p>
          <w:p w14:paraId="5859D5A6" w14:textId="77777777" w:rsidR="00597038" w:rsidRPr="004D446A" w:rsidRDefault="00597038" w:rsidP="00CB4816">
            <w:pPr>
              <w:spacing w:before="120" w:after="60"/>
              <w:jc w:val="center"/>
              <w:rPr>
                <w:rFonts w:cs="Arial"/>
                <w:b/>
                <w:sz w:val="18"/>
                <w:szCs w:val="18"/>
              </w:rPr>
            </w:pPr>
            <w:r w:rsidRPr="004D446A">
              <w:rPr>
                <w:rFonts w:cs="Arial"/>
                <w:b/>
                <w:sz w:val="18"/>
                <w:szCs w:val="18"/>
              </w:rPr>
              <w:t xml:space="preserve">(Describe the </w:t>
            </w:r>
            <w:r w:rsidR="004D446A" w:rsidRPr="004D446A">
              <w:rPr>
                <w:rFonts w:cs="Arial"/>
                <w:b/>
                <w:sz w:val="18"/>
                <w:szCs w:val="18"/>
              </w:rPr>
              <w:t>e</w:t>
            </w:r>
            <w:r w:rsidRPr="004D446A">
              <w:rPr>
                <w:rFonts w:cs="Arial"/>
                <w:b/>
                <w:sz w:val="18"/>
                <w:szCs w:val="18"/>
              </w:rPr>
              <w:t>vidence you would supply to demonstrate that your organisation has achieved the RAG rating you have identified)</w:t>
            </w:r>
          </w:p>
        </w:tc>
        <w:tc>
          <w:tcPr>
            <w:tcW w:w="1134" w:type="dxa"/>
            <w:gridSpan w:val="2"/>
            <w:shd w:val="clear" w:color="auto" w:fill="B8CCE4" w:themeFill="accent1" w:themeFillTint="66"/>
          </w:tcPr>
          <w:p w14:paraId="09661873" w14:textId="77777777" w:rsidR="00DB4395" w:rsidRPr="00E31C38" w:rsidRDefault="00E31C38" w:rsidP="00CB4816">
            <w:pPr>
              <w:spacing w:after="60"/>
              <w:jc w:val="center"/>
              <w:rPr>
                <w:rFonts w:cs="Arial"/>
                <w:b/>
                <w:sz w:val="22"/>
              </w:rPr>
            </w:pPr>
            <w:r w:rsidRPr="00E31C38">
              <w:rPr>
                <w:rFonts w:cs="Arial"/>
                <w:b/>
                <w:sz w:val="22"/>
              </w:rPr>
              <w:t>Rag Rating</w:t>
            </w:r>
          </w:p>
        </w:tc>
        <w:tc>
          <w:tcPr>
            <w:tcW w:w="3402" w:type="dxa"/>
            <w:gridSpan w:val="2"/>
            <w:shd w:val="clear" w:color="auto" w:fill="B8CCE4" w:themeFill="accent1" w:themeFillTint="66"/>
          </w:tcPr>
          <w:p w14:paraId="2CC4B0C5" w14:textId="77777777" w:rsidR="00DB4395" w:rsidRPr="00E31C38" w:rsidRDefault="00E31C38" w:rsidP="00CB4816">
            <w:pPr>
              <w:spacing w:after="60"/>
              <w:jc w:val="center"/>
              <w:rPr>
                <w:rFonts w:cs="Arial"/>
                <w:b/>
                <w:sz w:val="22"/>
              </w:rPr>
            </w:pPr>
            <w:r w:rsidRPr="00E31C38">
              <w:rPr>
                <w:rFonts w:cs="Arial"/>
                <w:b/>
                <w:sz w:val="22"/>
              </w:rPr>
              <w:t>Comments/actions</w:t>
            </w:r>
            <w:r w:rsidR="00597038">
              <w:rPr>
                <w:rFonts w:cs="Arial"/>
                <w:b/>
                <w:sz w:val="22"/>
              </w:rPr>
              <w:t xml:space="preserve"> by the organisation to address any areas of amber/red</w:t>
            </w:r>
          </w:p>
        </w:tc>
      </w:tr>
      <w:tr w:rsidR="001613A5" w14:paraId="7F420E2C" w14:textId="77777777" w:rsidTr="0040747D">
        <w:tc>
          <w:tcPr>
            <w:tcW w:w="3085" w:type="dxa"/>
            <w:vMerge w:val="restart"/>
            <w:shd w:val="clear" w:color="auto" w:fill="auto"/>
          </w:tcPr>
          <w:p w14:paraId="6F246405" w14:textId="77777777" w:rsidR="003E512C" w:rsidRPr="003E512C" w:rsidRDefault="003E512C" w:rsidP="00C96AEB">
            <w:pPr>
              <w:pStyle w:val="ListParagraph"/>
              <w:numPr>
                <w:ilvl w:val="0"/>
                <w:numId w:val="35"/>
              </w:numPr>
              <w:spacing w:after="120"/>
              <w:rPr>
                <w:rFonts w:cs="Arial"/>
                <w:b/>
                <w:szCs w:val="24"/>
              </w:rPr>
            </w:pPr>
            <w:r w:rsidRPr="003E512C">
              <w:rPr>
                <w:rFonts w:cs="Arial"/>
                <w:b/>
                <w:sz w:val="18"/>
                <w:szCs w:val="18"/>
              </w:rPr>
              <w:t xml:space="preserve">The Practice </w:t>
            </w:r>
            <w:proofErr w:type="gramStart"/>
            <w:r w:rsidRPr="003E512C">
              <w:rPr>
                <w:rFonts w:cs="Arial"/>
                <w:b/>
                <w:sz w:val="18"/>
                <w:szCs w:val="18"/>
              </w:rPr>
              <w:t>is able to</w:t>
            </w:r>
            <w:proofErr w:type="gramEnd"/>
            <w:r w:rsidRPr="003E512C">
              <w:rPr>
                <w:rFonts w:cs="Arial"/>
                <w:b/>
                <w:sz w:val="18"/>
                <w:szCs w:val="18"/>
              </w:rPr>
              <w:t xml:space="preserve"> define and describe clear and robust</w:t>
            </w:r>
            <w:r>
              <w:rPr>
                <w:rFonts w:cs="Arial"/>
                <w:b/>
                <w:sz w:val="18"/>
                <w:szCs w:val="18"/>
              </w:rPr>
              <w:t xml:space="preserve"> leadership,</w:t>
            </w:r>
            <w:r w:rsidRPr="003E512C">
              <w:rPr>
                <w:rFonts w:cs="Arial"/>
                <w:b/>
                <w:sz w:val="18"/>
                <w:szCs w:val="18"/>
              </w:rPr>
              <w:t xml:space="preserve"> accountability and assurance arrangements for safeguarding at all levels </w:t>
            </w:r>
          </w:p>
        </w:tc>
        <w:tc>
          <w:tcPr>
            <w:tcW w:w="4253" w:type="dxa"/>
            <w:shd w:val="clear" w:color="auto" w:fill="auto"/>
          </w:tcPr>
          <w:p w14:paraId="621E119F" w14:textId="77777777" w:rsidR="001613A5" w:rsidRPr="006C2CE6" w:rsidRDefault="00632F13" w:rsidP="00A974B5">
            <w:pPr>
              <w:widowControl w:val="0"/>
              <w:spacing w:after="80"/>
              <w:ind w:left="459" w:right="19" w:hanging="425"/>
              <w:rPr>
                <w:rFonts w:eastAsiaTheme="minorEastAsia" w:cs="Arial"/>
                <w:sz w:val="18"/>
                <w:szCs w:val="18"/>
                <w:lang w:val="en-US" w:eastAsia="en-GB"/>
              </w:rPr>
            </w:pPr>
            <w:r>
              <w:rPr>
                <w:rFonts w:eastAsiaTheme="minorEastAsia" w:cs="Arial"/>
                <w:sz w:val="18"/>
                <w:szCs w:val="18"/>
                <w:lang w:val="en-US" w:eastAsia="en-GB"/>
              </w:rPr>
              <w:t>1.1</w:t>
            </w:r>
            <w:r w:rsidR="001D09ED">
              <w:rPr>
                <w:rFonts w:eastAsiaTheme="minorEastAsia" w:cs="Arial"/>
                <w:sz w:val="18"/>
                <w:szCs w:val="18"/>
                <w:lang w:val="en-US" w:eastAsia="en-GB"/>
              </w:rPr>
              <w:t xml:space="preserve"> The</w:t>
            </w:r>
            <w:r w:rsidR="007168C7">
              <w:rPr>
                <w:rFonts w:ascii="Arial Narrow" w:hAnsi="Arial Narrow" w:cs="Arial"/>
                <w:sz w:val="20"/>
                <w:szCs w:val="20"/>
              </w:rPr>
              <w:t xml:space="preserve"> Practice has a Lead (and Deputy</w:t>
            </w:r>
            <w:r w:rsidR="00D90406">
              <w:rPr>
                <w:rFonts w:ascii="Arial Narrow" w:hAnsi="Arial Narrow" w:cs="Arial"/>
                <w:sz w:val="20"/>
                <w:szCs w:val="20"/>
              </w:rPr>
              <w:t>)</w:t>
            </w:r>
            <w:r w:rsidR="007168C7">
              <w:rPr>
                <w:rFonts w:ascii="Arial Narrow" w:hAnsi="Arial Narrow" w:cs="Arial"/>
                <w:sz w:val="20"/>
                <w:szCs w:val="20"/>
              </w:rPr>
              <w:t xml:space="preserve"> for Safeguarding Children, Safeguarding Adults at Risk, Mental Capacity</w:t>
            </w:r>
            <w:r w:rsidR="002F4F28">
              <w:rPr>
                <w:rFonts w:ascii="Arial Narrow" w:hAnsi="Arial Narrow" w:cs="Arial"/>
                <w:sz w:val="20"/>
                <w:szCs w:val="20"/>
              </w:rPr>
              <w:t xml:space="preserve"> </w:t>
            </w:r>
            <w:r w:rsidR="007168C7">
              <w:rPr>
                <w:rFonts w:ascii="Arial Narrow" w:hAnsi="Arial Narrow" w:cs="Arial"/>
                <w:sz w:val="20"/>
                <w:szCs w:val="20"/>
              </w:rPr>
              <w:t>&amp; Deprivations of Li</w:t>
            </w:r>
            <w:r w:rsidR="00B93F26">
              <w:rPr>
                <w:rFonts w:ascii="Arial Narrow" w:hAnsi="Arial Narrow" w:cs="Arial"/>
                <w:sz w:val="20"/>
                <w:szCs w:val="20"/>
              </w:rPr>
              <w:t>berty Safeguards</w:t>
            </w:r>
            <w:r w:rsidR="00CA750D">
              <w:rPr>
                <w:rFonts w:ascii="Arial Narrow" w:hAnsi="Arial Narrow" w:cs="Arial"/>
                <w:sz w:val="20"/>
                <w:szCs w:val="20"/>
              </w:rPr>
              <w:t xml:space="preserve"> and Prevent (t</w:t>
            </w:r>
            <w:r w:rsidR="007168C7">
              <w:rPr>
                <w:rFonts w:ascii="Arial Narrow" w:hAnsi="Arial Narrow" w:cs="Arial"/>
                <w:sz w:val="20"/>
                <w:szCs w:val="20"/>
              </w:rPr>
              <w:t xml:space="preserve">his can be more than one person). </w:t>
            </w:r>
          </w:p>
        </w:tc>
        <w:tc>
          <w:tcPr>
            <w:tcW w:w="3402" w:type="dxa"/>
            <w:gridSpan w:val="2"/>
            <w:shd w:val="clear" w:color="auto" w:fill="auto"/>
          </w:tcPr>
          <w:p w14:paraId="3696D9B4" w14:textId="77777777" w:rsidR="001613A5" w:rsidRPr="00E31C38" w:rsidRDefault="001613A5" w:rsidP="00C96AEB">
            <w:pPr>
              <w:jc w:val="center"/>
              <w:rPr>
                <w:rFonts w:cs="Arial"/>
                <w:b/>
                <w:sz w:val="22"/>
              </w:rPr>
            </w:pPr>
          </w:p>
        </w:tc>
        <w:tc>
          <w:tcPr>
            <w:tcW w:w="1134" w:type="dxa"/>
            <w:gridSpan w:val="2"/>
            <w:shd w:val="clear" w:color="auto" w:fill="auto"/>
          </w:tcPr>
          <w:p w14:paraId="542A992B" w14:textId="77777777" w:rsidR="001613A5" w:rsidRPr="00E31C38" w:rsidRDefault="001613A5" w:rsidP="00C96AEB">
            <w:pPr>
              <w:spacing w:after="120"/>
              <w:jc w:val="center"/>
              <w:rPr>
                <w:rFonts w:cs="Arial"/>
                <w:b/>
                <w:sz w:val="22"/>
              </w:rPr>
            </w:pPr>
          </w:p>
        </w:tc>
        <w:tc>
          <w:tcPr>
            <w:tcW w:w="3402" w:type="dxa"/>
            <w:gridSpan w:val="2"/>
            <w:shd w:val="clear" w:color="auto" w:fill="auto"/>
          </w:tcPr>
          <w:p w14:paraId="0142EB1B" w14:textId="77777777" w:rsidR="001613A5" w:rsidRPr="00E31C38" w:rsidRDefault="001613A5" w:rsidP="00C96AEB">
            <w:pPr>
              <w:spacing w:after="120"/>
              <w:jc w:val="center"/>
              <w:rPr>
                <w:rFonts w:cs="Arial"/>
                <w:b/>
                <w:sz w:val="22"/>
              </w:rPr>
            </w:pPr>
          </w:p>
        </w:tc>
      </w:tr>
      <w:tr w:rsidR="006C2CE6" w14:paraId="5EC5525C" w14:textId="77777777" w:rsidTr="0040747D">
        <w:tc>
          <w:tcPr>
            <w:tcW w:w="3085" w:type="dxa"/>
            <w:vMerge/>
            <w:shd w:val="clear" w:color="auto" w:fill="auto"/>
          </w:tcPr>
          <w:p w14:paraId="2426A400" w14:textId="77777777" w:rsidR="006C2CE6" w:rsidRPr="005E78A3" w:rsidRDefault="006C2CE6" w:rsidP="00C96AEB">
            <w:pPr>
              <w:spacing w:after="120"/>
              <w:rPr>
                <w:rFonts w:cs="Arial"/>
                <w:b/>
                <w:sz w:val="18"/>
                <w:szCs w:val="18"/>
              </w:rPr>
            </w:pPr>
          </w:p>
        </w:tc>
        <w:tc>
          <w:tcPr>
            <w:tcW w:w="4253" w:type="dxa"/>
            <w:shd w:val="clear" w:color="auto" w:fill="auto"/>
          </w:tcPr>
          <w:p w14:paraId="796E564F" w14:textId="77777777" w:rsidR="006C2CE6" w:rsidRPr="007168C7" w:rsidRDefault="00632F13" w:rsidP="00A974B5">
            <w:pPr>
              <w:spacing w:after="80"/>
              <w:ind w:left="459" w:hanging="459"/>
              <w:rPr>
                <w:rFonts w:ascii="Arial Narrow" w:hAnsi="Arial Narrow" w:cs="Arial"/>
                <w:sz w:val="20"/>
                <w:szCs w:val="20"/>
              </w:rPr>
            </w:pPr>
            <w:r>
              <w:rPr>
                <w:rFonts w:ascii="Arial Narrow" w:hAnsi="Arial Narrow" w:cs="Arial"/>
                <w:sz w:val="20"/>
                <w:szCs w:val="20"/>
              </w:rPr>
              <w:t xml:space="preserve">1.2  </w:t>
            </w:r>
            <w:r w:rsidR="00A448F0">
              <w:rPr>
                <w:rFonts w:ascii="Arial Narrow" w:hAnsi="Arial Narrow" w:cs="Arial"/>
                <w:sz w:val="20"/>
                <w:szCs w:val="20"/>
              </w:rPr>
              <w:t xml:space="preserve"> </w:t>
            </w:r>
            <w:r w:rsidR="00C96AEB">
              <w:rPr>
                <w:rFonts w:ascii="Arial Narrow" w:hAnsi="Arial Narrow" w:cs="Arial"/>
                <w:sz w:val="20"/>
                <w:szCs w:val="20"/>
              </w:rPr>
              <w:t xml:space="preserve">  </w:t>
            </w:r>
            <w:r w:rsidR="007168C7" w:rsidRPr="00516CE3">
              <w:rPr>
                <w:rFonts w:ascii="Arial Narrow" w:hAnsi="Arial Narrow" w:cs="Arial"/>
                <w:sz w:val="20"/>
                <w:szCs w:val="20"/>
              </w:rPr>
              <w:t xml:space="preserve">The GP Safeguarding Lead and Deputy roles are </w:t>
            </w:r>
            <w:r w:rsidR="007168C7">
              <w:rPr>
                <w:rFonts w:ascii="Arial Narrow" w:hAnsi="Arial Narrow" w:cs="Arial"/>
                <w:sz w:val="20"/>
                <w:szCs w:val="20"/>
              </w:rPr>
              <w:t>established within the Practice and all staff know</w:t>
            </w:r>
            <w:r w:rsidR="002F5013">
              <w:rPr>
                <w:rFonts w:ascii="Arial Narrow" w:hAnsi="Arial Narrow" w:cs="Arial"/>
                <w:sz w:val="20"/>
                <w:szCs w:val="20"/>
              </w:rPr>
              <w:t xml:space="preserve"> </w:t>
            </w:r>
            <w:r w:rsidR="007168C7">
              <w:rPr>
                <w:rFonts w:ascii="Arial Narrow" w:hAnsi="Arial Narrow" w:cs="Arial"/>
                <w:sz w:val="20"/>
                <w:szCs w:val="20"/>
              </w:rPr>
              <w:t>who these are and how to access their advice and support.</w:t>
            </w:r>
          </w:p>
        </w:tc>
        <w:tc>
          <w:tcPr>
            <w:tcW w:w="3402" w:type="dxa"/>
            <w:gridSpan w:val="2"/>
            <w:shd w:val="clear" w:color="auto" w:fill="auto"/>
          </w:tcPr>
          <w:p w14:paraId="18F20B63" w14:textId="77777777" w:rsidR="006C2CE6" w:rsidRPr="008A4082" w:rsidRDefault="006C2CE6" w:rsidP="00C96AEB">
            <w:pPr>
              <w:jc w:val="center"/>
              <w:rPr>
                <w:rFonts w:cs="Arial"/>
                <w:b/>
                <w:sz w:val="20"/>
                <w:szCs w:val="20"/>
              </w:rPr>
            </w:pPr>
          </w:p>
        </w:tc>
        <w:tc>
          <w:tcPr>
            <w:tcW w:w="1134" w:type="dxa"/>
            <w:gridSpan w:val="2"/>
            <w:shd w:val="clear" w:color="auto" w:fill="auto"/>
          </w:tcPr>
          <w:p w14:paraId="18ABA404" w14:textId="77777777" w:rsidR="006C2CE6" w:rsidRPr="00E31C38" w:rsidRDefault="006C2CE6" w:rsidP="00C96AEB">
            <w:pPr>
              <w:spacing w:after="120"/>
              <w:jc w:val="center"/>
              <w:rPr>
                <w:rFonts w:cs="Arial"/>
                <w:b/>
                <w:sz w:val="22"/>
              </w:rPr>
            </w:pPr>
          </w:p>
        </w:tc>
        <w:tc>
          <w:tcPr>
            <w:tcW w:w="3402" w:type="dxa"/>
            <w:gridSpan w:val="2"/>
            <w:shd w:val="clear" w:color="auto" w:fill="auto"/>
          </w:tcPr>
          <w:p w14:paraId="0BBFF922" w14:textId="77777777" w:rsidR="006C2CE6" w:rsidRPr="00E31C38" w:rsidRDefault="006C2CE6" w:rsidP="00C96AEB">
            <w:pPr>
              <w:spacing w:after="120"/>
              <w:jc w:val="center"/>
              <w:rPr>
                <w:rFonts w:cs="Arial"/>
                <w:b/>
                <w:sz w:val="22"/>
              </w:rPr>
            </w:pPr>
          </w:p>
        </w:tc>
      </w:tr>
      <w:tr w:rsidR="001613A5" w14:paraId="50DE4117" w14:textId="77777777" w:rsidTr="0040747D">
        <w:tc>
          <w:tcPr>
            <w:tcW w:w="3085" w:type="dxa"/>
            <w:vMerge/>
            <w:shd w:val="clear" w:color="auto" w:fill="auto"/>
          </w:tcPr>
          <w:p w14:paraId="52F5786D" w14:textId="77777777" w:rsidR="001613A5" w:rsidRPr="005E78A3" w:rsidRDefault="001613A5" w:rsidP="00C96AEB">
            <w:pPr>
              <w:spacing w:after="120"/>
              <w:rPr>
                <w:rFonts w:cs="Arial"/>
                <w:b/>
                <w:sz w:val="18"/>
                <w:szCs w:val="18"/>
              </w:rPr>
            </w:pPr>
          </w:p>
        </w:tc>
        <w:tc>
          <w:tcPr>
            <w:tcW w:w="4253" w:type="dxa"/>
            <w:shd w:val="clear" w:color="auto" w:fill="auto"/>
          </w:tcPr>
          <w:p w14:paraId="2E19C1BE" w14:textId="77777777" w:rsidR="00C9642C" w:rsidRPr="007168C7" w:rsidRDefault="00A448F0" w:rsidP="00A974B5">
            <w:pPr>
              <w:spacing w:after="80"/>
              <w:ind w:left="459" w:hanging="459"/>
              <w:rPr>
                <w:rFonts w:ascii="Arial Narrow" w:hAnsi="Arial Narrow" w:cs="Arial"/>
                <w:sz w:val="20"/>
                <w:szCs w:val="20"/>
              </w:rPr>
            </w:pPr>
            <w:r>
              <w:rPr>
                <w:rFonts w:ascii="Arial Narrow" w:hAnsi="Arial Narrow" w:cs="Arial"/>
                <w:sz w:val="20"/>
                <w:szCs w:val="20"/>
              </w:rPr>
              <w:t xml:space="preserve">1.3     </w:t>
            </w:r>
            <w:r w:rsidR="001F48FA">
              <w:rPr>
                <w:rFonts w:ascii="Arial Narrow" w:hAnsi="Arial Narrow" w:cs="Arial"/>
                <w:sz w:val="20"/>
                <w:szCs w:val="20"/>
              </w:rPr>
              <w:t xml:space="preserve">The Practice Lead </w:t>
            </w:r>
            <w:r w:rsidR="0038358D">
              <w:rPr>
                <w:rFonts w:ascii="Arial Narrow" w:hAnsi="Arial Narrow" w:cs="Arial"/>
                <w:sz w:val="20"/>
                <w:szCs w:val="20"/>
              </w:rPr>
              <w:t xml:space="preserve">is supported </w:t>
            </w:r>
            <w:r w:rsidR="00C9642C">
              <w:rPr>
                <w:rFonts w:ascii="Arial Narrow" w:hAnsi="Arial Narrow" w:cs="Arial"/>
                <w:sz w:val="20"/>
                <w:szCs w:val="20"/>
              </w:rPr>
              <w:t xml:space="preserve">to </w:t>
            </w:r>
            <w:r w:rsidR="001F48FA" w:rsidRPr="00516CE3">
              <w:rPr>
                <w:rFonts w:ascii="Arial Narrow" w:hAnsi="Arial Narrow" w:cs="Arial"/>
                <w:sz w:val="20"/>
                <w:szCs w:val="20"/>
              </w:rPr>
              <w:t>attend GP Safeg</w:t>
            </w:r>
            <w:r w:rsidR="00B94455">
              <w:rPr>
                <w:rFonts w:ascii="Arial Narrow" w:hAnsi="Arial Narrow" w:cs="Arial"/>
                <w:sz w:val="20"/>
                <w:szCs w:val="20"/>
              </w:rPr>
              <w:t>uarding Leads Meetings</w:t>
            </w:r>
            <w:r w:rsidR="00C9642C">
              <w:rPr>
                <w:rFonts w:ascii="Arial Narrow" w:hAnsi="Arial Narrow" w:cs="Arial"/>
                <w:sz w:val="20"/>
                <w:szCs w:val="20"/>
              </w:rPr>
              <w:t xml:space="preserve"> – with a minimum of 50% of meetings attended.</w:t>
            </w:r>
          </w:p>
        </w:tc>
        <w:tc>
          <w:tcPr>
            <w:tcW w:w="3402" w:type="dxa"/>
            <w:gridSpan w:val="2"/>
            <w:shd w:val="clear" w:color="auto" w:fill="auto"/>
          </w:tcPr>
          <w:p w14:paraId="2D2A6F31" w14:textId="77777777" w:rsidR="001613A5" w:rsidRPr="008A4082" w:rsidRDefault="001613A5" w:rsidP="00C96AEB">
            <w:pPr>
              <w:jc w:val="center"/>
              <w:rPr>
                <w:rFonts w:cs="Arial"/>
                <w:b/>
                <w:sz w:val="20"/>
                <w:szCs w:val="20"/>
              </w:rPr>
            </w:pPr>
          </w:p>
        </w:tc>
        <w:tc>
          <w:tcPr>
            <w:tcW w:w="1134" w:type="dxa"/>
            <w:gridSpan w:val="2"/>
            <w:shd w:val="clear" w:color="auto" w:fill="auto"/>
          </w:tcPr>
          <w:p w14:paraId="4FF8641F" w14:textId="77777777" w:rsidR="001613A5" w:rsidRPr="00E31C38" w:rsidRDefault="001613A5" w:rsidP="00C96AEB">
            <w:pPr>
              <w:spacing w:after="120"/>
              <w:jc w:val="center"/>
              <w:rPr>
                <w:rFonts w:cs="Arial"/>
                <w:b/>
                <w:sz w:val="22"/>
              </w:rPr>
            </w:pPr>
          </w:p>
        </w:tc>
        <w:tc>
          <w:tcPr>
            <w:tcW w:w="3402" w:type="dxa"/>
            <w:gridSpan w:val="2"/>
            <w:shd w:val="clear" w:color="auto" w:fill="auto"/>
          </w:tcPr>
          <w:p w14:paraId="0725D162" w14:textId="77777777" w:rsidR="001613A5" w:rsidRPr="00E31C38" w:rsidRDefault="001613A5" w:rsidP="00C96AEB">
            <w:pPr>
              <w:spacing w:after="120"/>
              <w:jc w:val="center"/>
              <w:rPr>
                <w:rFonts w:cs="Arial"/>
                <w:b/>
                <w:sz w:val="22"/>
              </w:rPr>
            </w:pPr>
          </w:p>
        </w:tc>
      </w:tr>
      <w:tr w:rsidR="001613A5" w14:paraId="065C9546" w14:textId="77777777" w:rsidTr="0040747D">
        <w:tc>
          <w:tcPr>
            <w:tcW w:w="3085" w:type="dxa"/>
            <w:vMerge/>
            <w:shd w:val="clear" w:color="auto" w:fill="auto"/>
          </w:tcPr>
          <w:p w14:paraId="7973FACD" w14:textId="77777777" w:rsidR="001613A5" w:rsidRPr="005E78A3" w:rsidRDefault="001613A5" w:rsidP="00C96AEB">
            <w:pPr>
              <w:spacing w:after="120"/>
              <w:rPr>
                <w:rFonts w:cs="Arial"/>
                <w:b/>
                <w:sz w:val="18"/>
                <w:szCs w:val="18"/>
              </w:rPr>
            </w:pPr>
          </w:p>
        </w:tc>
        <w:tc>
          <w:tcPr>
            <w:tcW w:w="4253" w:type="dxa"/>
            <w:shd w:val="clear" w:color="auto" w:fill="auto"/>
          </w:tcPr>
          <w:p w14:paraId="71697671" w14:textId="77777777" w:rsidR="001613A5" w:rsidRPr="00504AEB" w:rsidRDefault="00A448F0" w:rsidP="00A974B5">
            <w:pPr>
              <w:widowControl w:val="0"/>
              <w:spacing w:after="80"/>
              <w:ind w:left="459" w:right="17" w:hanging="459"/>
              <w:rPr>
                <w:rFonts w:eastAsiaTheme="minorEastAsia" w:cs="Arial"/>
                <w:sz w:val="18"/>
                <w:szCs w:val="18"/>
                <w:lang w:val="en-US" w:eastAsia="en-GB"/>
              </w:rPr>
            </w:pPr>
            <w:r>
              <w:rPr>
                <w:rFonts w:ascii="Arial Narrow" w:hAnsi="Arial Narrow" w:cs="Arial"/>
                <w:sz w:val="20"/>
                <w:szCs w:val="20"/>
              </w:rPr>
              <w:t>1.4</w:t>
            </w:r>
            <w:r w:rsidR="006D071D" w:rsidRPr="006D071D">
              <w:rPr>
                <w:rFonts w:ascii="Arial Narrow" w:hAnsi="Arial Narrow" w:cs="Arial"/>
                <w:sz w:val="20"/>
                <w:szCs w:val="20"/>
              </w:rPr>
              <w:t xml:space="preserve">.    </w:t>
            </w:r>
            <w:r w:rsidR="003E512C">
              <w:rPr>
                <w:rFonts w:ascii="Arial Narrow" w:hAnsi="Arial Narrow" w:cs="Arial"/>
                <w:sz w:val="20"/>
                <w:szCs w:val="20"/>
              </w:rPr>
              <w:t>The P</w:t>
            </w:r>
            <w:r w:rsidR="00A51692" w:rsidRPr="006D071D">
              <w:rPr>
                <w:rFonts w:ascii="Arial Narrow" w:hAnsi="Arial Narrow" w:cs="Arial"/>
                <w:sz w:val="20"/>
                <w:szCs w:val="20"/>
              </w:rPr>
              <w:t xml:space="preserve">ractice has structures in place for reporting, </w:t>
            </w:r>
            <w:proofErr w:type="gramStart"/>
            <w:r w:rsidR="00A51692" w:rsidRPr="006D071D">
              <w:rPr>
                <w:rFonts w:ascii="Arial Narrow" w:hAnsi="Arial Narrow" w:cs="Arial"/>
                <w:sz w:val="20"/>
                <w:szCs w:val="20"/>
              </w:rPr>
              <w:t>reflecting</w:t>
            </w:r>
            <w:proofErr w:type="gramEnd"/>
            <w:r w:rsidR="00A51692" w:rsidRPr="006D071D">
              <w:rPr>
                <w:rFonts w:ascii="Arial Narrow" w:hAnsi="Arial Narrow" w:cs="Arial"/>
                <w:sz w:val="20"/>
                <w:szCs w:val="20"/>
              </w:rPr>
              <w:t xml:space="preserve"> and learning from significant safeguarding events</w:t>
            </w:r>
          </w:p>
        </w:tc>
        <w:tc>
          <w:tcPr>
            <w:tcW w:w="3402" w:type="dxa"/>
            <w:gridSpan w:val="2"/>
            <w:shd w:val="clear" w:color="auto" w:fill="auto"/>
          </w:tcPr>
          <w:p w14:paraId="75F1C382" w14:textId="77777777" w:rsidR="001613A5" w:rsidRPr="00E31C38" w:rsidRDefault="001613A5" w:rsidP="00C96AEB">
            <w:pPr>
              <w:jc w:val="center"/>
              <w:rPr>
                <w:rFonts w:cs="Arial"/>
                <w:b/>
                <w:sz w:val="22"/>
              </w:rPr>
            </w:pPr>
          </w:p>
        </w:tc>
        <w:tc>
          <w:tcPr>
            <w:tcW w:w="1134" w:type="dxa"/>
            <w:gridSpan w:val="2"/>
            <w:shd w:val="clear" w:color="auto" w:fill="auto"/>
          </w:tcPr>
          <w:p w14:paraId="56E6592C" w14:textId="77777777" w:rsidR="001613A5" w:rsidRPr="00E31C38" w:rsidRDefault="001613A5" w:rsidP="00C96AEB">
            <w:pPr>
              <w:spacing w:after="120"/>
              <w:jc w:val="center"/>
              <w:rPr>
                <w:rFonts w:cs="Arial"/>
                <w:b/>
                <w:sz w:val="22"/>
              </w:rPr>
            </w:pPr>
          </w:p>
        </w:tc>
        <w:tc>
          <w:tcPr>
            <w:tcW w:w="3402" w:type="dxa"/>
            <w:gridSpan w:val="2"/>
            <w:shd w:val="clear" w:color="auto" w:fill="auto"/>
          </w:tcPr>
          <w:p w14:paraId="5DF7CC11" w14:textId="77777777" w:rsidR="001613A5" w:rsidRPr="00E31C38" w:rsidRDefault="001613A5" w:rsidP="00C96AEB">
            <w:pPr>
              <w:spacing w:after="120"/>
              <w:jc w:val="center"/>
              <w:rPr>
                <w:rFonts w:cs="Arial"/>
                <w:b/>
                <w:sz w:val="22"/>
              </w:rPr>
            </w:pPr>
          </w:p>
        </w:tc>
      </w:tr>
      <w:tr w:rsidR="00504AEB" w14:paraId="6A1FE3EA" w14:textId="77777777" w:rsidTr="000316A0">
        <w:tc>
          <w:tcPr>
            <w:tcW w:w="15276" w:type="dxa"/>
            <w:gridSpan w:val="8"/>
            <w:shd w:val="clear" w:color="auto" w:fill="DBE5F1" w:themeFill="accent1" w:themeFillTint="33"/>
          </w:tcPr>
          <w:p w14:paraId="28D763E4" w14:textId="41ACD10C" w:rsidR="00504AEB" w:rsidRPr="00B378E0" w:rsidRDefault="007F2B50" w:rsidP="00B378E0">
            <w:pPr>
              <w:pStyle w:val="ListParagraph"/>
              <w:numPr>
                <w:ilvl w:val="0"/>
                <w:numId w:val="39"/>
              </w:numPr>
              <w:spacing w:before="60" w:after="60"/>
              <w:jc w:val="center"/>
              <w:rPr>
                <w:rFonts w:cs="Arial"/>
                <w:b/>
                <w:bCs/>
                <w:color w:val="000000" w:themeColor="text1"/>
                <w:szCs w:val="24"/>
              </w:rPr>
            </w:pPr>
            <w:r w:rsidRPr="00B378E0">
              <w:rPr>
                <w:rFonts w:cs="Arial"/>
                <w:b/>
                <w:bCs/>
                <w:color w:val="000000" w:themeColor="text1"/>
                <w:szCs w:val="24"/>
                <w:highlight w:val="yellow"/>
              </w:rPr>
              <w:t>Learning and Training</w:t>
            </w:r>
          </w:p>
        </w:tc>
      </w:tr>
      <w:tr w:rsidR="00504AEB" w14:paraId="335076CF" w14:textId="77777777" w:rsidTr="003E512C">
        <w:tc>
          <w:tcPr>
            <w:tcW w:w="3085" w:type="dxa"/>
            <w:shd w:val="clear" w:color="auto" w:fill="B8CCE4" w:themeFill="accent1" w:themeFillTint="66"/>
          </w:tcPr>
          <w:p w14:paraId="647769CA" w14:textId="77777777" w:rsidR="00504AEB" w:rsidRPr="00E31C38" w:rsidRDefault="00C636CB" w:rsidP="00CB4816">
            <w:pPr>
              <w:spacing w:after="60"/>
              <w:jc w:val="center"/>
              <w:rPr>
                <w:rFonts w:cs="Arial"/>
                <w:b/>
                <w:sz w:val="22"/>
              </w:rPr>
            </w:pPr>
            <w:r w:rsidRPr="00C636CB">
              <w:rPr>
                <w:rFonts w:cs="Arial"/>
                <w:b/>
                <w:color w:val="FF0000"/>
                <w:sz w:val="22"/>
              </w:rPr>
              <w:t xml:space="preserve">Overarching </w:t>
            </w:r>
            <w:r w:rsidR="00504AEB" w:rsidRPr="00C636CB">
              <w:rPr>
                <w:rFonts w:cs="Arial"/>
                <w:b/>
                <w:color w:val="FF0000"/>
                <w:sz w:val="22"/>
              </w:rPr>
              <w:t>Standard</w:t>
            </w:r>
          </w:p>
        </w:tc>
        <w:tc>
          <w:tcPr>
            <w:tcW w:w="4394" w:type="dxa"/>
            <w:gridSpan w:val="2"/>
            <w:shd w:val="clear" w:color="auto" w:fill="B8CCE4" w:themeFill="accent1" w:themeFillTint="66"/>
          </w:tcPr>
          <w:p w14:paraId="542245CB" w14:textId="77777777" w:rsidR="00504AEB" w:rsidRPr="00E31C38" w:rsidRDefault="00504AEB" w:rsidP="00CB4816">
            <w:pPr>
              <w:spacing w:after="60"/>
              <w:jc w:val="center"/>
              <w:rPr>
                <w:rFonts w:cs="Arial"/>
                <w:b/>
                <w:sz w:val="22"/>
              </w:rPr>
            </w:pPr>
            <w:r w:rsidRPr="00E31C38">
              <w:rPr>
                <w:rFonts w:cs="Arial"/>
                <w:b/>
                <w:sz w:val="22"/>
              </w:rPr>
              <w:t>Components of standard</w:t>
            </w:r>
          </w:p>
        </w:tc>
        <w:tc>
          <w:tcPr>
            <w:tcW w:w="3261" w:type="dxa"/>
            <w:shd w:val="clear" w:color="auto" w:fill="B8CCE4" w:themeFill="accent1" w:themeFillTint="66"/>
          </w:tcPr>
          <w:p w14:paraId="41DC6DAA" w14:textId="77777777" w:rsidR="00504AEB" w:rsidRDefault="00504AEB" w:rsidP="00CB4816">
            <w:pPr>
              <w:spacing w:after="60"/>
              <w:jc w:val="center"/>
              <w:rPr>
                <w:rFonts w:cs="Arial"/>
                <w:b/>
                <w:sz w:val="22"/>
              </w:rPr>
            </w:pPr>
            <w:r w:rsidRPr="00E31C38">
              <w:rPr>
                <w:rFonts w:cs="Arial"/>
                <w:b/>
                <w:sz w:val="22"/>
              </w:rPr>
              <w:t>Descriptor of evidence</w:t>
            </w:r>
          </w:p>
          <w:p w14:paraId="4067E255" w14:textId="77777777" w:rsidR="00504AEB" w:rsidRPr="00597038" w:rsidRDefault="00504AEB" w:rsidP="00CB4816">
            <w:pPr>
              <w:spacing w:before="120" w:after="60"/>
              <w:jc w:val="center"/>
              <w:rPr>
                <w:rFonts w:cs="Arial"/>
                <w:b/>
                <w:sz w:val="18"/>
                <w:szCs w:val="18"/>
              </w:rPr>
            </w:pPr>
            <w:r w:rsidRPr="004D446A">
              <w:rPr>
                <w:rFonts w:cs="Arial"/>
                <w:b/>
                <w:sz w:val="18"/>
                <w:szCs w:val="18"/>
              </w:rPr>
              <w:t>(Describe the Evidence you would supply to demonstrate that your organisation has achieved the RAG rating you have identified)</w:t>
            </w:r>
          </w:p>
        </w:tc>
        <w:tc>
          <w:tcPr>
            <w:tcW w:w="1134" w:type="dxa"/>
            <w:gridSpan w:val="2"/>
            <w:shd w:val="clear" w:color="auto" w:fill="B8CCE4" w:themeFill="accent1" w:themeFillTint="66"/>
          </w:tcPr>
          <w:p w14:paraId="6C62ACF8" w14:textId="77777777" w:rsidR="00504AEB" w:rsidRPr="00E31C38" w:rsidRDefault="00504AEB" w:rsidP="00CB4816">
            <w:pPr>
              <w:spacing w:after="60"/>
              <w:jc w:val="center"/>
              <w:rPr>
                <w:rFonts w:cs="Arial"/>
                <w:b/>
                <w:sz w:val="22"/>
              </w:rPr>
            </w:pPr>
            <w:r w:rsidRPr="00E31C38">
              <w:rPr>
                <w:rFonts w:cs="Arial"/>
                <w:b/>
                <w:sz w:val="22"/>
              </w:rPr>
              <w:t>Rag Rating</w:t>
            </w:r>
          </w:p>
        </w:tc>
        <w:tc>
          <w:tcPr>
            <w:tcW w:w="3402" w:type="dxa"/>
            <w:gridSpan w:val="2"/>
            <w:shd w:val="clear" w:color="auto" w:fill="B8CCE4" w:themeFill="accent1" w:themeFillTint="66"/>
          </w:tcPr>
          <w:p w14:paraId="20929AFC" w14:textId="77777777" w:rsidR="00504AEB" w:rsidRPr="00E31C38" w:rsidRDefault="00504AEB" w:rsidP="00CB4816">
            <w:pPr>
              <w:spacing w:after="60"/>
              <w:jc w:val="center"/>
              <w:rPr>
                <w:rFonts w:cs="Arial"/>
                <w:b/>
                <w:sz w:val="22"/>
              </w:rPr>
            </w:pPr>
            <w:r w:rsidRPr="00E31C38">
              <w:rPr>
                <w:rFonts w:cs="Arial"/>
                <w:b/>
                <w:sz w:val="22"/>
              </w:rPr>
              <w:t>Comments/actions</w:t>
            </w:r>
            <w:r>
              <w:rPr>
                <w:rFonts w:cs="Arial"/>
                <w:b/>
                <w:sz w:val="22"/>
              </w:rPr>
              <w:t xml:space="preserve"> by the organisation to address any areas of amber/red</w:t>
            </w:r>
          </w:p>
        </w:tc>
      </w:tr>
      <w:tr w:rsidR="001613A5" w14:paraId="530A4640" w14:textId="77777777" w:rsidTr="003E512C">
        <w:tc>
          <w:tcPr>
            <w:tcW w:w="3085" w:type="dxa"/>
            <w:vMerge w:val="restart"/>
          </w:tcPr>
          <w:p w14:paraId="30EAC50F" w14:textId="77777777" w:rsidR="001613A5" w:rsidRPr="002975BA" w:rsidRDefault="003E512C" w:rsidP="00C96AEB">
            <w:pPr>
              <w:spacing w:after="120"/>
              <w:ind w:left="426" w:hanging="426"/>
              <w:rPr>
                <w:rFonts w:eastAsia="Arial" w:cs="Arial"/>
                <w:b/>
                <w:sz w:val="22"/>
              </w:rPr>
            </w:pPr>
            <w:r>
              <w:rPr>
                <w:rFonts w:cs="Arial"/>
                <w:b/>
                <w:sz w:val="20"/>
                <w:szCs w:val="20"/>
              </w:rPr>
              <w:t>2.0   The Practice can demonstrate its</w:t>
            </w:r>
            <w:r w:rsidRPr="002C059C">
              <w:rPr>
                <w:rFonts w:cs="Arial"/>
                <w:b/>
                <w:sz w:val="20"/>
                <w:szCs w:val="20"/>
              </w:rPr>
              <w:t xml:space="preserve"> committed to and is embedding a culture of sharing safeguarding learning and practice improvement through their services</w:t>
            </w:r>
          </w:p>
        </w:tc>
        <w:tc>
          <w:tcPr>
            <w:tcW w:w="4394" w:type="dxa"/>
            <w:gridSpan w:val="2"/>
          </w:tcPr>
          <w:p w14:paraId="39968C78" w14:textId="77777777" w:rsidR="008A4082" w:rsidRPr="002C0764" w:rsidRDefault="00A448F0" w:rsidP="00A974B5">
            <w:pPr>
              <w:widowControl w:val="0"/>
              <w:spacing w:after="80"/>
              <w:ind w:left="317" w:right="17" w:hanging="283"/>
              <w:rPr>
                <w:rFonts w:ascii="Arial Narrow" w:hAnsi="Arial Narrow" w:cs="Arial"/>
                <w:bCs/>
                <w:sz w:val="20"/>
                <w:szCs w:val="20"/>
              </w:rPr>
            </w:pPr>
            <w:r>
              <w:rPr>
                <w:rFonts w:ascii="Arial Narrow" w:hAnsi="Arial Narrow" w:cs="Arial"/>
                <w:bCs/>
                <w:sz w:val="20"/>
                <w:szCs w:val="20"/>
              </w:rPr>
              <w:t>2.1</w:t>
            </w:r>
            <w:r w:rsidR="003E512C">
              <w:rPr>
                <w:rFonts w:ascii="Arial Narrow" w:hAnsi="Arial Narrow" w:cs="Arial"/>
                <w:bCs/>
                <w:sz w:val="20"/>
                <w:szCs w:val="20"/>
              </w:rPr>
              <w:t>.</w:t>
            </w:r>
            <w:r w:rsidR="00B93F26">
              <w:rPr>
                <w:rFonts w:ascii="Arial Narrow" w:hAnsi="Arial Narrow" w:cs="Arial"/>
                <w:bCs/>
                <w:sz w:val="20"/>
                <w:szCs w:val="20"/>
              </w:rPr>
              <w:t xml:space="preserve"> </w:t>
            </w:r>
            <w:r w:rsidR="006D071D">
              <w:rPr>
                <w:rFonts w:ascii="Arial Narrow" w:hAnsi="Arial Narrow" w:cs="Arial"/>
                <w:bCs/>
                <w:sz w:val="20"/>
                <w:szCs w:val="20"/>
              </w:rPr>
              <w:t>The Practice assures itself that all Practice employees</w:t>
            </w:r>
            <w:r w:rsidR="00C96AEB">
              <w:rPr>
                <w:rFonts w:ascii="Arial Narrow" w:hAnsi="Arial Narrow" w:cs="Arial"/>
                <w:bCs/>
                <w:sz w:val="20"/>
                <w:szCs w:val="20"/>
              </w:rPr>
              <w:t xml:space="preserve"> (</w:t>
            </w:r>
            <w:r w:rsidR="00A974B5">
              <w:rPr>
                <w:rFonts w:ascii="Arial Narrow" w:hAnsi="Arial Narrow" w:cs="Arial"/>
                <w:bCs/>
                <w:sz w:val="20"/>
                <w:szCs w:val="20"/>
              </w:rPr>
              <w:t>permanent &amp;</w:t>
            </w:r>
            <w:r w:rsidR="00972E84">
              <w:rPr>
                <w:rFonts w:ascii="Arial Narrow" w:hAnsi="Arial Narrow" w:cs="Arial"/>
                <w:bCs/>
                <w:sz w:val="20"/>
                <w:szCs w:val="20"/>
              </w:rPr>
              <w:t xml:space="preserve"> temporary)</w:t>
            </w:r>
            <w:r w:rsidR="006D071D">
              <w:rPr>
                <w:rFonts w:ascii="Arial Narrow" w:hAnsi="Arial Narrow" w:cs="Arial"/>
                <w:bCs/>
                <w:sz w:val="20"/>
                <w:szCs w:val="20"/>
              </w:rPr>
              <w:t xml:space="preserve"> </w:t>
            </w:r>
            <w:r w:rsidR="007F2B50" w:rsidRPr="00694D57">
              <w:rPr>
                <w:rFonts w:ascii="Arial Narrow" w:hAnsi="Arial Narrow" w:cs="Arial"/>
                <w:bCs/>
                <w:sz w:val="20"/>
                <w:szCs w:val="20"/>
              </w:rPr>
              <w:t xml:space="preserve">have undertaken the </w:t>
            </w:r>
            <w:r w:rsidR="007F2B50">
              <w:rPr>
                <w:rFonts w:ascii="Arial Narrow" w:hAnsi="Arial Narrow" w:cs="Arial"/>
                <w:bCs/>
                <w:sz w:val="20"/>
                <w:szCs w:val="20"/>
              </w:rPr>
              <w:t>S</w:t>
            </w:r>
            <w:r w:rsidR="007F2B50" w:rsidRPr="00694D57">
              <w:rPr>
                <w:rFonts w:ascii="Arial Narrow" w:hAnsi="Arial Narrow" w:cs="Arial"/>
                <w:bCs/>
                <w:sz w:val="20"/>
                <w:szCs w:val="20"/>
              </w:rPr>
              <w:t xml:space="preserve">afeguarding </w:t>
            </w:r>
            <w:r w:rsidR="007F2B50">
              <w:rPr>
                <w:rFonts w:ascii="Arial Narrow" w:hAnsi="Arial Narrow" w:cs="Arial"/>
                <w:bCs/>
                <w:sz w:val="20"/>
                <w:szCs w:val="20"/>
              </w:rPr>
              <w:t>C</w:t>
            </w:r>
            <w:r w:rsidR="007F2B50" w:rsidRPr="00694D57">
              <w:rPr>
                <w:rFonts w:ascii="Arial Narrow" w:hAnsi="Arial Narrow" w:cs="Arial"/>
                <w:bCs/>
                <w:sz w:val="20"/>
                <w:szCs w:val="20"/>
              </w:rPr>
              <w:t xml:space="preserve">hildren &amp; </w:t>
            </w:r>
            <w:r w:rsidR="007F2B50">
              <w:rPr>
                <w:rFonts w:ascii="Arial Narrow" w:hAnsi="Arial Narrow" w:cs="Arial"/>
                <w:bCs/>
                <w:sz w:val="20"/>
                <w:szCs w:val="20"/>
              </w:rPr>
              <w:t>A</w:t>
            </w:r>
            <w:r w:rsidR="007F2B50" w:rsidRPr="00694D57">
              <w:rPr>
                <w:rFonts w:ascii="Arial Narrow" w:hAnsi="Arial Narrow" w:cs="Arial"/>
                <w:bCs/>
                <w:sz w:val="20"/>
                <w:szCs w:val="20"/>
              </w:rPr>
              <w:t>dults</w:t>
            </w:r>
            <w:r w:rsidR="007F2B50">
              <w:rPr>
                <w:rFonts w:ascii="Arial Narrow" w:hAnsi="Arial Narrow" w:cs="Arial"/>
                <w:bCs/>
                <w:sz w:val="20"/>
                <w:szCs w:val="20"/>
              </w:rPr>
              <w:t xml:space="preserve"> learning</w:t>
            </w:r>
            <w:r w:rsidR="007F2B50" w:rsidRPr="00694D57">
              <w:rPr>
                <w:rFonts w:ascii="Arial Narrow" w:hAnsi="Arial Narrow" w:cs="Arial"/>
                <w:bCs/>
                <w:sz w:val="20"/>
                <w:szCs w:val="20"/>
              </w:rPr>
              <w:t xml:space="preserve"> relevant to their role &amp; are </w:t>
            </w:r>
            <w:r w:rsidR="008A4082">
              <w:rPr>
                <w:rFonts w:ascii="Arial Narrow" w:hAnsi="Arial Narrow" w:cs="Arial"/>
                <w:bCs/>
                <w:sz w:val="20"/>
                <w:szCs w:val="20"/>
              </w:rPr>
              <w:t>aw</w:t>
            </w:r>
            <w:r w:rsidR="002C0764">
              <w:rPr>
                <w:rFonts w:ascii="Arial Narrow" w:hAnsi="Arial Narrow" w:cs="Arial"/>
                <w:bCs/>
                <w:sz w:val="20"/>
                <w:szCs w:val="20"/>
              </w:rPr>
              <w:t>a</w:t>
            </w:r>
            <w:r w:rsidR="008A4082">
              <w:rPr>
                <w:rFonts w:ascii="Arial Narrow" w:hAnsi="Arial Narrow" w:cs="Arial"/>
                <w:bCs/>
                <w:sz w:val="20"/>
                <w:szCs w:val="20"/>
              </w:rPr>
              <w:t xml:space="preserve">re of the </w:t>
            </w:r>
            <w:r w:rsidR="00A974B5">
              <w:rPr>
                <w:rFonts w:ascii="Arial Narrow" w:hAnsi="Arial Narrow" w:cs="Arial"/>
                <w:bCs/>
                <w:sz w:val="20"/>
                <w:szCs w:val="20"/>
              </w:rPr>
              <w:t xml:space="preserve">required </w:t>
            </w:r>
            <w:r w:rsidR="008A4082">
              <w:rPr>
                <w:rFonts w:ascii="Arial Narrow" w:hAnsi="Arial Narrow" w:cs="Arial"/>
                <w:bCs/>
                <w:sz w:val="20"/>
                <w:szCs w:val="20"/>
              </w:rPr>
              <w:t>competencies</w:t>
            </w:r>
            <w:r w:rsidR="002C0764">
              <w:rPr>
                <w:rFonts w:ascii="Arial Narrow" w:hAnsi="Arial Narrow" w:cs="Arial"/>
                <w:bCs/>
                <w:sz w:val="20"/>
                <w:szCs w:val="20"/>
              </w:rPr>
              <w:t xml:space="preserve"> they need</w:t>
            </w:r>
            <w:r w:rsidR="007F2B50" w:rsidRPr="00694D57">
              <w:rPr>
                <w:rFonts w:ascii="Arial Narrow" w:hAnsi="Arial Narrow" w:cs="Arial"/>
                <w:bCs/>
                <w:sz w:val="20"/>
                <w:szCs w:val="20"/>
              </w:rPr>
              <w:t xml:space="preserve"> to execute their duties </w:t>
            </w:r>
            <w:r w:rsidR="007F2B50">
              <w:rPr>
                <w:rFonts w:ascii="Arial Narrow" w:hAnsi="Arial Narrow" w:cs="Arial"/>
                <w:bCs/>
                <w:sz w:val="20"/>
                <w:szCs w:val="20"/>
              </w:rPr>
              <w:t xml:space="preserve">in line with the </w:t>
            </w:r>
            <w:hyperlink r:id="rId9" w:history="1">
              <w:r w:rsidR="007F2B50" w:rsidRPr="001D09ED">
                <w:rPr>
                  <w:rStyle w:val="Hyperlink"/>
                  <w:rFonts w:ascii="Arial Narrow" w:hAnsi="Arial Narrow" w:cs="Arial"/>
                  <w:bCs/>
                  <w:sz w:val="20"/>
                  <w:szCs w:val="20"/>
                </w:rPr>
                <w:t>Safeguarding Children and Young People: Roles and Competencies for Healthcare Staff</w:t>
              </w:r>
            </w:hyperlink>
            <w:r w:rsidR="00C96AEB">
              <w:rPr>
                <w:rFonts w:ascii="Arial Narrow" w:hAnsi="Arial Narrow" w:cs="Arial"/>
                <w:bCs/>
                <w:sz w:val="20"/>
                <w:szCs w:val="20"/>
              </w:rPr>
              <w:t xml:space="preserve"> 2019</w:t>
            </w:r>
            <w:r w:rsidR="007F2B50">
              <w:rPr>
                <w:rFonts w:ascii="Arial Narrow" w:hAnsi="Arial Narrow" w:cs="Arial"/>
                <w:bCs/>
                <w:sz w:val="20"/>
                <w:szCs w:val="20"/>
              </w:rPr>
              <w:t xml:space="preserve"> and </w:t>
            </w:r>
            <w:hyperlink r:id="rId10" w:history="1">
              <w:r w:rsidR="007F2B50" w:rsidRPr="001D09ED">
                <w:rPr>
                  <w:rStyle w:val="Hyperlink"/>
                  <w:rFonts w:ascii="Arial Narrow" w:hAnsi="Arial Narrow" w:cs="Arial"/>
                  <w:bCs/>
                  <w:sz w:val="20"/>
                  <w:szCs w:val="20"/>
                </w:rPr>
                <w:t>Adult Safeguarding: Roles and Competencies for Health Care Staf</w:t>
              </w:r>
            </w:hyperlink>
            <w:r w:rsidR="007F2B50" w:rsidRPr="000B45F9">
              <w:rPr>
                <w:rFonts w:ascii="Arial Narrow" w:hAnsi="Arial Narrow" w:cs="Arial"/>
                <w:bCs/>
                <w:sz w:val="20"/>
                <w:szCs w:val="20"/>
              </w:rPr>
              <w:t>f</w:t>
            </w:r>
            <w:r w:rsidR="007F2B50">
              <w:rPr>
                <w:rFonts w:ascii="Arial Narrow" w:hAnsi="Arial Narrow" w:cs="Arial"/>
                <w:bCs/>
                <w:sz w:val="20"/>
                <w:szCs w:val="20"/>
              </w:rPr>
              <w:t xml:space="preserve"> </w:t>
            </w:r>
            <w:r w:rsidR="00C96AEB">
              <w:rPr>
                <w:rFonts w:ascii="Arial Narrow" w:hAnsi="Arial Narrow" w:cs="Arial"/>
                <w:bCs/>
                <w:sz w:val="20"/>
                <w:szCs w:val="20"/>
              </w:rPr>
              <w:t>2018</w:t>
            </w:r>
            <w:r w:rsidR="007F2B50">
              <w:rPr>
                <w:rFonts w:ascii="Arial Narrow" w:hAnsi="Arial Narrow" w:cs="Arial"/>
                <w:bCs/>
                <w:sz w:val="20"/>
                <w:szCs w:val="20"/>
              </w:rPr>
              <w:t>.</w:t>
            </w:r>
          </w:p>
        </w:tc>
        <w:tc>
          <w:tcPr>
            <w:tcW w:w="3261" w:type="dxa"/>
          </w:tcPr>
          <w:p w14:paraId="5F979E06" w14:textId="77777777" w:rsidR="001613A5" w:rsidRDefault="001613A5" w:rsidP="00C96AEB">
            <w:pPr>
              <w:spacing w:after="120"/>
              <w:rPr>
                <w:rFonts w:cs="Arial"/>
                <w:sz w:val="22"/>
              </w:rPr>
            </w:pPr>
          </w:p>
        </w:tc>
        <w:tc>
          <w:tcPr>
            <w:tcW w:w="1134" w:type="dxa"/>
            <w:gridSpan w:val="2"/>
          </w:tcPr>
          <w:p w14:paraId="5696427E" w14:textId="77777777" w:rsidR="001613A5" w:rsidRDefault="001613A5" w:rsidP="00C96AEB">
            <w:pPr>
              <w:spacing w:after="120"/>
              <w:rPr>
                <w:rFonts w:cs="Arial"/>
                <w:sz w:val="22"/>
              </w:rPr>
            </w:pPr>
          </w:p>
        </w:tc>
        <w:tc>
          <w:tcPr>
            <w:tcW w:w="3402" w:type="dxa"/>
            <w:gridSpan w:val="2"/>
          </w:tcPr>
          <w:p w14:paraId="5D81AE58" w14:textId="77777777" w:rsidR="001613A5" w:rsidRDefault="001613A5" w:rsidP="00C96AEB">
            <w:pPr>
              <w:spacing w:after="120"/>
              <w:rPr>
                <w:rFonts w:cs="Arial"/>
                <w:sz w:val="22"/>
              </w:rPr>
            </w:pPr>
          </w:p>
        </w:tc>
      </w:tr>
      <w:tr w:rsidR="0040685F" w14:paraId="0F2F00BF" w14:textId="77777777" w:rsidTr="003E512C">
        <w:tc>
          <w:tcPr>
            <w:tcW w:w="3085" w:type="dxa"/>
            <w:vMerge/>
          </w:tcPr>
          <w:p w14:paraId="4C35EEC0" w14:textId="77777777" w:rsidR="0040685F" w:rsidRPr="005E78A3" w:rsidRDefault="0040685F" w:rsidP="00C96AEB">
            <w:pPr>
              <w:spacing w:after="120"/>
              <w:rPr>
                <w:rFonts w:cs="Arial"/>
                <w:b/>
                <w:sz w:val="18"/>
                <w:szCs w:val="18"/>
              </w:rPr>
            </w:pPr>
          </w:p>
        </w:tc>
        <w:tc>
          <w:tcPr>
            <w:tcW w:w="4394" w:type="dxa"/>
            <w:gridSpan w:val="2"/>
          </w:tcPr>
          <w:p w14:paraId="4C150BFF" w14:textId="77777777" w:rsidR="0040685F" w:rsidRDefault="00A448F0" w:rsidP="00A974B5">
            <w:pPr>
              <w:widowControl w:val="0"/>
              <w:spacing w:after="80"/>
              <w:ind w:left="459" w:right="17" w:hanging="425"/>
              <w:rPr>
                <w:rFonts w:ascii="Arial Narrow" w:hAnsi="Arial Narrow" w:cs="Arial"/>
                <w:bCs/>
                <w:sz w:val="20"/>
                <w:szCs w:val="20"/>
              </w:rPr>
            </w:pPr>
            <w:r>
              <w:rPr>
                <w:rFonts w:ascii="Arial Narrow" w:hAnsi="Arial Narrow" w:cs="Arial"/>
                <w:bCs/>
                <w:sz w:val="20"/>
                <w:szCs w:val="20"/>
              </w:rPr>
              <w:t>2.2</w:t>
            </w:r>
            <w:r w:rsidR="0040685F">
              <w:rPr>
                <w:rFonts w:ascii="Arial Narrow" w:hAnsi="Arial Narrow" w:cs="Arial"/>
                <w:bCs/>
                <w:sz w:val="20"/>
                <w:szCs w:val="20"/>
              </w:rPr>
              <w:t>.    The induction programme for new staff, including temporary staff or locums, includes time to read the safeguarding policies, as well as time for training on ke</w:t>
            </w:r>
            <w:r w:rsidR="00F53DB3">
              <w:rPr>
                <w:rFonts w:ascii="Arial Narrow" w:hAnsi="Arial Narrow" w:cs="Arial"/>
                <w:bCs/>
                <w:sz w:val="20"/>
                <w:szCs w:val="20"/>
              </w:rPr>
              <w:t>y local safeguarding procedures.</w:t>
            </w:r>
          </w:p>
        </w:tc>
        <w:tc>
          <w:tcPr>
            <w:tcW w:w="3261" w:type="dxa"/>
          </w:tcPr>
          <w:p w14:paraId="5E7A2414" w14:textId="77777777" w:rsidR="0040685F" w:rsidRDefault="0040685F" w:rsidP="00C96AEB">
            <w:pPr>
              <w:spacing w:after="120"/>
              <w:rPr>
                <w:rFonts w:cs="Arial"/>
                <w:sz w:val="22"/>
              </w:rPr>
            </w:pPr>
          </w:p>
        </w:tc>
        <w:tc>
          <w:tcPr>
            <w:tcW w:w="1134" w:type="dxa"/>
            <w:gridSpan w:val="2"/>
          </w:tcPr>
          <w:p w14:paraId="0EC7096E" w14:textId="77777777" w:rsidR="0040685F" w:rsidRDefault="0040685F" w:rsidP="00C96AEB">
            <w:pPr>
              <w:spacing w:after="120"/>
              <w:rPr>
                <w:rFonts w:cs="Arial"/>
                <w:sz w:val="22"/>
              </w:rPr>
            </w:pPr>
          </w:p>
        </w:tc>
        <w:tc>
          <w:tcPr>
            <w:tcW w:w="3402" w:type="dxa"/>
            <w:gridSpan w:val="2"/>
          </w:tcPr>
          <w:p w14:paraId="04C18599" w14:textId="77777777" w:rsidR="0040685F" w:rsidRDefault="0040685F" w:rsidP="00C96AEB">
            <w:pPr>
              <w:spacing w:after="120"/>
              <w:rPr>
                <w:rFonts w:cs="Arial"/>
                <w:sz w:val="22"/>
              </w:rPr>
            </w:pPr>
          </w:p>
        </w:tc>
      </w:tr>
      <w:tr w:rsidR="00C31565" w14:paraId="3DC2F9FC" w14:textId="77777777" w:rsidTr="003E512C">
        <w:tc>
          <w:tcPr>
            <w:tcW w:w="3085" w:type="dxa"/>
            <w:vMerge/>
          </w:tcPr>
          <w:p w14:paraId="193C61C7" w14:textId="77777777" w:rsidR="00C31565" w:rsidRPr="005E78A3" w:rsidRDefault="00C31565" w:rsidP="00C96AEB">
            <w:pPr>
              <w:spacing w:after="120"/>
              <w:rPr>
                <w:rFonts w:cs="Arial"/>
                <w:b/>
                <w:sz w:val="18"/>
                <w:szCs w:val="18"/>
              </w:rPr>
            </w:pPr>
          </w:p>
        </w:tc>
        <w:tc>
          <w:tcPr>
            <w:tcW w:w="4394" w:type="dxa"/>
            <w:gridSpan w:val="2"/>
          </w:tcPr>
          <w:p w14:paraId="3C7FC039" w14:textId="77777777" w:rsidR="00C31565" w:rsidRDefault="00A448F0" w:rsidP="00A974B5">
            <w:pPr>
              <w:widowControl w:val="0"/>
              <w:spacing w:after="80"/>
              <w:ind w:left="459" w:right="17" w:hanging="425"/>
              <w:rPr>
                <w:rFonts w:ascii="Arial Narrow" w:hAnsi="Arial Narrow" w:cs="Arial"/>
                <w:sz w:val="20"/>
                <w:szCs w:val="20"/>
              </w:rPr>
            </w:pPr>
            <w:r>
              <w:rPr>
                <w:rFonts w:ascii="Arial Narrow" w:hAnsi="Arial Narrow" w:cs="Arial"/>
                <w:bCs/>
                <w:sz w:val="20"/>
                <w:szCs w:val="20"/>
              </w:rPr>
              <w:t>2.3</w:t>
            </w:r>
            <w:r w:rsidR="003E512C">
              <w:rPr>
                <w:rFonts w:ascii="Arial Narrow" w:hAnsi="Arial Narrow" w:cs="Arial"/>
                <w:bCs/>
                <w:sz w:val="20"/>
                <w:szCs w:val="20"/>
              </w:rPr>
              <w:t xml:space="preserve">     </w:t>
            </w:r>
            <w:r w:rsidR="0040685F">
              <w:rPr>
                <w:rFonts w:ascii="Arial Narrow" w:hAnsi="Arial Narrow" w:cs="Arial"/>
                <w:sz w:val="20"/>
                <w:szCs w:val="20"/>
              </w:rPr>
              <w:t>The Practice has a process in place for disseminating changes in safeguarding practice and learning from safeguarding incidents,</w:t>
            </w:r>
            <w:r w:rsidR="002C0764">
              <w:rPr>
                <w:rFonts w:ascii="Arial Narrow" w:hAnsi="Arial Narrow" w:cs="Arial"/>
                <w:sz w:val="20"/>
                <w:szCs w:val="20"/>
              </w:rPr>
              <w:t xml:space="preserve"> local Safeguarding Case Reviews and Safeguarding A</w:t>
            </w:r>
            <w:r w:rsidR="0040685F">
              <w:rPr>
                <w:rFonts w:ascii="Arial Narrow" w:hAnsi="Arial Narrow" w:cs="Arial"/>
                <w:sz w:val="20"/>
                <w:szCs w:val="20"/>
              </w:rPr>
              <w:t>udits, and embedding the same in Practice processes.</w:t>
            </w:r>
          </w:p>
        </w:tc>
        <w:tc>
          <w:tcPr>
            <w:tcW w:w="3261" w:type="dxa"/>
          </w:tcPr>
          <w:p w14:paraId="0BFE15A4" w14:textId="77777777" w:rsidR="00C31565" w:rsidRDefault="00C31565" w:rsidP="00C96AEB">
            <w:pPr>
              <w:spacing w:after="120"/>
              <w:rPr>
                <w:rFonts w:cs="Arial"/>
                <w:sz w:val="22"/>
              </w:rPr>
            </w:pPr>
          </w:p>
        </w:tc>
        <w:tc>
          <w:tcPr>
            <w:tcW w:w="1134" w:type="dxa"/>
            <w:gridSpan w:val="2"/>
          </w:tcPr>
          <w:p w14:paraId="2D90DA45" w14:textId="77777777" w:rsidR="00C31565" w:rsidRDefault="00C31565" w:rsidP="00C96AEB">
            <w:pPr>
              <w:spacing w:after="120"/>
              <w:rPr>
                <w:rFonts w:cs="Arial"/>
                <w:sz w:val="22"/>
              </w:rPr>
            </w:pPr>
          </w:p>
        </w:tc>
        <w:tc>
          <w:tcPr>
            <w:tcW w:w="3402" w:type="dxa"/>
            <w:gridSpan w:val="2"/>
          </w:tcPr>
          <w:p w14:paraId="29124A8E" w14:textId="77777777" w:rsidR="00C31565" w:rsidRDefault="00C31565" w:rsidP="00C96AEB">
            <w:pPr>
              <w:spacing w:after="120"/>
              <w:rPr>
                <w:rFonts w:cs="Arial"/>
                <w:sz w:val="22"/>
              </w:rPr>
            </w:pPr>
          </w:p>
        </w:tc>
      </w:tr>
      <w:tr w:rsidR="00504AEB" w14:paraId="3624983C" w14:textId="77777777" w:rsidTr="00F25A1C">
        <w:tc>
          <w:tcPr>
            <w:tcW w:w="15276" w:type="dxa"/>
            <w:gridSpan w:val="8"/>
            <w:shd w:val="clear" w:color="auto" w:fill="DBE5F1" w:themeFill="accent1" w:themeFillTint="33"/>
          </w:tcPr>
          <w:p w14:paraId="7BFD0E90" w14:textId="4F3E2FA5" w:rsidR="00375FE7" w:rsidRPr="00B378E0" w:rsidRDefault="007F2B50" w:rsidP="00B378E0">
            <w:pPr>
              <w:pStyle w:val="ListParagraph"/>
              <w:widowControl w:val="0"/>
              <w:numPr>
                <w:ilvl w:val="0"/>
                <w:numId w:val="39"/>
              </w:numPr>
              <w:spacing w:before="60" w:after="60"/>
              <w:ind w:right="23"/>
              <w:jc w:val="center"/>
              <w:rPr>
                <w:rFonts w:cs="Arial"/>
                <w:b/>
                <w:sz w:val="28"/>
                <w:szCs w:val="28"/>
              </w:rPr>
            </w:pPr>
            <w:r w:rsidRPr="00B378E0">
              <w:rPr>
                <w:rFonts w:cs="Arial"/>
                <w:b/>
                <w:highlight w:val="yellow"/>
              </w:rPr>
              <w:t>Policies, Procedures, Systems and Governance processes</w:t>
            </w:r>
          </w:p>
        </w:tc>
      </w:tr>
      <w:tr w:rsidR="00504AEB" w14:paraId="71B4D526" w14:textId="77777777" w:rsidTr="0040747D">
        <w:tc>
          <w:tcPr>
            <w:tcW w:w="3085" w:type="dxa"/>
            <w:shd w:val="clear" w:color="auto" w:fill="B8CCE4" w:themeFill="accent1" w:themeFillTint="66"/>
          </w:tcPr>
          <w:p w14:paraId="34F0FB42" w14:textId="77777777" w:rsidR="00504AEB" w:rsidRPr="00E31C38" w:rsidRDefault="00C636CB" w:rsidP="00C96AEB">
            <w:pPr>
              <w:spacing w:after="120"/>
              <w:jc w:val="center"/>
              <w:rPr>
                <w:rFonts w:cs="Arial"/>
                <w:b/>
                <w:sz w:val="22"/>
              </w:rPr>
            </w:pPr>
            <w:r w:rsidRPr="00C636CB">
              <w:rPr>
                <w:rFonts w:cs="Arial"/>
                <w:b/>
                <w:color w:val="FF0000"/>
                <w:sz w:val="22"/>
              </w:rPr>
              <w:t xml:space="preserve">Overarching </w:t>
            </w:r>
            <w:r w:rsidR="00504AEB" w:rsidRPr="00C636CB">
              <w:rPr>
                <w:rFonts w:cs="Arial"/>
                <w:b/>
                <w:color w:val="FF0000"/>
                <w:sz w:val="22"/>
              </w:rPr>
              <w:t>Standard</w:t>
            </w:r>
          </w:p>
        </w:tc>
        <w:tc>
          <w:tcPr>
            <w:tcW w:w="4253" w:type="dxa"/>
            <w:shd w:val="clear" w:color="auto" w:fill="B8CCE4" w:themeFill="accent1" w:themeFillTint="66"/>
          </w:tcPr>
          <w:p w14:paraId="1BE3D511" w14:textId="77777777" w:rsidR="00504AEB" w:rsidRPr="00E31C38" w:rsidRDefault="00504AEB" w:rsidP="00CB4816">
            <w:pPr>
              <w:spacing w:after="60"/>
              <w:jc w:val="center"/>
              <w:rPr>
                <w:rFonts w:cs="Arial"/>
                <w:b/>
                <w:sz w:val="22"/>
              </w:rPr>
            </w:pPr>
            <w:r w:rsidRPr="00E31C38">
              <w:rPr>
                <w:rFonts w:cs="Arial"/>
                <w:b/>
                <w:sz w:val="22"/>
              </w:rPr>
              <w:t>Components of standard</w:t>
            </w:r>
          </w:p>
        </w:tc>
        <w:tc>
          <w:tcPr>
            <w:tcW w:w="3402" w:type="dxa"/>
            <w:gridSpan w:val="2"/>
            <w:shd w:val="clear" w:color="auto" w:fill="B8CCE4" w:themeFill="accent1" w:themeFillTint="66"/>
          </w:tcPr>
          <w:p w14:paraId="0E71A899" w14:textId="77777777" w:rsidR="00504AEB" w:rsidRDefault="00504AEB" w:rsidP="00CB4816">
            <w:pPr>
              <w:spacing w:after="60"/>
              <w:jc w:val="center"/>
              <w:rPr>
                <w:rFonts w:cs="Arial"/>
                <w:b/>
                <w:sz w:val="22"/>
              </w:rPr>
            </w:pPr>
            <w:r w:rsidRPr="00E31C38">
              <w:rPr>
                <w:rFonts w:cs="Arial"/>
                <w:b/>
                <w:sz w:val="22"/>
              </w:rPr>
              <w:t>Descriptor of evidence</w:t>
            </w:r>
          </w:p>
          <w:p w14:paraId="395DAAA2" w14:textId="77777777" w:rsidR="00504AEB" w:rsidRPr="00597038" w:rsidRDefault="00504AEB" w:rsidP="00CB4816">
            <w:pPr>
              <w:spacing w:before="120" w:after="60"/>
              <w:jc w:val="center"/>
              <w:rPr>
                <w:rFonts w:cs="Arial"/>
                <w:b/>
                <w:sz w:val="18"/>
                <w:szCs w:val="18"/>
              </w:rPr>
            </w:pPr>
            <w:r w:rsidRPr="004D446A">
              <w:rPr>
                <w:rFonts w:cs="Arial"/>
                <w:b/>
                <w:sz w:val="18"/>
                <w:szCs w:val="18"/>
              </w:rPr>
              <w:t>(Describe the Evidence you would supply to demonstrate that your organisation has achieved the RAG rating you have identified)</w:t>
            </w:r>
          </w:p>
        </w:tc>
        <w:tc>
          <w:tcPr>
            <w:tcW w:w="1134" w:type="dxa"/>
            <w:gridSpan w:val="2"/>
            <w:shd w:val="clear" w:color="auto" w:fill="B8CCE4" w:themeFill="accent1" w:themeFillTint="66"/>
          </w:tcPr>
          <w:p w14:paraId="5967D367" w14:textId="77777777" w:rsidR="00504AEB" w:rsidRPr="00E31C38" w:rsidRDefault="00504AEB" w:rsidP="00CB4816">
            <w:pPr>
              <w:spacing w:after="60"/>
              <w:jc w:val="center"/>
              <w:rPr>
                <w:rFonts w:cs="Arial"/>
                <w:b/>
                <w:sz w:val="22"/>
              </w:rPr>
            </w:pPr>
            <w:r w:rsidRPr="00E31C38">
              <w:rPr>
                <w:rFonts w:cs="Arial"/>
                <w:b/>
                <w:sz w:val="22"/>
              </w:rPr>
              <w:t>Rag Rating</w:t>
            </w:r>
          </w:p>
        </w:tc>
        <w:tc>
          <w:tcPr>
            <w:tcW w:w="3402" w:type="dxa"/>
            <w:gridSpan w:val="2"/>
            <w:shd w:val="clear" w:color="auto" w:fill="B8CCE4" w:themeFill="accent1" w:themeFillTint="66"/>
          </w:tcPr>
          <w:p w14:paraId="7F260C5A" w14:textId="77777777" w:rsidR="00504AEB" w:rsidRPr="00E31C38" w:rsidRDefault="00504AEB" w:rsidP="00CB4816">
            <w:pPr>
              <w:spacing w:after="60"/>
              <w:jc w:val="center"/>
              <w:rPr>
                <w:rFonts w:cs="Arial"/>
                <w:b/>
                <w:sz w:val="22"/>
              </w:rPr>
            </w:pPr>
            <w:r w:rsidRPr="00E31C38">
              <w:rPr>
                <w:rFonts w:cs="Arial"/>
                <w:b/>
                <w:sz w:val="22"/>
              </w:rPr>
              <w:t>Comments/actions</w:t>
            </w:r>
            <w:r>
              <w:rPr>
                <w:rFonts w:cs="Arial"/>
                <w:b/>
                <w:sz w:val="22"/>
              </w:rPr>
              <w:t xml:space="preserve"> by the organisation to address any areas of amber/red</w:t>
            </w:r>
          </w:p>
        </w:tc>
      </w:tr>
      <w:tr w:rsidR="007F2B50" w14:paraId="732EA968" w14:textId="77777777" w:rsidTr="0040747D">
        <w:tc>
          <w:tcPr>
            <w:tcW w:w="3085" w:type="dxa"/>
            <w:vMerge w:val="restart"/>
          </w:tcPr>
          <w:p w14:paraId="416207C5" w14:textId="77777777" w:rsidR="007F2B50" w:rsidRPr="002975BA" w:rsidRDefault="003E512C" w:rsidP="00C96AEB">
            <w:pPr>
              <w:spacing w:after="120"/>
              <w:ind w:left="426" w:hanging="426"/>
              <w:rPr>
                <w:rFonts w:eastAsia="Arial" w:cs="Arial"/>
                <w:b/>
                <w:sz w:val="22"/>
              </w:rPr>
            </w:pPr>
            <w:proofErr w:type="gramStart"/>
            <w:r>
              <w:rPr>
                <w:rFonts w:eastAsia="Arial" w:cs="Arial"/>
                <w:sz w:val="22"/>
              </w:rPr>
              <w:t>3</w:t>
            </w:r>
            <w:r w:rsidR="007F2B50">
              <w:rPr>
                <w:rFonts w:eastAsia="Arial" w:cs="Arial"/>
                <w:sz w:val="22"/>
              </w:rPr>
              <w:t xml:space="preserve">.0 </w:t>
            </w:r>
            <w:r>
              <w:rPr>
                <w:rFonts w:eastAsia="Arial" w:cs="Arial"/>
                <w:sz w:val="22"/>
              </w:rPr>
              <w:t xml:space="preserve"> </w:t>
            </w:r>
            <w:r w:rsidR="007F2B50">
              <w:rPr>
                <w:rFonts w:eastAsia="Arial" w:cs="Arial"/>
                <w:b/>
                <w:sz w:val="22"/>
              </w:rPr>
              <w:t>The</w:t>
            </w:r>
            <w:proofErr w:type="gramEnd"/>
            <w:r w:rsidR="007F2B50">
              <w:rPr>
                <w:rFonts w:eastAsia="Arial" w:cs="Arial"/>
                <w:b/>
                <w:sz w:val="22"/>
              </w:rPr>
              <w:t xml:space="preserve"> Practice have accessible safeguarding and related policies </w:t>
            </w:r>
            <w:r>
              <w:rPr>
                <w:rFonts w:eastAsia="Arial" w:cs="Arial"/>
                <w:b/>
                <w:sz w:val="22"/>
              </w:rPr>
              <w:t>and procedures</w:t>
            </w:r>
            <w:r w:rsidR="0040685F">
              <w:rPr>
                <w:rFonts w:eastAsia="Arial" w:cs="Arial"/>
                <w:b/>
                <w:sz w:val="22"/>
              </w:rPr>
              <w:t xml:space="preserve"> </w:t>
            </w:r>
            <w:r w:rsidR="007F2B50">
              <w:rPr>
                <w:rFonts w:eastAsia="Arial" w:cs="Arial"/>
                <w:b/>
                <w:sz w:val="22"/>
              </w:rPr>
              <w:t xml:space="preserve">in place </w:t>
            </w:r>
          </w:p>
        </w:tc>
        <w:tc>
          <w:tcPr>
            <w:tcW w:w="4253" w:type="dxa"/>
          </w:tcPr>
          <w:p w14:paraId="68D0D8DF" w14:textId="5576997E" w:rsidR="007F2B50" w:rsidRPr="00AD43C2" w:rsidRDefault="00BF30BE" w:rsidP="001D09ED">
            <w:pPr>
              <w:widowControl w:val="0"/>
              <w:spacing w:after="120"/>
              <w:ind w:left="459" w:right="17" w:hanging="425"/>
              <w:rPr>
                <w:rFonts w:eastAsia="Arial" w:cs="Arial"/>
                <w:sz w:val="22"/>
              </w:rPr>
            </w:pPr>
            <w:r>
              <w:rPr>
                <w:rFonts w:ascii="Arial Narrow" w:hAnsi="Arial Narrow" w:cs="Arial"/>
                <w:sz w:val="20"/>
                <w:szCs w:val="20"/>
              </w:rPr>
              <w:t>3</w:t>
            </w:r>
            <w:r w:rsidR="00A448F0">
              <w:rPr>
                <w:rFonts w:ascii="Arial Narrow" w:hAnsi="Arial Narrow" w:cs="Arial"/>
                <w:sz w:val="20"/>
                <w:szCs w:val="20"/>
              </w:rPr>
              <w:t>.1</w:t>
            </w:r>
            <w:r w:rsidR="0040685F">
              <w:rPr>
                <w:rFonts w:ascii="Arial Narrow" w:hAnsi="Arial Narrow" w:cs="Arial"/>
                <w:sz w:val="20"/>
                <w:szCs w:val="20"/>
              </w:rPr>
              <w:t xml:space="preserve">.   All Practice staff </w:t>
            </w:r>
            <w:r w:rsidR="00056385">
              <w:rPr>
                <w:rFonts w:ascii="Arial Narrow" w:hAnsi="Arial Narrow" w:cs="Arial"/>
                <w:sz w:val="20"/>
                <w:szCs w:val="20"/>
              </w:rPr>
              <w:t xml:space="preserve">members </w:t>
            </w:r>
            <w:r w:rsidR="002C0764">
              <w:rPr>
                <w:rFonts w:ascii="Arial Narrow" w:hAnsi="Arial Narrow" w:cs="Arial"/>
                <w:sz w:val="20"/>
                <w:szCs w:val="20"/>
              </w:rPr>
              <w:t xml:space="preserve">(permanent and temporary) </w:t>
            </w:r>
            <w:r w:rsidR="0040685F">
              <w:rPr>
                <w:rFonts w:ascii="Arial Narrow" w:hAnsi="Arial Narrow" w:cs="Arial"/>
                <w:sz w:val="20"/>
                <w:szCs w:val="20"/>
              </w:rPr>
              <w:t>ha</w:t>
            </w:r>
            <w:r w:rsidR="00056385">
              <w:rPr>
                <w:rFonts w:ascii="Arial Narrow" w:hAnsi="Arial Narrow" w:cs="Arial"/>
                <w:sz w:val="20"/>
                <w:szCs w:val="20"/>
              </w:rPr>
              <w:t xml:space="preserve">ve </w:t>
            </w:r>
            <w:r w:rsidR="00E7338C">
              <w:rPr>
                <w:rFonts w:ascii="Arial Narrow" w:hAnsi="Arial Narrow" w:cs="Arial"/>
                <w:sz w:val="20"/>
                <w:szCs w:val="20"/>
              </w:rPr>
              <w:t xml:space="preserve">access to </w:t>
            </w:r>
            <w:r w:rsidR="007F2B50">
              <w:rPr>
                <w:rFonts w:ascii="Arial Narrow" w:hAnsi="Arial Narrow" w:cs="Arial"/>
                <w:sz w:val="20"/>
                <w:szCs w:val="20"/>
              </w:rPr>
              <w:t xml:space="preserve">comprehensive </w:t>
            </w:r>
            <w:r w:rsidR="007F2B50" w:rsidRPr="00F225E6">
              <w:rPr>
                <w:rFonts w:ascii="Arial Narrow" w:hAnsi="Arial Narrow" w:cs="Arial"/>
                <w:sz w:val="20"/>
                <w:szCs w:val="20"/>
              </w:rPr>
              <w:t xml:space="preserve">safeguarding policies </w:t>
            </w:r>
            <w:r w:rsidR="007F2B50">
              <w:rPr>
                <w:rFonts w:ascii="Arial Narrow" w:hAnsi="Arial Narrow" w:cs="Arial"/>
                <w:sz w:val="20"/>
                <w:szCs w:val="20"/>
              </w:rPr>
              <w:t>and procedure</w:t>
            </w:r>
            <w:r w:rsidR="002C0764">
              <w:rPr>
                <w:rFonts w:ascii="Arial Narrow" w:hAnsi="Arial Narrow" w:cs="Arial"/>
                <w:sz w:val="20"/>
                <w:szCs w:val="20"/>
              </w:rPr>
              <w:t>s</w:t>
            </w:r>
            <w:r w:rsidR="007F2B50">
              <w:rPr>
                <w:rFonts w:ascii="Arial Narrow" w:hAnsi="Arial Narrow" w:cs="Arial"/>
                <w:sz w:val="20"/>
                <w:szCs w:val="20"/>
              </w:rPr>
              <w:t xml:space="preserve"> </w:t>
            </w:r>
            <w:r w:rsidR="007F2B50" w:rsidRPr="00F225E6">
              <w:rPr>
                <w:rFonts w:ascii="Arial Narrow" w:hAnsi="Arial Narrow" w:cs="Arial"/>
                <w:sz w:val="20"/>
                <w:szCs w:val="20"/>
              </w:rPr>
              <w:t xml:space="preserve">for </w:t>
            </w:r>
            <w:r w:rsidR="007F2B50">
              <w:rPr>
                <w:rFonts w:ascii="Arial Narrow" w:hAnsi="Arial Narrow" w:cs="Arial"/>
                <w:sz w:val="20"/>
                <w:szCs w:val="20"/>
              </w:rPr>
              <w:t>safeguarding (children and adults). The policies should</w:t>
            </w:r>
            <w:r w:rsidR="002C0764">
              <w:rPr>
                <w:rFonts w:ascii="Arial Narrow" w:hAnsi="Arial Narrow" w:cs="Arial"/>
                <w:sz w:val="20"/>
                <w:szCs w:val="20"/>
              </w:rPr>
              <w:t xml:space="preserve"> be</w:t>
            </w:r>
            <w:r w:rsidR="007F2B50">
              <w:rPr>
                <w:rFonts w:ascii="Arial Narrow" w:hAnsi="Arial Narrow" w:cs="Arial"/>
                <w:sz w:val="20"/>
                <w:szCs w:val="20"/>
              </w:rPr>
              <w:t xml:space="preserve"> up to dat</w:t>
            </w:r>
            <w:r w:rsidR="00056385">
              <w:rPr>
                <w:rFonts w:ascii="Arial Narrow" w:hAnsi="Arial Narrow" w:cs="Arial"/>
                <w:sz w:val="20"/>
                <w:szCs w:val="20"/>
              </w:rPr>
              <w:t xml:space="preserve">e, </w:t>
            </w:r>
            <w:r w:rsidR="007F2B50">
              <w:rPr>
                <w:rFonts w:ascii="Arial Narrow" w:hAnsi="Arial Narrow" w:cs="Arial"/>
                <w:sz w:val="20"/>
                <w:szCs w:val="20"/>
              </w:rPr>
              <w:t>consistent with statutory &amp; multi-agency guidance and include links to lo</w:t>
            </w:r>
            <w:r w:rsidR="00E36026">
              <w:rPr>
                <w:rFonts w:ascii="Arial Narrow" w:hAnsi="Arial Narrow" w:cs="Arial"/>
                <w:sz w:val="20"/>
                <w:szCs w:val="20"/>
              </w:rPr>
              <w:t>cal Safeguarding Children Partnerships</w:t>
            </w:r>
            <w:r w:rsidR="007F2B50">
              <w:rPr>
                <w:rFonts w:ascii="Arial Narrow" w:hAnsi="Arial Narrow" w:cs="Arial"/>
                <w:sz w:val="20"/>
                <w:szCs w:val="20"/>
              </w:rPr>
              <w:t xml:space="preserve"> and Safeguarding Adults Boards procedures. </w:t>
            </w:r>
          </w:p>
        </w:tc>
        <w:tc>
          <w:tcPr>
            <w:tcW w:w="3402" w:type="dxa"/>
            <w:gridSpan w:val="2"/>
          </w:tcPr>
          <w:p w14:paraId="2F1CC7B7" w14:textId="77777777" w:rsidR="007F2B50" w:rsidRPr="00E31C38" w:rsidRDefault="007F2B50" w:rsidP="00C96AEB">
            <w:pPr>
              <w:jc w:val="center"/>
              <w:rPr>
                <w:rFonts w:cs="Arial"/>
                <w:b/>
                <w:sz w:val="22"/>
              </w:rPr>
            </w:pPr>
          </w:p>
        </w:tc>
        <w:tc>
          <w:tcPr>
            <w:tcW w:w="1134" w:type="dxa"/>
            <w:gridSpan w:val="2"/>
          </w:tcPr>
          <w:p w14:paraId="7E26961D" w14:textId="77777777" w:rsidR="007F2B50" w:rsidRPr="00E31C38" w:rsidRDefault="007F2B50" w:rsidP="00C96AEB">
            <w:pPr>
              <w:spacing w:after="120"/>
              <w:jc w:val="center"/>
              <w:rPr>
                <w:rFonts w:cs="Arial"/>
                <w:b/>
                <w:sz w:val="22"/>
              </w:rPr>
            </w:pPr>
          </w:p>
        </w:tc>
        <w:tc>
          <w:tcPr>
            <w:tcW w:w="3402" w:type="dxa"/>
            <w:gridSpan w:val="2"/>
          </w:tcPr>
          <w:p w14:paraId="2959C030" w14:textId="77777777" w:rsidR="007F2B50" w:rsidRPr="00E31C38" w:rsidRDefault="007F2B50" w:rsidP="00C96AEB">
            <w:pPr>
              <w:spacing w:after="120"/>
              <w:jc w:val="center"/>
              <w:rPr>
                <w:rFonts w:cs="Arial"/>
                <w:b/>
                <w:sz w:val="22"/>
              </w:rPr>
            </w:pPr>
          </w:p>
        </w:tc>
      </w:tr>
      <w:tr w:rsidR="00CA750D" w14:paraId="5D0FFB1A" w14:textId="77777777" w:rsidTr="0040747D">
        <w:tc>
          <w:tcPr>
            <w:tcW w:w="3085" w:type="dxa"/>
            <w:vMerge/>
          </w:tcPr>
          <w:p w14:paraId="6025EEEB" w14:textId="77777777" w:rsidR="00CA750D" w:rsidRPr="005E78A3" w:rsidRDefault="00CA750D" w:rsidP="00C96AEB">
            <w:pPr>
              <w:spacing w:after="120"/>
              <w:ind w:right="17"/>
              <w:rPr>
                <w:rFonts w:cs="Arial"/>
                <w:b/>
                <w:sz w:val="18"/>
                <w:szCs w:val="18"/>
              </w:rPr>
            </w:pPr>
          </w:p>
        </w:tc>
        <w:tc>
          <w:tcPr>
            <w:tcW w:w="4253" w:type="dxa"/>
          </w:tcPr>
          <w:p w14:paraId="2A4B9C31" w14:textId="77777777" w:rsidR="00CA750D" w:rsidRDefault="00BF30BE" w:rsidP="00A974B5">
            <w:pPr>
              <w:spacing w:afterLines="80" w:after="192"/>
              <w:ind w:left="459" w:right="17" w:hanging="459"/>
              <w:rPr>
                <w:rFonts w:ascii="Arial Narrow" w:hAnsi="Arial Narrow" w:cs="Arial"/>
                <w:sz w:val="20"/>
                <w:szCs w:val="20"/>
              </w:rPr>
            </w:pPr>
            <w:r>
              <w:rPr>
                <w:rFonts w:ascii="Arial Narrow" w:hAnsi="Arial Narrow" w:cs="Arial"/>
                <w:sz w:val="20"/>
                <w:szCs w:val="20"/>
              </w:rPr>
              <w:t>3</w:t>
            </w:r>
            <w:r w:rsidR="00A448F0">
              <w:rPr>
                <w:rFonts w:ascii="Arial Narrow" w:hAnsi="Arial Narrow" w:cs="Arial"/>
                <w:sz w:val="20"/>
                <w:szCs w:val="20"/>
              </w:rPr>
              <w:t>.2</w:t>
            </w:r>
            <w:r w:rsidR="00CA750D">
              <w:rPr>
                <w:rFonts w:ascii="Arial Narrow" w:hAnsi="Arial Narrow" w:cs="Arial"/>
                <w:sz w:val="20"/>
                <w:szCs w:val="20"/>
              </w:rPr>
              <w:t xml:space="preserve">. </w:t>
            </w:r>
            <w:r w:rsidR="003E512C">
              <w:rPr>
                <w:rFonts w:ascii="Arial Narrow" w:hAnsi="Arial Narrow" w:cs="Arial"/>
                <w:sz w:val="20"/>
                <w:szCs w:val="20"/>
              </w:rPr>
              <w:t xml:space="preserve">  </w:t>
            </w:r>
            <w:r w:rsidR="00CA750D" w:rsidRPr="00211D93">
              <w:rPr>
                <w:rFonts w:ascii="Arial Narrow" w:hAnsi="Arial Narrow" w:cs="Arial"/>
                <w:sz w:val="20"/>
                <w:szCs w:val="20"/>
              </w:rPr>
              <w:t xml:space="preserve">The Practice Safeguarding </w:t>
            </w:r>
            <w:r w:rsidR="00CA750D">
              <w:rPr>
                <w:rFonts w:ascii="Arial Narrow" w:hAnsi="Arial Narrow" w:cs="Arial"/>
                <w:sz w:val="20"/>
                <w:szCs w:val="20"/>
              </w:rPr>
              <w:t>P</w:t>
            </w:r>
            <w:r w:rsidR="00CA750D" w:rsidRPr="00211D93">
              <w:rPr>
                <w:rFonts w:ascii="Arial Narrow" w:hAnsi="Arial Narrow" w:cs="Arial"/>
                <w:sz w:val="20"/>
                <w:szCs w:val="20"/>
              </w:rPr>
              <w:t>olic</w:t>
            </w:r>
            <w:r w:rsidR="00CA750D">
              <w:rPr>
                <w:rFonts w:ascii="Arial Narrow" w:hAnsi="Arial Narrow" w:cs="Arial"/>
                <w:sz w:val="20"/>
                <w:szCs w:val="20"/>
              </w:rPr>
              <w:t xml:space="preserve">ies </w:t>
            </w:r>
            <w:r w:rsidR="00CA750D" w:rsidRPr="00F225E6">
              <w:rPr>
                <w:rFonts w:ascii="Arial Narrow" w:hAnsi="Arial Narrow" w:cs="Arial"/>
                <w:sz w:val="20"/>
                <w:szCs w:val="20"/>
                <w:lang w:val="en-US"/>
              </w:rPr>
              <w:t xml:space="preserve">clearly state </w:t>
            </w:r>
            <w:r w:rsidR="00CA750D">
              <w:rPr>
                <w:rFonts w:ascii="Arial Narrow" w:hAnsi="Arial Narrow" w:cs="Arial"/>
                <w:sz w:val="20"/>
                <w:szCs w:val="20"/>
                <w:lang w:val="en-US"/>
              </w:rPr>
              <w:t>how staff should manage and escalate safeguarding concerns, including how staff can access support and advice</w:t>
            </w:r>
          </w:p>
        </w:tc>
        <w:tc>
          <w:tcPr>
            <w:tcW w:w="3402" w:type="dxa"/>
            <w:gridSpan w:val="2"/>
          </w:tcPr>
          <w:p w14:paraId="31B3D014" w14:textId="77777777" w:rsidR="00CA750D" w:rsidRPr="00E31C38" w:rsidRDefault="00CA750D" w:rsidP="00C96AEB">
            <w:pPr>
              <w:jc w:val="center"/>
              <w:rPr>
                <w:rFonts w:cs="Arial"/>
                <w:b/>
                <w:sz w:val="22"/>
              </w:rPr>
            </w:pPr>
          </w:p>
        </w:tc>
        <w:tc>
          <w:tcPr>
            <w:tcW w:w="1134" w:type="dxa"/>
            <w:gridSpan w:val="2"/>
          </w:tcPr>
          <w:p w14:paraId="5A4265A8" w14:textId="77777777" w:rsidR="00CA750D" w:rsidRPr="00E31C38" w:rsidRDefault="00CA750D" w:rsidP="00C96AEB">
            <w:pPr>
              <w:spacing w:after="120"/>
              <w:jc w:val="center"/>
              <w:rPr>
                <w:rFonts w:cs="Arial"/>
                <w:b/>
                <w:sz w:val="22"/>
              </w:rPr>
            </w:pPr>
          </w:p>
        </w:tc>
        <w:tc>
          <w:tcPr>
            <w:tcW w:w="3402" w:type="dxa"/>
            <w:gridSpan w:val="2"/>
          </w:tcPr>
          <w:p w14:paraId="4042C86E" w14:textId="77777777" w:rsidR="00CA750D" w:rsidRPr="00E31C38" w:rsidRDefault="00CA750D" w:rsidP="00C96AEB">
            <w:pPr>
              <w:spacing w:after="120"/>
              <w:jc w:val="center"/>
              <w:rPr>
                <w:rFonts w:cs="Arial"/>
                <w:b/>
                <w:sz w:val="22"/>
              </w:rPr>
            </w:pPr>
          </w:p>
        </w:tc>
      </w:tr>
      <w:tr w:rsidR="007F2B50" w14:paraId="29323BA7" w14:textId="77777777" w:rsidTr="0040747D">
        <w:tc>
          <w:tcPr>
            <w:tcW w:w="3085" w:type="dxa"/>
            <w:vMerge/>
          </w:tcPr>
          <w:p w14:paraId="4920F7CD" w14:textId="77777777" w:rsidR="007F2B50" w:rsidRPr="005E78A3" w:rsidRDefault="007F2B50" w:rsidP="00C96AEB">
            <w:pPr>
              <w:spacing w:after="120"/>
              <w:ind w:right="17"/>
              <w:rPr>
                <w:rFonts w:cs="Arial"/>
                <w:b/>
                <w:sz w:val="18"/>
                <w:szCs w:val="18"/>
              </w:rPr>
            </w:pPr>
          </w:p>
        </w:tc>
        <w:tc>
          <w:tcPr>
            <w:tcW w:w="4253" w:type="dxa"/>
          </w:tcPr>
          <w:p w14:paraId="10CF47C5" w14:textId="77777777" w:rsidR="007F2B50" w:rsidRDefault="00BF30BE" w:rsidP="001D09ED">
            <w:pPr>
              <w:spacing w:afterLines="50" w:after="120"/>
              <w:ind w:left="459" w:right="17" w:hanging="459"/>
              <w:rPr>
                <w:rFonts w:eastAsiaTheme="minorEastAsia" w:cs="Arial"/>
                <w:sz w:val="18"/>
                <w:szCs w:val="18"/>
                <w:lang w:eastAsia="en-GB"/>
              </w:rPr>
            </w:pPr>
            <w:r>
              <w:rPr>
                <w:rFonts w:ascii="Arial Narrow" w:hAnsi="Arial Narrow" w:cs="Arial"/>
                <w:sz w:val="20"/>
                <w:szCs w:val="20"/>
              </w:rPr>
              <w:t>3</w:t>
            </w:r>
            <w:r w:rsidR="00A448F0">
              <w:rPr>
                <w:rFonts w:ascii="Arial Narrow" w:hAnsi="Arial Narrow" w:cs="Arial"/>
                <w:sz w:val="20"/>
                <w:szCs w:val="20"/>
              </w:rPr>
              <w:t>.3</w:t>
            </w:r>
            <w:r w:rsidR="003E512C">
              <w:rPr>
                <w:rFonts w:ascii="Arial Narrow" w:hAnsi="Arial Narrow" w:cs="Arial"/>
                <w:sz w:val="20"/>
                <w:szCs w:val="20"/>
              </w:rPr>
              <w:t>.</w:t>
            </w:r>
            <w:r w:rsidR="00CA750D">
              <w:rPr>
                <w:rFonts w:ascii="Arial Narrow" w:hAnsi="Arial Narrow" w:cs="Arial"/>
                <w:sz w:val="20"/>
                <w:szCs w:val="20"/>
              </w:rPr>
              <w:t xml:space="preserve">  </w:t>
            </w:r>
            <w:r w:rsidR="003E512C">
              <w:rPr>
                <w:rFonts w:ascii="Arial Narrow" w:hAnsi="Arial Narrow" w:cs="Arial"/>
                <w:sz w:val="20"/>
                <w:szCs w:val="20"/>
              </w:rPr>
              <w:t xml:space="preserve"> </w:t>
            </w:r>
            <w:r w:rsidR="00CA750D">
              <w:rPr>
                <w:rFonts w:ascii="Arial Narrow" w:hAnsi="Arial Narrow" w:cs="Arial"/>
                <w:sz w:val="20"/>
                <w:szCs w:val="20"/>
              </w:rPr>
              <w:t xml:space="preserve">The policies include </w:t>
            </w:r>
            <w:r w:rsidR="00CA750D" w:rsidRPr="00CA750D">
              <w:rPr>
                <w:rFonts w:ascii="Arial Narrow" w:hAnsi="Arial Narrow" w:cs="Arial"/>
                <w:sz w:val="20"/>
                <w:szCs w:val="20"/>
                <w:lang w:val="en-US"/>
              </w:rPr>
              <w:t>pathways for referrals</w:t>
            </w:r>
            <w:r w:rsidR="00E7338C">
              <w:rPr>
                <w:rFonts w:ascii="Arial Narrow" w:hAnsi="Arial Narrow" w:cs="Arial"/>
                <w:sz w:val="20"/>
                <w:szCs w:val="20"/>
                <w:lang w:val="en-US"/>
              </w:rPr>
              <w:t xml:space="preserve"> or reporting concerns</w:t>
            </w:r>
            <w:r w:rsidR="00CA750D" w:rsidRPr="00CA750D">
              <w:rPr>
                <w:rFonts w:ascii="Arial Narrow" w:hAnsi="Arial Narrow" w:cs="Arial"/>
                <w:sz w:val="20"/>
                <w:szCs w:val="20"/>
                <w:lang w:val="en-US"/>
              </w:rPr>
              <w:t xml:space="preserve"> to Early Help/Prevention Services, Children’s Social Care, Adult Social Care, MARAC, IMCA services</w:t>
            </w:r>
            <w:r w:rsidR="00A51692">
              <w:rPr>
                <w:rFonts w:ascii="Arial Narrow" w:hAnsi="Arial Narrow" w:cs="Arial"/>
                <w:sz w:val="20"/>
                <w:szCs w:val="20"/>
                <w:lang w:val="en-US"/>
              </w:rPr>
              <w:t xml:space="preserve"> </w:t>
            </w:r>
            <w:r w:rsidR="00CA750D">
              <w:rPr>
                <w:rFonts w:ascii="Arial Narrow" w:hAnsi="Arial Narrow" w:cs="Arial"/>
                <w:sz w:val="20"/>
                <w:szCs w:val="20"/>
                <w:lang w:val="en-US"/>
              </w:rPr>
              <w:t xml:space="preserve"> </w:t>
            </w:r>
          </w:p>
        </w:tc>
        <w:tc>
          <w:tcPr>
            <w:tcW w:w="3402" w:type="dxa"/>
            <w:gridSpan w:val="2"/>
          </w:tcPr>
          <w:p w14:paraId="7B01114D" w14:textId="77777777" w:rsidR="007F2B50" w:rsidRPr="00E31C38" w:rsidRDefault="007F2B50" w:rsidP="00C96AEB">
            <w:pPr>
              <w:jc w:val="center"/>
              <w:rPr>
                <w:rFonts w:cs="Arial"/>
                <w:b/>
                <w:sz w:val="22"/>
              </w:rPr>
            </w:pPr>
          </w:p>
        </w:tc>
        <w:tc>
          <w:tcPr>
            <w:tcW w:w="1134" w:type="dxa"/>
            <w:gridSpan w:val="2"/>
          </w:tcPr>
          <w:p w14:paraId="7301B4C6" w14:textId="77777777" w:rsidR="007F2B50" w:rsidRPr="00E31C38" w:rsidRDefault="007F2B50" w:rsidP="00C96AEB">
            <w:pPr>
              <w:spacing w:after="120"/>
              <w:jc w:val="center"/>
              <w:rPr>
                <w:rFonts w:cs="Arial"/>
                <w:b/>
                <w:sz w:val="22"/>
              </w:rPr>
            </w:pPr>
          </w:p>
        </w:tc>
        <w:tc>
          <w:tcPr>
            <w:tcW w:w="3402" w:type="dxa"/>
            <w:gridSpan w:val="2"/>
          </w:tcPr>
          <w:p w14:paraId="23810F3C" w14:textId="77777777" w:rsidR="007F2B50" w:rsidRPr="00E31C38" w:rsidRDefault="007F2B50" w:rsidP="00C96AEB">
            <w:pPr>
              <w:spacing w:after="120"/>
              <w:jc w:val="center"/>
              <w:rPr>
                <w:rFonts w:cs="Arial"/>
                <w:b/>
                <w:sz w:val="22"/>
              </w:rPr>
            </w:pPr>
          </w:p>
        </w:tc>
      </w:tr>
      <w:tr w:rsidR="002F5013" w14:paraId="10D9BA47" w14:textId="77777777" w:rsidTr="0040747D">
        <w:tc>
          <w:tcPr>
            <w:tcW w:w="3085" w:type="dxa"/>
            <w:vMerge/>
          </w:tcPr>
          <w:p w14:paraId="07273AC1" w14:textId="77777777" w:rsidR="002F5013" w:rsidRPr="005E78A3" w:rsidRDefault="002F5013" w:rsidP="00C96AEB">
            <w:pPr>
              <w:spacing w:after="120"/>
              <w:ind w:right="17"/>
              <w:rPr>
                <w:rFonts w:cs="Arial"/>
                <w:b/>
                <w:sz w:val="18"/>
                <w:szCs w:val="18"/>
              </w:rPr>
            </w:pPr>
          </w:p>
        </w:tc>
        <w:tc>
          <w:tcPr>
            <w:tcW w:w="4253" w:type="dxa"/>
          </w:tcPr>
          <w:p w14:paraId="0705C3BA" w14:textId="77777777" w:rsidR="002F5013" w:rsidRPr="002F5013" w:rsidRDefault="002F5013" w:rsidP="00A974B5">
            <w:pPr>
              <w:spacing w:afterLines="80" w:after="192"/>
              <w:ind w:left="459" w:right="17" w:hanging="459"/>
              <w:rPr>
                <w:rFonts w:ascii="Arial Narrow" w:hAnsi="Arial Narrow" w:cs="Arial"/>
                <w:sz w:val="20"/>
                <w:szCs w:val="20"/>
              </w:rPr>
            </w:pPr>
            <w:r>
              <w:rPr>
                <w:rFonts w:ascii="Arial Narrow" w:hAnsi="Arial Narrow" w:cs="Arial"/>
                <w:sz w:val="20"/>
                <w:szCs w:val="20"/>
              </w:rPr>
              <w:t>3</w:t>
            </w:r>
            <w:r w:rsidR="00A448F0">
              <w:rPr>
                <w:rFonts w:ascii="Arial Narrow" w:hAnsi="Arial Narrow" w:cs="Arial"/>
                <w:sz w:val="20"/>
                <w:szCs w:val="20"/>
              </w:rPr>
              <w:t xml:space="preserve">.4 </w:t>
            </w:r>
            <w:r>
              <w:rPr>
                <w:rFonts w:ascii="Arial Narrow" w:hAnsi="Arial Narrow" w:cs="Arial"/>
                <w:sz w:val="20"/>
                <w:szCs w:val="20"/>
              </w:rPr>
              <w:t xml:space="preserve"> </w:t>
            </w:r>
            <w:r w:rsidR="00A448F0">
              <w:rPr>
                <w:rFonts w:ascii="Arial Narrow" w:hAnsi="Arial Narrow" w:cs="Arial"/>
                <w:sz w:val="20"/>
                <w:szCs w:val="20"/>
              </w:rPr>
              <w:t xml:space="preserve"> </w:t>
            </w:r>
            <w:r>
              <w:rPr>
                <w:rFonts w:ascii="Arial Narrow" w:hAnsi="Arial Narrow" w:cs="Arial"/>
                <w:sz w:val="20"/>
                <w:szCs w:val="20"/>
              </w:rPr>
              <w:t xml:space="preserve">The practice </w:t>
            </w:r>
            <w:r w:rsidR="00A448F0">
              <w:rPr>
                <w:rFonts w:ascii="Arial Narrow" w:hAnsi="Arial Narrow" w:cs="Arial"/>
                <w:sz w:val="20"/>
                <w:szCs w:val="20"/>
              </w:rPr>
              <w:t xml:space="preserve">can demonstrate it has a ‘Think </w:t>
            </w:r>
            <w:r>
              <w:rPr>
                <w:rFonts w:ascii="Arial Narrow" w:hAnsi="Arial Narrow" w:cs="Arial"/>
                <w:sz w:val="20"/>
                <w:szCs w:val="20"/>
              </w:rPr>
              <w:t>family ethos within Safeguarding practices.</w:t>
            </w:r>
          </w:p>
        </w:tc>
        <w:tc>
          <w:tcPr>
            <w:tcW w:w="3402" w:type="dxa"/>
            <w:gridSpan w:val="2"/>
          </w:tcPr>
          <w:p w14:paraId="0332603C" w14:textId="77777777" w:rsidR="002F5013" w:rsidRPr="00E31C38" w:rsidRDefault="002F5013" w:rsidP="00C96AEB">
            <w:pPr>
              <w:jc w:val="center"/>
              <w:rPr>
                <w:rFonts w:cs="Arial"/>
                <w:b/>
                <w:sz w:val="22"/>
              </w:rPr>
            </w:pPr>
          </w:p>
        </w:tc>
        <w:tc>
          <w:tcPr>
            <w:tcW w:w="1134" w:type="dxa"/>
            <w:gridSpan w:val="2"/>
          </w:tcPr>
          <w:p w14:paraId="3EA290F9" w14:textId="77777777" w:rsidR="002F5013" w:rsidRPr="00E31C38" w:rsidRDefault="002F5013" w:rsidP="00C96AEB">
            <w:pPr>
              <w:spacing w:after="120"/>
              <w:jc w:val="center"/>
              <w:rPr>
                <w:rFonts w:cs="Arial"/>
                <w:b/>
                <w:sz w:val="22"/>
              </w:rPr>
            </w:pPr>
          </w:p>
        </w:tc>
        <w:tc>
          <w:tcPr>
            <w:tcW w:w="3402" w:type="dxa"/>
            <w:gridSpan w:val="2"/>
          </w:tcPr>
          <w:p w14:paraId="7DA07C9E" w14:textId="77777777" w:rsidR="002F5013" w:rsidRPr="00E31C38" w:rsidRDefault="002F5013" w:rsidP="00C96AEB">
            <w:pPr>
              <w:spacing w:after="120"/>
              <w:jc w:val="center"/>
              <w:rPr>
                <w:rFonts w:cs="Arial"/>
                <w:b/>
                <w:sz w:val="22"/>
              </w:rPr>
            </w:pPr>
          </w:p>
        </w:tc>
      </w:tr>
      <w:tr w:rsidR="00C96AEB" w14:paraId="30A009AD" w14:textId="77777777" w:rsidTr="0040747D">
        <w:tc>
          <w:tcPr>
            <w:tcW w:w="3085" w:type="dxa"/>
            <w:vMerge/>
          </w:tcPr>
          <w:p w14:paraId="0BCBF975" w14:textId="77777777" w:rsidR="00C96AEB" w:rsidRPr="005E78A3" w:rsidRDefault="00C96AEB" w:rsidP="00C96AEB">
            <w:pPr>
              <w:spacing w:after="120"/>
              <w:ind w:right="17"/>
              <w:rPr>
                <w:rFonts w:cs="Arial"/>
                <w:b/>
                <w:sz w:val="18"/>
                <w:szCs w:val="18"/>
              </w:rPr>
            </w:pPr>
          </w:p>
        </w:tc>
        <w:tc>
          <w:tcPr>
            <w:tcW w:w="4253" w:type="dxa"/>
          </w:tcPr>
          <w:p w14:paraId="2B2DB1CE" w14:textId="77777777" w:rsidR="00C96AEB" w:rsidRDefault="00C96AEB" w:rsidP="00A974B5">
            <w:pPr>
              <w:spacing w:afterLines="80" w:after="192"/>
              <w:ind w:left="459" w:right="17" w:hanging="459"/>
              <w:rPr>
                <w:rFonts w:ascii="Arial Narrow" w:hAnsi="Arial Narrow" w:cs="Arial"/>
                <w:sz w:val="20"/>
                <w:szCs w:val="20"/>
              </w:rPr>
            </w:pPr>
            <w:r w:rsidRPr="00C96AEB">
              <w:rPr>
                <w:rFonts w:ascii="Arial Narrow" w:hAnsi="Arial Narrow" w:cs="Arial"/>
                <w:sz w:val="20"/>
                <w:szCs w:val="20"/>
              </w:rPr>
              <w:t>3.5     Staff know how and when, to contact the Looked After Children health team.</w:t>
            </w:r>
          </w:p>
        </w:tc>
        <w:tc>
          <w:tcPr>
            <w:tcW w:w="3402" w:type="dxa"/>
            <w:gridSpan w:val="2"/>
          </w:tcPr>
          <w:p w14:paraId="130AFD70" w14:textId="77777777" w:rsidR="00C96AEB" w:rsidRPr="00E31C38" w:rsidRDefault="00C96AEB" w:rsidP="00C96AEB">
            <w:pPr>
              <w:jc w:val="center"/>
              <w:rPr>
                <w:rFonts w:cs="Arial"/>
                <w:b/>
                <w:sz w:val="22"/>
              </w:rPr>
            </w:pPr>
          </w:p>
        </w:tc>
        <w:tc>
          <w:tcPr>
            <w:tcW w:w="1134" w:type="dxa"/>
            <w:gridSpan w:val="2"/>
          </w:tcPr>
          <w:p w14:paraId="27A95DBF" w14:textId="77777777" w:rsidR="00C96AEB" w:rsidRPr="00E31C38" w:rsidRDefault="00C96AEB" w:rsidP="00C96AEB">
            <w:pPr>
              <w:spacing w:after="120"/>
              <w:jc w:val="center"/>
              <w:rPr>
                <w:rFonts w:cs="Arial"/>
                <w:b/>
                <w:sz w:val="22"/>
              </w:rPr>
            </w:pPr>
          </w:p>
        </w:tc>
        <w:tc>
          <w:tcPr>
            <w:tcW w:w="3402" w:type="dxa"/>
            <w:gridSpan w:val="2"/>
          </w:tcPr>
          <w:p w14:paraId="277E3ABC" w14:textId="77777777" w:rsidR="00C96AEB" w:rsidRPr="00E31C38" w:rsidRDefault="00C96AEB" w:rsidP="00C96AEB">
            <w:pPr>
              <w:spacing w:after="120"/>
              <w:jc w:val="center"/>
              <w:rPr>
                <w:rFonts w:cs="Arial"/>
                <w:b/>
                <w:sz w:val="22"/>
              </w:rPr>
            </w:pPr>
          </w:p>
        </w:tc>
      </w:tr>
      <w:tr w:rsidR="007F2B50" w14:paraId="229BF5DB" w14:textId="77777777" w:rsidTr="0040747D">
        <w:tc>
          <w:tcPr>
            <w:tcW w:w="3085" w:type="dxa"/>
            <w:vMerge/>
          </w:tcPr>
          <w:p w14:paraId="06A0015A" w14:textId="77777777" w:rsidR="007F2B50" w:rsidRPr="005E78A3" w:rsidRDefault="007F2B50" w:rsidP="00C96AEB">
            <w:pPr>
              <w:spacing w:after="120"/>
              <w:ind w:right="17"/>
              <w:rPr>
                <w:rFonts w:cs="Arial"/>
                <w:b/>
                <w:sz w:val="18"/>
                <w:szCs w:val="18"/>
              </w:rPr>
            </w:pPr>
          </w:p>
        </w:tc>
        <w:tc>
          <w:tcPr>
            <w:tcW w:w="4253" w:type="dxa"/>
          </w:tcPr>
          <w:p w14:paraId="43608275" w14:textId="77777777" w:rsidR="007F2B50" w:rsidRDefault="00BF30BE" w:rsidP="00A974B5">
            <w:pPr>
              <w:spacing w:afterLines="80" w:after="192"/>
              <w:ind w:left="459" w:right="17" w:hanging="459"/>
              <w:rPr>
                <w:rFonts w:eastAsiaTheme="minorEastAsia" w:cs="Arial"/>
                <w:sz w:val="18"/>
                <w:szCs w:val="18"/>
                <w:lang w:eastAsia="en-GB"/>
              </w:rPr>
            </w:pPr>
            <w:r>
              <w:rPr>
                <w:rFonts w:ascii="Arial Narrow" w:hAnsi="Arial Narrow" w:cs="Arial"/>
                <w:sz w:val="20"/>
                <w:szCs w:val="20"/>
              </w:rPr>
              <w:t>3</w:t>
            </w:r>
            <w:r w:rsidR="00C96AEB">
              <w:rPr>
                <w:rFonts w:ascii="Arial Narrow" w:hAnsi="Arial Narrow" w:cs="Arial"/>
                <w:sz w:val="20"/>
                <w:szCs w:val="20"/>
              </w:rPr>
              <w:t>.6</w:t>
            </w:r>
            <w:r w:rsidR="007F2B50">
              <w:rPr>
                <w:rFonts w:ascii="Arial Narrow" w:hAnsi="Arial Narrow" w:cs="Arial"/>
                <w:sz w:val="20"/>
                <w:szCs w:val="20"/>
              </w:rPr>
              <w:t xml:space="preserve">     There is a </w:t>
            </w:r>
            <w:r w:rsidR="007F2B50" w:rsidRPr="00F4733B">
              <w:rPr>
                <w:rFonts w:ascii="Arial Narrow" w:hAnsi="Arial Narrow" w:cs="Arial"/>
                <w:sz w:val="20"/>
                <w:szCs w:val="20"/>
              </w:rPr>
              <w:t xml:space="preserve">clear procedure in place for undertaking, </w:t>
            </w:r>
            <w:proofErr w:type="gramStart"/>
            <w:r w:rsidR="007F2B50" w:rsidRPr="00F4733B">
              <w:rPr>
                <w:rFonts w:ascii="Arial Narrow" w:hAnsi="Arial Narrow" w:cs="Arial"/>
                <w:sz w:val="20"/>
                <w:szCs w:val="20"/>
              </w:rPr>
              <w:t>documenting</w:t>
            </w:r>
            <w:proofErr w:type="gramEnd"/>
            <w:r w:rsidR="007F2B50" w:rsidRPr="00F4733B">
              <w:rPr>
                <w:rFonts w:ascii="Arial Narrow" w:hAnsi="Arial Narrow" w:cs="Arial"/>
                <w:sz w:val="20"/>
                <w:szCs w:val="20"/>
              </w:rPr>
              <w:t xml:space="preserve"> and reviewing mental capacit</w:t>
            </w:r>
            <w:r w:rsidR="007F2B50">
              <w:rPr>
                <w:rFonts w:ascii="Arial Narrow" w:hAnsi="Arial Narrow" w:cs="Arial"/>
                <w:sz w:val="20"/>
                <w:szCs w:val="20"/>
              </w:rPr>
              <w:t>y and best interest assessments and assures itself that that staff understand their responsibilities and adhere to the Mental Capacity Act requirements</w:t>
            </w:r>
          </w:p>
        </w:tc>
        <w:tc>
          <w:tcPr>
            <w:tcW w:w="3402" w:type="dxa"/>
            <w:gridSpan w:val="2"/>
          </w:tcPr>
          <w:p w14:paraId="68799526" w14:textId="77777777" w:rsidR="007F2B50" w:rsidRPr="00E31C38" w:rsidRDefault="007F2B50" w:rsidP="00C96AEB">
            <w:pPr>
              <w:jc w:val="center"/>
              <w:rPr>
                <w:rFonts w:cs="Arial"/>
                <w:b/>
                <w:sz w:val="22"/>
              </w:rPr>
            </w:pPr>
          </w:p>
        </w:tc>
        <w:tc>
          <w:tcPr>
            <w:tcW w:w="1134" w:type="dxa"/>
            <w:gridSpan w:val="2"/>
          </w:tcPr>
          <w:p w14:paraId="1B5BBA0F" w14:textId="77777777" w:rsidR="007F2B50" w:rsidRPr="00E31C38" w:rsidRDefault="007F2B50" w:rsidP="00C96AEB">
            <w:pPr>
              <w:spacing w:after="120"/>
              <w:jc w:val="center"/>
              <w:rPr>
                <w:rFonts w:cs="Arial"/>
                <w:b/>
                <w:sz w:val="22"/>
              </w:rPr>
            </w:pPr>
          </w:p>
        </w:tc>
        <w:tc>
          <w:tcPr>
            <w:tcW w:w="3402" w:type="dxa"/>
            <w:gridSpan w:val="2"/>
          </w:tcPr>
          <w:p w14:paraId="28FD9077" w14:textId="77777777" w:rsidR="007F2B50" w:rsidRPr="00E31C38" w:rsidRDefault="007F2B50" w:rsidP="00C96AEB">
            <w:pPr>
              <w:spacing w:after="120"/>
              <w:jc w:val="center"/>
              <w:rPr>
                <w:rFonts w:cs="Arial"/>
                <w:b/>
                <w:sz w:val="22"/>
              </w:rPr>
            </w:pPr>
          </w:p>
        </w:tc>
      </w:tr>
      <w:tr w:rsidR="007F2B50" w14:paraId="1CC13B8B" w14:textId="77777777" w:rsidTr="0040747D">
        <w:tc>
          <w:tcPr>
            <w:tcW w:w="3085" w:type="dxa"/>
            <w:vMerge/>
          </w:tcPr>
          <w:p w14:paraId="5433971E" w14:textId="77777777" w:rsidR="007F2B50" w:rsidRPr="005E78A3" w:rsidRDefault="007F2B50" w:rsidP="00C96AEB">
            <w:pPr>
              <w:spacing w:after="120"/>
              <w:ind w:right="17"/>
              <w:rPr>
                <w:rFonts w:cs="Arial"/>
                <w:b/>
                <w:sz w:val="18"/>
                <w:szCs w:val="18"/>
              </w:rPr>
            </w:pPr>
          </w:p>
        </w:tc>
        <w:tc>
          <w:tcPr>
            <w:tcW w:w="4253" w:type="dxa"/>
          </w:tcPr>
          <w:p w14:paraId="5A393B74" w14:textId="77777777" w:rsidR="00D1793C" w:rsidRDefault="00BF30BE" w:rsidP="00A974B5">
            <w:pPr>
              <w:spacing w:afterLines="80" w:after="192"/>
              <w:ind w:left="459" w:right="19" w:hanging="459"/>
              <w:rPr>
                <w:rFonts w:ascii="Arial Narrow" w:hAnsi="Arial Narrow" w:cs="Arial"/>
                <w:sz w:val="20"/>
                <w:szCs w:val="20"/>
              </w:rPr>
            </w:pPr>
            <w:r>
              <w:rPr>
                <w:rFonts w:ascii="Arial Narrow" w:hAnsi="Arial Narrow" w:cs="Arial"/>
                <w:sz w:val="20"/>
                <w:szCs w:val="20"/>
              </w:rPr>
              <w:t>3</w:t>
            </w:r>
            <w:r w:rsidR="003E512C">
              <w:rPr>
                <w:rFonts w:ascii="Arial Narrow" w:hAnsi="Arial Narrow" w:cs="Arial"/>
                <w:sz w:val="20"/>
                <w:szCs w:val="20"/>
              </w:rPr>
              <w:t>.</w:t>
            </w:r>
            <w:r w:rsidR="00C96AEB">
              <w:rPr>
                <w:rFonts w:ascii="Arial Narrow" w:hAnsi="Arial Narrow" w:cs="Arial"/>
                <w:sz w:val="20"/>
                <w:szCs w:val="20"/>
              </w:rPr>
              <w:t>7</w:t>
            </w:r>
            <w:r w:rsidR="007F2B50">
              <w:rPr>
                <w:rFonts w:ascii="Arial Narrow" w:hAnsi="Arial Narrow" w:cs="Arial"/>
                <w:sz w:val="20"/>
                <w:szCs w:val="20"/>
              </w:rPr>
              <w:t xml:space="preserve">    </w:t>
            </w:r>
            <w:r w:rsidR="00D1793C">
              <w:rPr>
                <w:rFonts w:ascii="Arial Narrow" w:hAnsi="Arial Narrow" w:cs="Arial"/>
                <w:sz w:val="20"/>
                <w:szCs w:val="20"/>
              </w:rPr>
              <w:t>A</w:t>
            </w:r>
            <w:r w:rsidR="007F2B50" w:rsidRPr="00044722">
              <w:rPr>
                <w:rFonts w:ascii="Arial Narrow" w:hAnsi="Arial Narrow" w:cs="Arial"/>
                <w:sz w:val="20"/>
                <w:szCs w:val="20"/>
              </w:rPr>
              <w:t xml:space="preserve"> system </w:t>
            </w:r>
            <w:r w:rsidR="00D1793C">
              <w:rPr>
                <w:rFonts w:ascii="Arial Narrow" w:hAnsi="Arial Narrow" w:cs="Arial"/>
                <w:sz w:val="20"/>
                <w:szCs w:val="20"/>
              </w:rPr>
              <w:t xml:space="preserve">is </w:t>
            </w:r>
            <w:r w:rsidR="007F2B50" w:rsidRPr="00044722">
              <w:rPr>
                <w:rFonts w:ascii="Arial Narrow" w:hAnsi="Arial Narrow" w:cs="Arial"/>
                <w:sz w:val="20"/>
                <w:szCs w:val="20"/>
              </w:rPr>
              <w:t>in place to capture and record</w:t>
            </w:r>
            <w:r w:rsidR="007F2B50">
              <w:rPr>
                <w:rFonts w:ascii="Arial Narrow" w:hAnsi="Arial Narrow" w:cs="Arial"/>
                <w:sz w:val="20"/>
                <w:szCs w:val="20"/>
              </w:rPr>
              <w:t xml:space="preserve"> that</w:t>
            </w:r>
            <w:r w:rsidR="007F2B50" w:rsidRPr="00044722">
              <w:rPr>
                <w:rFonts w:ascii="Arial Narrow" w:hAnsi="Arial Narrow" w:cs="Arial"/>
                <w:sz w:val="20"/>
                <w:szCs w:val="20"/>
              </w:rPr>
              <w:t xml:space="preserve"> a person has any of the following in place to support autonomy and self-determination in cases of loss of capacity:</w:t>
            </w:r>
            <w:r w:rsidR="007F2B50">
              <w:rPr>
                <w:rFonts w:ascii="Arial Narrow" w:hAnsi="Arial Narrow" w:cs="Arial"/>
                <w:sz w:val="20"/>
                <w:szCs w:val="20"/>
              </w:rPr>
              <w:t xml:space="preserve"> - </w:t>
            </w:r>
          </w:p>
          <w:p w14:paraId="60AABE02" w14:textId="77777777" w:rsidR="00D1793C" w:rsidRDefault="00D1793C" w:rsidP="00A974B5">
            <w:pPr>
              <w:spacing w:afterLines="80" w:after="192"/>
              <w:ind w:left="1026" w:right="19" w:hanging="425"/>
              <w:rPr>
                <w:rFonts w:ascii="Arial Narrow" w:hAnsi="Arial Narrow" w:cs="Arial"/>
                <w:sz w:val="20"/>
                <w:szCs w:val="20"/>
              </w:rPr>
            </w:pPr>
            <w:r>
              <w:rPr>
                <w:rFonts w:ascii="Arial Narrow" w:hAnsi="Arial Narrow" w:cs="Arial"/>
                <w:sz w:val="20"/>
                <w:szCs w:val="20"/>
              </w:rPr>
              <w:t>-</w:t>
            </w:r>
            <w:r w:rsidR="00A448F0">
              <w:rPr>
                <w:rFonts w:ascii="Arial Narrow" w:hAnsi="Arial Narrow" w:cs="Arial"/>
                <w:sz w:val="20"/>
                <w:szCs w:val="20"/>
              </w:rPr>
              <w:t xml:space="preserve"> </w:t>
            </w:r>
            <w:r w:rsidR="007F2B50" w:rsidRPr="00044722">
              <w:rPr>
                <w:rFonts w:ascii="Arial Narrow" w:hAnsi="Arial Narrow" w:cs="Arial"/>
                <w:sz w:val="20"/>
                <w:szCs w:val="20"/>
              </w:rPr>
              <w:t>Advance Statement of Wishes</w:t>
            </w:r>
          </w:p>
          <w:p w14:paraId="11485003" w14:textId="77777777" w:rsidR="00D1793C" w:rsidRDefault="00D1793C" w:rsidP="00A974B5">
            <w:pPr>
              <w:spacing w:afterLines="80" w:after="192"/>
              <w:ind w:left="1026" w:right="19" w:hanging="425"/>
              <w:rPr>
                <w:rFonts w:ascii="Arial Narrow" w:hAnsi="Arial Narrow" w:cs="Arial"/>
                <w:sz w:val="20"/>
                <w:szCs w:val="20"/>
              </w:rPr>
            </w:pPr>
            <w:r>
              <w:rPr>
                <w:rFonts w:ascii="Arial Narrow" w:hAnsi="Arial Narrow" w:cs="Arial"/>
                <w:sz w:val="20"/>
                <w:szCs w:val="20"/>
              </w:rPr>
              <w:t>-</w:t>
            </w:r>
            <w:r w:rsidR="00A448F0">
              <w:rPr>
                <w:rFonts w:ascii="Arial Narrow" w:hAnsi="Arial Narrow" w:cs="Arial"/>
                <w:sz w:val="20"/>
                <w:szCs w:val="20"/>
              </w:rPr>
              <w:t xml:space="preserve"> </w:t>
            </w:r>
            <w:r w:rsidR="007F2B50" w:rsidRPr="00044722">
              <w:rPr>
                <w:rFonts w:ascii="Arial Narrow" w:hAnsi="Arial Narrow" w:cs="Arial"/>
                <w:sz w:val="20"/>
                <w:szCs w:val="20"/>
              </w:rPr>
              <w:t>Advance Decisions to Refuse Treatment</w:t>
            </w:r>
            <w:r w:rsidR="007F2B50">
              <w:rPr>
                <w:rFonts w:ascii="Arial Narrow" w:hAnsi="Arial Narrow" w:cs="Arial"/>
                <w:sz w:val="20"/>
                <w:szCs w:val="20"/>
              </w:rPr>
              <w:t xml:space="preserve"> </w:t>
            </w:r>
          </w:p>
          <w:p w14:paraId="1E322B2E" w14:textId="77777777" w:rsidR="00D1793C" w:rsidRDefault="00D1793C" w:rsidP="00A974B5">
            <w:pPr>
              <w:spacing w:afterLines="80" w:after="192"/>
              <w:ind w:left="743" w:right="19" w:hanging="142"/>
              <w:rPr>
                <w:rFonts w:ascii="Arial Narrow" w:hAnsi="Arial Narrow" w:cs="Arial"/>
                <w:sz w:val="20"/>
                <w:szCs w:val="20"/>
              </w:rPr>
            </w:pPr>
            <w:r>
              <w:rPr>
                <w:rFonts w:ascii="Arial Narrow" w:hAnsi="Arial Narrow" w:cs="Arial"/>
                <w:sz w:val="20"/>
                <w:szCs w:val="20"/>
              </w:rPr>
              <w:t xml:space="preserve">- </w:t>
            </w:r>
            <w:r w:rsidR="007F2B50" w:rsidRPr="00044722">
              <w:rPr>
                <w:rFonts w:ascii="Arial Narrow" w:hAnsi="Arial Narrow" w:cs="Arial"/>
                <w:sz w:val="20"/>
                <w:szCs w:val="20"/>
              </w:rPr>
              <w:t xml:space="preserve">Lasting </w:t>
            </w:r>
            <w:proofErr w:type="gramStart"/>
            <w:r w:rsidR="007F2B50" w:rsidRPr="00044722">
              <w:rPr>
                <w:rFonts w:ascii="Arial Narrow" w:hAnsi="Arial Narrow" w:cs="Arial"/>
                <w:sz w:val="20"/>
                <w:szCs w:val="20"/>
              </w:rPr>
              <w:t>Powers’</w:t>
            </w:r>
            <w:proofErr w:type="gramEnd"/>
            <w:r w:rsidR="007F2B50" w:rsidRPr="00044722">
              <w:rPr>
                <w:rFonts w:ascii="Arial Narrow" w:hAnsi="Arial Narrow" w:cs="Arial"/>
                <w:sz w:val="20"/>
                <w:szCs w:val="20"/>
              </w:rPr>
              <w:t xml:space="preserve"> of Attorney</w:t>
            </w:r>
            <w:r w:rsidR="007F2B50">
              <w:rPr>
                <w:rFonts w:ascii="Arial Narrow" w:hAnsi="Arial Narrow" w:cs="Arial"/>
                <w:sz w:val="20"/>
                <w:szCs w:val="20"/>
              </w:rPr>
              <w:t xml:space="preserve"> (P</w:t>
            </w:r>
            <w:r w:rsidR="007F2B50" w:rsidRPr="00044722">
              <w:rPr>
                <w:rFonts w:ascii="Arial Narrow" w:hAnsi="Arial Narrow" w:cs="Arial"/>
                <w:sz w:val="20"/>
                <w:szCs w:val="20"/>
              </w:rPr>
              <w:t xml:space="preserve">roperty and </w:t>
            </w:r>
            <w:r w:rsidR="007F2B50">
              <w:rPr>
                <w:rFonts w:ascii="Arial Narrow" w:hAnsi="Arial Narrow" w:cs="Arial"/>
                <w:sz w:val="20"/>
                <w:szCs w:val="20"/>
              </w:rPr>
              <w:t>A</w:t>
            </w:r>
            <w:r w:rsidR="007F2B50" w:rsidRPr="00044722">
              <w:rPr>
                <w:rFonts w:ascii="Arial Narrow" w:hAnsi="Arial Narrow" w:cs="Arial"/>
                <w:sz w:val="20"/>
                <w:szCs w:val="20"/>
              </w:rPr>
              <w:t>ffairs</w:t>
            </w:r>
            <w:r w:rsidR="007F2B50">
              <w:rPr>
                <w:rFonts w:ascii="Arial Narrow" w:hAnsi="Arial Narrow" w:cs="Arial"/>
                <w:sz w:val="20"/>
                <w:szCs w:val="20"/>
              </w:rPr>
              <w:t>/H</w:t>
            </w:r>
            <w:r w:rsidR="007F2B50" w:rsidRPr="00044722">
              <w:rPr>
                <w:rFonts w:ascii="Arial Narrow" w:hAnsi="Arial Narrow" w:cs="Arial"/>
                <w:sz w:val="20"/>
                <w:szCs w:val="20"/>
              </w:rPr>
              <w:t xml:space="preserve">ealth and </w:t>
            </w:r>
            <w:r w:rsidR="007F2B50">
              <w:rPr>
                <w:rFonts w:ascii="Arial Narrow" w:hAnsi="Arial Narrow" w:cs="Arial"/>
                <w:sz w:val="20"/>
                <w:szCs w:val="20"/>
              </w:rPr>
              <w:t>W</w:t>
            </w:r>
            <w:r w:rsidR="007F2B50" w:rsidRPr="00044722">
              <w:rPr>
                <w:rFonts w:ascii="Arial Narrow" w:hAnsi="Arial Narrow" w:cs="Arial"/>
                <w:sz w:val="20"/>
                <w:szCs w:val="20"/>
              </w:rPr>
              <w:t>elfare</w:t>
            </w:r>
            <w:r w:rsidR="007F2B50">
              <w:rPr>
                <w:rFonts w:ascii="Arial Narrow" w:hAnsi="Arial Narrow" w:cs="Arial"/>
                <w:sz w:val="20"/>
                <w:szCs w:val="20"/>
              </w:rPr>
              <w:t>/Both</w:t>
            </w:r>
            <w:r w:rsidR="007F2B50" w:rsidRPr="00044722">
              <w:rPr>
                <w:rFonts w:ascii="Arial Narrow" w:hAnsi="Arial Narrow" w:cs="Arial"/>
                <w:sz w:val="20"/>
                <w:szCs w:val="20"/>
              </w:rPr>
              <w:t>)</w:t>
            </w:r>
            <w:r w:rsidR="007F2B50">
              <w:rPr>
                <w:rFonts w:ascii="Arial Narrow" w:hAnsi="Arial Narrow" w:cs="Arial"/>
                <w:sz w:val="20"/>
                <w:szCs w:val="20"/>
              </w:rPr>
              <w:t xml:space="preserve"> </w:t>
            </w:r>
          </w:p>
          <w:p w14:paraId="05AF3E02" w14:textId="77777777" w:rsidR="007F2B50" w:rsidRDefault="00D1793C" w:rsidP="00A974B5">
            <w:pPr>
              <w:spacing w:afterLines="80" w:after="192"/>
              <w:ind w:left="1026" w:right="17" w:hanging="425"/>
              <w:rPr>
                <w:rFonts w:eastAsiaTheme="minorEastAsia" w:cs="Arial"/>
                <w:sz w:val="18"/>
                <w:szCs w:val="18"/>
                <w:lang w:eastAsia="en-GB"/>
              </w:rPr>
            </w:pPr>
            <w:r>
              <w:rPr>
                <w:rFonts w:ascii="Arial Narrow" w:hAnsi="Arial Narrow" w:cs="Arial"/>
                <w:sz w:val="20"/>
                <w:szCs w:val="20"/>
              </w:rPr>
              <w:t xml:space="preserve">- </w:t>
            </w:r>
            <w:r w:rsidR="007F2B50" w:rsidRPr="00044722">
              <w:rPr>
                <w:rFonts w:ascii="Arial Narrow" w:hAnsi="Arial Narrow" w:cs="Arial"/>
                <w:sz w:val="20"/>
                <w:szCs w:val="20"/>
              </w:rPr>
              <w:t>Court Appointed Deputy</w:t>
            </w:r>
          </w:p>
        </w:tc>
        <w:tc>
          <w:tcPr>
            <w:tcW w:w="3402" w:type="dxa"/>
            <w:gridSpan w:val="2"/>
          </w:tcPr>
          <w:p w14:paraId="2EEA9258" w14:textId="77777777" w:rsidR="007F2B50" w:rsidRPr="00E31C38" w:rsidRDefault="007F2B50" w:rsidP="00C96AEB">
            <w:pPr>
              <w:jc w:val="center"/>
              <w:rPr>
                <w:rFonts w:cs="Arial"/>
                <w:b/>
                <w:sz w:val="22"/>
              </w:rPr>
            </w:pPr>
          </w:p>
        </w:tc>
        <w:tc>
          <w:tcPr>
            <w:tcW w:w="1134" w:type="dxa"/>
            <w:gridSpan w:val="2"/>
          </w:tcPr>
          <w:p w14:paraId="77FCF59C" w14:textId="77777777" w:rsidR="007F2B50" w:rsidRPr="00E31C38" w:rsidRDefault="007F2B50" w:rsidP="00C96AEB">
            <w:pPr>
              <w:spacing w:after="120"/>
              <w:jc w:val="center"/>
              <w:rPr>
                <w:rFonts w:cs="Arial"/>
                <w:b/>
                <w:sz w:val="22"/>
              </w:rPr>
            </w:pPr>
          </w:p>
        </w:tc>
        <w:tc>
          <w:tcPr>
            <w:tcW w:w="3402" w:type="dxa"/>
            <w:gridSpan w:val="2"/>
          </w:tcPr>
          <w:p w14:paraId="3E6751FD" w14:textId="77777777" w:rsidR="007F2B50" w:rsidRPr="00E31C38" w:rsidRDefault="007F2B50" w:rsidP="00C96AEB">
            <w:pPr>
              <w:spacing w:after="120"/>
              <w:jc w:val="center"/>
              <w:rPr>
                <w:rFonts w:cs="Arial"/>
                <w:b/>
                <w:sz w:val="22"/>
              </w:rPr>
            </w:pPr>
          </w:p>
        </w:tc>
      </w:tr>
      <w:tr w:rsidR="0040685F" w14:paraId="01B8E13E" w14:textId="77777777" w:rsidTr="0040747D">
        <w:tc>
          <w:tcPr>
            <w:tcW w:w="3085" w:type="dxa"/>
            <w:vMerge/>
          </w:tcPr>
          <w:p w14:paraId="3C15F4CD" w14:textId="77777777" w:rsidR="0040685F" w:rsidRPr="005E78A3" w:rsidRDefault="0040685F" w:rsidP="00C96AEB">
            <w:pPr>
              <w:spacing w:after="120"/>
              <w:ind w:right="17"/>
              <w:rPr>
                <w:rFonts w:cs="Arial"/>
                <w:b/>
                <w:sz w:val="18"/>
                <w:szCs w:val="18"/>
              </w:rPr>
            </w:pPr>
          </w:p>
        </w:tc>
        <w:tc>
          <w:tcPr>
            <w:tcW w:w="4253" w:type="dxa"/>
          </w:tcPr>
          <w:p w14:paraId="315D23E1" w14:textId="77777777" w:rsidR="0040685F" w:rsidRPr="00F06A1C" w:rsidRDefault="00BF30BE" w:rsidP="00A974B5">
            <w:pPr>
              <w:spacing w:afterLines="80" w:after="192"/>
              <w:ind w:left="459" w:hanging="459"/>
              <w:rPr>
                <w:rFonts w:ascii="Arial Narrow" w:hAnsi="Arial Narrow"/>
                <w:sz w:val="20"/>
                <w:szCs w:val="20"/>
              </w:rPr>
            </w:pPr>
            <w:r>
              <w:rPr>
                <w:rFonts w:ascii="Arial Narrow" w:hAnsi="Arial Narrow" w:cs="Arial"/>
                <w:sz w:val="20"/>
                <w:szCs w:val="20"/>
              </w:rPr>
              <w:t>3</w:t>
            </w:r>
            <w:r w:rsidR="0040685F">
              <w:rPr>
                <w:rFonts w:ascii="Arial Narrow" w:hAnsi="Arial Narrow" w:cs="Arial"/>
                <w:sz w:val="20"/>
                <w:szCs w:val="20"/>
              </w:rPr>
              <w:t>.</w:t>
            </w:r>
            <w:r w:rsidR="00C96AEB">
              <w:rPr>
                <w:rFonts w:ascii="Arial Narrow" w:hAnsi="Arial Narrow" w:cs="Arial"/>
                <w:sz w:val="20"/>
                <w:szCs w:val="20"/>
              </w:rPr>
              <w:t>8</w:t>
            </w:r>
            <w:r w:rsidR="0040685F">
              <w:rPr>
                <w:rFonts w:ascii="Arial Narrow" w:hAnsi="Arial Narrow" w:cs="Arial"/>
                <w:sz w:val="20"/>
                <w:szCs w:val="20"/>
              </w:rPr>
              <w:t xml:space="preserve">     </w:t>
            </w:r>
            <w:r w:rsidR="00F06A1C" w:rsidRPr="00F06A1C">
              <w:rPr>
                <w:rFonts w:ascii="Arial Narrow" w:hAnsi="Arial Narrow"/>
                <w:sz w:val="20"/>
                <w:szCs w:val="20"/>
              </w:rPr>
              <w:t xml:space="preserve">All staff have an awareness of domestic abuse and clinical staff </w:t>
            </w:r>
            <w:proofErr w:type="gramStart"/>
            <w:r w:rsidR="00F06A1C" w:rsidRPr="00F06A1C">
              <w:rPr>
                <w:rFonts w:ascii="Arial Narrow" w:hAnsi="Arial Narrow"/>
                <w:sz w:val="20"/>
                <w:szCs w:val="20"/>
              </w:rPr>
              <w:t>have</w:t>
            </w:r>
            <w:r w:rsidR="00A448F0">
              <w:rPr>
                <w:rFonts w:ascii="Arial Narrow" w:hAnsi="Arial Narrow"/>
                <w:sz w:val="20"/>
                <w:szCs w:val="20"/>
              </w:rPr>
              <w:t xml:space="preserve"> </w:t>
            </w:r>
            <w:r w:rsidR="00F06A1C" w:rsidRPr="00F06A1C">
              <w:rPr>
                <w:rFonts w:ascii="Arial Narrow" w:hAnsi="Arial Narrow"/>
                <w:sz w:val="20"/>
                <w:szCs w:val="20"/>
              </w:rPr>
              <w:t>an understanding of</w:t>
            </w:r>
            <w:proofErr w:type="gramEnd"/>
            <w:r w:rsidR="00F06A1C" w:rsidRPr="00F06A1C">
              <w:rPr>
                <w:rFonts w:ascii="Arial Narrow" w:hAnsi="Arial Narrow"/>
                <w:sz w:val="20"/>
                <w:szCs w:val="20"/>
              </w:rPr>
              <w:t xml:space="preserve"> the possible indicators of domestic abuse and create opportunities for patients to make a disclosure when attending appointments. Clinical staff also know where to signpost patients, should they make a disclosure</w:t>
            </w:r>
          </w:p>
        </w:tc>
        <w:tc>
          <w:tcPr>
            <w:tcW w:w="3402" w:type="dxa"/>
            <w:gridSpan w:val="2"/>
          </w:tcPr>
          <w:p w14:paraId="5D364C8C" w14:textId="77777777" w:rsidR="0040685F" w:rsidRPr="00E31C38" w:rsidRDefault="0040685F" w:rsidP="00C96AEB">
            <w:pPr>
              <w:rPr>
                <w:rFonts w:cs="Arial"/>
                <w:b/>
                <w:sz w:val="22"/>
              </w:rPr>
            </w:pPr>
          </w:p>
        </w:tc>
        <w:tc>
          <w:tcPr>
            <w:tcW w:w="1134" w:type="dxa"/>
            <w:gridSpan w:val="2"/>
          </w:tcPr>
          <w:p w14:paraId="07238096" w14:textId="77777777" w:rsidR="0040685F" w:rsidRPr="00E31C38" w:rsidRDefault="0040685F" w:rsidP="00C96AEB">
            <w:pPr>
              <w:spacing w:after="120"/>
              <w:jc w:val="center"/>
              <w:rPr>
                <w:rFonts w:cs="Arial"/>
                <w:b/>
                <w:sz w:val="22"/>
              </w:rPr>
            </w:pPr>
          </w:p>
        </w:tc>
        <w:tc>
          <w:tcPr>
            <w:tcW w:w="3402" w:type="dxa"/>
            <w:gridSpan w:val="2"/>
          </w:tcPr>
          <w:p w14:paraId="7808B947" w14:textId="77777777" w:rsidR="0040685F" w:rsidRPr="00E31C38" w:rsidRDefault="0040685F" w:rsidP="00C96AEB">
            <w:pPr>
              <w:spacing w:after="120"/>
              <w:jc w:val="center"/>
              <w:rPr>
                <w:rFonts w:cs="Arial"/>
                <w:b/>
                <w:sz w:val="22"/>
              </w:rPr>
            </w:pPr>
          </w:p>
        </w:tc>
      </w:tr>
      <w:tr w:rsidR="0040685F" w14:paraId="0323099A" w14:textId="77777777" w:rsidTr="0040747D">
        <w:tc>
          <w:tcPr>
            <w:tcW w:w="3085" w:type="dxa"/>
            <w:vMerge/>
          </w:tcPr>
          <w:p w14:paraId="2CA5B229" w14:textId="77777777" w:rsidR="0040685F" w:rsidRPr="005E78A3" w:rsidRDefault="0040685F" w:rsidP="00C96AEB">
            <w:pPr>
              <w:spacing w:after="120"/>
              <w:ind w:right="17"/>
              <w:rPr>
                <w:rFonts w:cs="Arial"/>
                <w:b/>
                <w:sz w:val="18"/>
                <w:szCs w:val="18"/>
              </w:rPr>
            </w:pPr>
          </w:p>
        </w:tc>
        <w:tc>
          <w:tcPr>
            <w:tcW w:w="4253" w:type="dxa"/>
          </w:tcPr>
          <w:p w14:paraId="6BB08FEF" w14:textId="77777777" w:rsidR="0040685F" w:rsidRDefault="00BF30BE" w:rsidP="00A974B5">
            <w:pPr>
              <w:spacing w:afterLines="80" w:after="192"/>
              <w:ind w:left="459" w:right="19" w:hanging="459"/>
              <w:rPr>
                <w:rFonts w:ascii="Arial Narrow" w:hAnsi="Arial Narrow" w:cs="Arial"/>
                <w:sz w:val="20"/>
                <w:szCs w:val="20"/>
              </w:rPr>
            </w:pPr>
            <w:r>
              <w:rPr>
                <w:rFonts w:ascii="Arial Narrow" w:hAnsi="Arial Narrow" w:cs="Arial"/>
                <w:sz w:val="20"/>
                <w:szCs w:val="20"/>
              </w:rPr>
              <w:t>3</w:t>
            </w:r>
            <w:r w:rsidR="0040685F">
              <w:rPr>
                <w:rFonts w:ascii="Arial Narrow" w:hAnsi="Arial Narrow" w:cs="Arial"/>
                <w:sz w:val="20"/>
                <w:szCs w:val="20"/>
              </w:rPr>
              <w:t>.</w:t>
            </w:r>
            <w:r w:rsidR="00C96AEB">
              <w:rPr>
                <w:rFonts w:ascii="Arial Narrow" w:hAnsi="Arial Narrow" w:cs="Arial"/>
                <w:sz w:val="20"/>
                <w:szCs w:val="20"/>
              </w:rPr>
              <w:t>9</w:t>
            </w:r>
            <w:r w:rsidR="0040685F">
              <w:rPr>
                <w:rFonts w:ascii="Arial Narrow" w:hAnsi="Arial Narrow" w:cs="Arial"/>
                <w:sz w:val="20"/>
                <w:szCs w:val="20"/>
              </w:rPr>
              <w:t xml:space="preserve">   </w:t>
            </w:r>
            <w:r w:rsidR="00C96AEB">
              <w:rPr>
                <w:rFonts w:ascii="Arial Narrow" w:hAnsi="Arial Narrow" w:cs="Arial"/>
                <w:sz w:val="20"/>
                <w:szCs w:val="20"/>
              </w:rPr>
              <w:t xml:space="preserve">  </w:t>
            </w:r>
            <w:r w:rsidR="0040685F">
              <w:rPr>
                <w:rFonts w:ascii="Arial Narrow" w:hAnsi="Arial Narrow" w:cs="Arial"/>
                <w:sz w:val="20"/>
                <w:szCs w:val="20"/>
              </w:rPr>
              <w:t>A</w:t>
            </w:r>
            <w:r w:rsidR="0040685F" w:rsidRPr="00A910B1">
              <w:rPr>
                <w:rFonts w:ascii="Arial Narrow" w:hAnsi="Arial Narrow" w:cs="Arial"/>
                <w:sz w:val="20"/>
                <w:szCs w:val="20"/>
              </w:rPr>
              <w:t xml:space="preserve">ll </w:t>
            </w:r>
            <w:r w:rsidR="0040685F">
              <w:rPr>
                <w:rFonts w:ascii="Arial Narrow" w:hAnsi="Arial Narrow" w:cs="Arial"/>
                <w:sz w:val="20"/>
                <w:szCs w:val="20"/>
              </w:rPr>
              <w:t>staff are</w:t>
            </w:r>
            <w:r w:rsidR="0040685F" w:rsidRPr="00A910B1">
              <w:rPr>
                <w:rFonts w:ascii="Arial Narrow" w:hAnsi="Arial Narrow" w:cs="Arial"/>
                <w:sz w:val="20"/>
                <w:szCs w:val="20"/>
              </w:rPr>
              <w:t xml:space="preserve"> familiar with the Government’s Prevent </w:t>
            </w:r>
            <w:r w:rsidR="0040685F">
              <w:rPr>
                <w:rFonts w:ascii="Arial Narrow" w:hAnsi="Arial Narrow" w:cs="Arial"/>
                <w:sz w:val="20"/>
                <w:szCs w:val="20"/>
              </w:rPr>
              <w:t>S</w:t>
            </w:r>
            <w:r w:rsidR="0040685F" w:rsidRPr="00A910B1">
              <w:rPr>
                <w:rFonts w:ascii="Arial Narrow" w:hAnsi="Arial Narrow" w:cs="Arial"/>
                <w:sz w:val="20"/>
                <w:szCs w:val="20"/>
              </w:rPr>
              <w:t>trategy</w:t>
            </w:r>
            <w:r w:rsidR="0040685F">
              <w:rPr>
                <w:rFonts w:ascii="Arial Narrow" w:hAnsi="Arial Narrow" w:cs="Arial"/>
                <w:sz w:val="20"/>
                <w:szCs w:val="20"/>
              </w:rPr>
              <w:t>, including how to make a</w:t>
            </w:r>
            <w:r w:rsidR="002C0764">
              <w:rPr>
                <w:rFonts w:ascii="Arial Narrow" w:hAnsi="Arial Narrow" w:cs="Arial"/>
                <w:sz w:val="20"/>
                <w:szCs w:val="20"/>
              </w:rPr>
              <w:t xml:space="preserve"> Prevent referral </w:t>
            </w:r>
            <w:r w:rsidR="0040685F" w:rsidRPr="00A910B1">
              <w:rPr>
                <w:rFonts w:ascii="Arial Narrow" w:hAnsi="Arial Narrow" w:cs="Arial"/>
                <w:sz w:val="20"/>
                <w:szCs w:val="20"/>
              </w:rPr>
              <w:t xml:space="preserve">and have </w:t>
            </w:r>
            <w:r w:rsidR="0040685F">
              <w:rPr>
                <w:rFonts w:ascii="Arial Narrow" w:hAnsi="Arial Narrow" w:cs="Arial"/>
                <w:sz w:val="20"/>
                <w:szCs w:val="20"/>
              </w:rPr>
              <w:t>undertaken the lear</w:t>
            </w:r>
            <w:r w:rsidR="00972E84">
              <w:rPr>
                <w:rFonts w:ascii="Arial Narrow" w:hAnsi="Arial Narrow" w:cs="Arial"/>
                <w:sz w:val="20"/>
                <w:szCs w:val="20"/>
              </w:rPr>
              <w:t>ning appropriate to their role.</w:t>
            </w:r>
          </w:p>
        </w:tc>
        <w:tc>
          <w:tcPr>
            <w:tcW w:w="3402" w:type="dxa"/>
            <w:gridSpan w:val="2"/>
          </w:tcPr>
          <w:p w14:paraId="6F8EA7C7" w14:textId="77777777" w:rsidR="0040685F" w:rsidRPr="00E31C38" w:rsidRDefault="0040685F" w:rsidP="00C96AEB">
            <w:pPr>
              <w:jc w:val="center"/>
              <w:rPr>
                <w:rFonts w:cs="Arial"/>
                <w:b/>
                <w:sz w:val="22"/>
              </w:rPr>
            </w:pPr>
          </w:p>
        </w:tc>
        <w:tc>
          <w:tcPr>
            <w:tcW w:w="1134" w:type="dxa"/>
            <w:gridSpan w:val="2"/>
          </w:tcPr>
          <w:p w14:paraId="4EC7631F" w14:textId="77777777" w:rsidR="0040685F" w:rsidRDefault="0040685F" w:rsidP="00C96AEB">
            <w:pPr>
              <w:spacing w:after="120"/>
              <w:jc w:val="center"/>
              <w:rPr>
                <w:rFonts w:cs="Arial"/>
                <w:b/>
                <w:sz w:val="22"/>
              </w:rPr>
            </w:pPr>
          </w:p>
          <w:p w14:paraId="52327068" w14:textId="77777777" w:rsidR="004A367C" w:rsidRPr="00E31C38" w:rsidRDefault="004A367C" w:rsidP="00C96AEB">
            <w:pPr>
              <w:spacing w:after="120"/>
              <w:jc w:val="center"/>
              <w:rPr>
                <w:rFonts w:cs="Arial"/>
                <w:b/>
                <w:sz w:val="22"/>
              </w:rPr>
            </w:pPr>
          </w:p>
        </w:tc>
        <w:tc>
          <w:tcPr>
            <w:tcW w:w="3402" w:type="dxa"/>
            <w:gridSpan w:val="2"/>
          </w:tcPr>
          <w:p w14:paraId="740F1EF1" w14:textId="77777777" w:rsidR="0040685F" w:rsidRPr="00E31C38" w:rsidRDefault="0040685F" w:rsidP="00C96AEB">
            <w:pPr>
              <w:spacing w:after="120"/>
              <w:jc w:val="center"/>
              <w:rPr>
                <w:rFonts w:cs="Arial"/>
                <w:b/>
                <w:sz w:val="22"/>
              </w:rPr>
            </w:pPr>
          </w:p>
        </w:tc>
      </w:tr>
      <w:tr w:rsidR="0040685F" w14:paraId="6D19837F" w14:textId="77777777" w:rsidTr="0040747D">
        <w:tc>
          <w:tcPr>
            <w:tcW w:w="3085" w:type="dxa"/>
            <w:vMerge/>
          </w:tcPr>
          <w:p w14:paraId="72340AC5" w14:textId="77777777" w:rsidR="0040685F" w:rsidRPr="005E78A3" w:rsidRDefault="0040685F" w:rsidP="00C96AEB">
            <w:pPr>
              <w:spacing w:after="120"/>
              <w:ind w:right="17"/>
              <w:rPr>
                <w:rFonts w:cs="Arial"/>
                <w:b/>
                <w:sz w:val="18"/>
                <w:szCs w:val="18"/>
              </w:rPr>
            </w:pPr>
          </w:p>
        </w:tc>
        <w:tc>
          <w:tcPr>
            <w:tcW w:w="4253" w:type="dxa"/>
          </w:tcPr>
          <w:p w14:paraId="518E1FC1" w14:textId="77777777" w:rsidR="0040685F" w:rsidRDefault="00BF30BE" w:rsidP="00A974B5">
            <w:pPr>
              <w:spacing w:afterLines="80" w:after="192"/>
              <w:ind w:left="459" w:right="19" w:hanging="459"/>
              <w:rPr>
                <w:rFonts w:ascii="Arial Narrow" w:hAnsi="Arial Narrow" w:cs="Arial"/>
                <w:sz w:val="20"/>
                <w:szCs w:val="20"/>
              </w:rPr>
            </w:pPr>
            <w:r>
              <w:rPr>
                <w:rFonts w:ascii="Arial Narrow" w:hAnsi="Arial Narrow" w:cs="Arial"/>
                <w:sz w:val="20"/>
                <w:szCs w:val="20"/>
              </w:rPr>
              <w:t>3</w:t>
            </w:r>
            <w:r w:rsidR="0040685F">
              <w:rPr>
                <w:rFonts w:ascii="Arial Narrow" w:hAnsi="Arial Narrow" w:cs="Arial"/>
                <w:sz w:val="20"/>
                <w:szCs w:val="20"/>
              </w:rPr>
              <w:t>.</w:t>
            </w:r>
            <w:r w:rsidR="00C96AEB">
              <w:rPr>
                <w:rFonts w:ascii="Arial Narrow" w:hAnsi="Arial Narrow" w:cs="Arial"/>
                <w:sz w:val="20"/>
                <w:szCs w:val="20"/>
              </w:rPr>
              <w:t>10</w:t>
            </w:r>
            <w:r w:rsidR="0040685F">
              <w:rPr>
                <w:rFonts w:ascii="Arial Narrow" w:hAnsi="Arial Narrow" w:cs="Arial"/>
                <w:sz w:val="20"/>
                <w:szCs w:val="20"/>
              </w:rPr>
              <w:t xml:space="preserve">    </w:t>
            </w:r>
            <w:r w:rsidR="0040685F" w:rsidRPr="00067655">
              <w:rPr>
                <w:rFonts w:ascii="Arial Narrow" w:hAnsi="Arial Narrow" w:cs="Arial"/>
                <w:sz w:val="20"/>
                <w:szCs w:val="20"/>
              </w:rPr>
              <w:t xml:space="preserve">The </w:t>
            </w:r>
            <w:r w:rsidR="0040685F">
              <w:rPr>
                <w:rFonts w:ascii="Arial Narrow" w:hAnsi="Arial Narrow" w:cs="Arial"/>
                <w:sz w:val="20"/>
                <w:szCs w:val="20"/>
              </w:rPr>
              <w:t>P</w:t>
            </w:r>
            <w:r w:rsidR="0040685F" w:rsidRPr="00067655">
              <w:rPr>
                <w:rFonts w:ascii="Arial Narrow" w:hAnsi="Arial Narrow" w:cs="Arial"/>
                <w:sz w:val="20"/>
                <w:szCs w:val="20"/>
              </w:rPr>
              <w:t>ractice is registered with NHS Digital to report cases of Female Genital Mutilation (FGM).</w:t>
            </w:r>
            <w:r w:rsidR="0040685F">
              <w:rPr>
                <w:rFonts w:ascii="Arial Narrow" w:hAnsi="Arial Narrow" w:cs="Arial"/>
                <w:sz w:val="20"/>
                <w:szCs w:val="20"/>
              </w:rPr>
              <w:t xml:space="preserve"> All clinical staff are aware of the requirement for mandatory reporting of FGM and know what process to follow </w:t>
            </w:r>
            <w:proofErr w:type="gramStart"/>
            <w:r w:rsidR="0040685F">
              <w:rPr>
                <w:rFonts w:ascii="Arial Narrow" w:hAnsi="Arial Narrow" w:cs="Arial"/>
                <w:sz w:val="20"/>
                <w:szCs w:val="20"/>
              </w:rPr>
              <w:t>in order to</w:t>
            </w:r>
            <w:proofErr w:type="gramEnd"/>
            <w:r w:rsidR="0040685F">
              <w:rPr>
                <w:rFonts w:ascii="Arial Narrow" w:hAnsi="Arial Narrow" w:cs="Arial"/>
                <w:sz w:val="20"/>
                <w:szCs w:val="20"/>
              </w:rPr>
              <w:t xml:space="preserve"> achieve this.</w:t>
            </w:r>
          </w:p>
        </w:tc>
        <w:tc>
          <w:tcPr>
            <w:tcW w:w="3402" w:type="dxa"/>
            <w:gridSpan w:val="2"/>
          </w:tcPr>
          <w:p w14:paraId="54650727" w14:textId="77777777" w:rsidR="0040685F" w:rsidRPr="00E31C38" w:rsidRDefault="0040685F" w:rsidP="00C96AEB">
            <w:pPr>
              <w:jc w:val="center"/>
              <w:rPr>
                <w:rFonts w:cs="Arial"/>
                <w:b/>
                <w:sz w:val="22"/>
              </w:rPr>
            </w:pPr>
          </w:p>
        </w:tc>
        <w:tc>
          <w:tcPr>
            <w:tcW w:w="1134" w:type="dxa"/>
            <w:gridSpan w:val="2"/>
          </w:tcPr>
          <w:p w14:paraId="42D04D6B" w14:textId="77777777" w:rsidR="0040685F" w:rsidRPr="00E31C38" w:rsidRDefault="0040685F" w:rsidP="00C96AEB">
            <w:pPr>
              <w:spacing w:after="120"/>
              <w:jc w:val="center"/>
              <w:rPr>
                <w:rFonts w:cs="Arial"/>
                <w:b/>
                <w:sz w:val="22"/>
              </w:rPr>
            </w:pPr>
          </w:p>
        </w:tc>
        <w:tc>
          <w:tcPr>
            <w:tcW w:w="3402" w:type="dxa"/>
            <w:gridSpan w:val="2"/>
          </w:tcPr>
          <w:p w14:paraId="4C36CB13" w14:textId="77777777" w:rsidR="0040685F" w:rsidRPr="00E31C38" w:rsidRDefault="0040685F" w:rsidP="00C96AEB">
            <w:pPr>
              <w:spacing w:after="120"/>
              <w:jc w:val="center"/>
              <w:rPr>
                <w:rFonts w:cs="Arial"/>
                <w:b/>
                <w:sz w:val="22"/>
              </w:rPr>
            </w:pPr>
          </w:p>
        </w:tc>
      </w:tr>
      <w:tr w:rsidR="0040685F" w14:paraId="54D3138E" w14:textId="77777777" w:rsidTr="0040747D">
        <w:tc>
          <w:tcPr>
            <w:tcW w:w="3085" w:type="dxa"/>
            <w:vMerge/>
          </w:tcPr>
          <w:p w14:paraId="06D6990D" w14:textId="77777777" w:rsidR="0040685F" w:rsidRPr="005E78A3" w:rsidRDefault="0040685F" w:rsidP="00C96AEB">
            <w:pPr>
              <w:spacing w:after="120"/>
              <w:ind w:right="17"/>
              <w:rPr>
                <w:rFonts w:cs="Arial"/>
                <w:b/>
                <w:sz w:val="18"/>
                <w:szCs w:val="18"/>
              </w:rPr>
            </w:pPr>
          </w:p>
        </w:tc>
        <w:tc>
          <w:tcPr>
            <w:tcW w:w="4253" w:type="dxa"/>
          </w:tcPr>
          <w:p w14:paraId="71BA2937" w14:textId="77777777" w:rsidR="0040685F" w:rsidRPr="00067655" w:rsidRDefault="00BF30BE" w:rsidP="00A974B5">
            <w:pPr>
              <w:spacing w:afterLines="80" w:after="192"/>
              <w:ind w:left="459" w:right="19" w:hanging="459"/>
              <w:rPr>
                <w:rFonts w:ascii="Arial Narrow" w:hAnsi="Arial Narrow" w:cs="Arial"/>
                <w:sz w:val="20"/>
                <w:szCs w:val="20"/>
              </w:rPr>
            </w:pPr>
            <w:r>
              <w:rPr>
                <w:rFonts w:ascii="Arial Narrow" w:hAnsi="Arial Narrow" w:cs="Arial"/>
                <w:sz w:val="20"/>
                <w:szCs w:val="20"/>
              </w:rPr>
              <w:t>3</w:t>
            </w:r>
            <w:r w:rsidR="00C96AEB">
              <w:rPr>
                <w:rFonts w:ascii="Arial Narrow" w:hAnsi="Arial Narrow" w:cs="Arial"/>
                <w:sz w:val="20"/>
                <w:szCs w:val="20"/>
              </w:rPr>
              <w:t>.11</w:t>
            </w:r>
            <w:r w:rsidR="0040685F">
              <w:rPr>
                <w:rFonts w:ascii="Arial Narrow" w:hAnsi="Arial Narrow" w:cs="Arial"/>
                <w:sz w:val="20"/>
                <w:szCs w:val="20"/>
              </w:rPr>
              <w:t xml:space="preserve">    </w:t>
            </w:r>
            <w:r w:rsidR="0040685F" w:rsidRPr="007C40C8">
              <w:rPr>
                <w:rFonts w:ascii="Arial Narrow" w:hAnsi="Arial Narrow" w:cs="Arial"/>
                <w:sz w:val="20"/>
                <w:szCs w:val="20"/>
              </w:rPr>
              <w:t xml:space="preserve">The Practice has a process in place for the management of children </w:t>
            </w:r>
            <w:r w:rsidR="0040685F">
              <w:rPr>
                <w:rFonts w:ascii="Arial Narrow" w:hAnsi="Arial Narrow" w:cs="Arial"/>
                <w:sz w:val="20"/>
                <w:szCs w:val="20"/>
              </w:rPr>
              <w:t xml:space="preserve">or adults at risk </w:t>
            </w:r>
            <w:r w:rsidR="0040685F" w:rsidRPr="007C40C8">
              <w:rPr>
                <w:rFonts w:ascii="Arial Narrow" w:hAnsi="Arial Narrow" w:cs="Arial"/>
                <w:sz w:val="20"/>
                <w:szCs w:val="20"/>
              </w:rPr>
              <w:t>who were not brought</w:t>
            </w:r>
            <w:r w:rsidR="0040685F">
              <w:rPr>
                <w:rFonts w:ascii="Arial Narrow" w:hAnsi="Arial Narrow" w:cs="Arial"/>
                <w:sz w:val="20"/>
                <w:szCs w:val="20"/>
              </w:rPr>
              <w:t xml:space="preserve"> </w:t>
            </w:r>
            <w:r w:rsidR="0040685F" w:rsidRPr="002C6B7E">
              <w:rPr>
                <w:rFonts w:ascii="Arial Narrow" w:hAnsi="Arial Narrow" w:cs="Arial"/>
                <w:sz w:val="20"/>
                <w:szCs w:val="20"/>
              </w:rPr>
              <w:t xml:space="preserve">(WNB) </w:t>
            </w:r>
            <w:r w:rsidR="0040685F" w:rsidRPr="007C40C8">
              <w:rPr>
                <w:rFonts w:ascii="Arial Narrow" w:hAnsi="Arial Narrow" w:cs="Arial"/>
                <w:sz w:val="20"/>
                <w:szCs w:val="20"/>
              </w:rPr>
              <w:t>to medical</w:t>
            </w:r>
            <w:r w:rsidR="0040685F">
              <w:rPr>
                <w:rFonts w:ascii="Arial Narrow" w:hAnsi="Arial Narrow" w:cs="Arial"/>
                <w:sz w:val="20"/>
                <w:szCs w:val="20"/>
              </w:rPr>
              <w:t xml:space="preserve"> and nursing </w:t>
            </w:r>
            <w:r w:rsidR="0040685F" w:rsidRPr="007C40C8">
              <w:rPr>
                <w:rFonts w:ascii="Arial Narrow" w:hAnsi="Arial Narrow" w:cs="Arial"/>
                <w:sz w:val="20"/>
                <w:szCs w:val="20"/>
              </w:rPr>
              <w:lastRenderedPageBreak/>
              <w:t>ap</w:t>
            </w:r>
            <w:r w:rsidR="0040685F">
              <w:rPr>
                <w:rFonts w:ascii="Arial Narrow" w:hAnsi="Arial Narrow" w:cs="Arial"/>
                <w:sz w:val="20"/>
                <w:szCs w:val="20"/>
              </w:rPr>
              <w:t>pointments, that includes how to manage and escalate concerns for Children and Young People, and Adults at Risk, who are not brought to appointments</w:t>
            </w:r>
            <w:r w:rsidR="001A1A6A">
              <w:rPr>
                <w:rFonts w:ascii="Arial Narrow" w:hAnsi="Arial Narrow" w:cs="Arial"/>
                <w:sz w:val="20"/>
                <w:szCs w:val="20"/>
              </w:rPr>
              <w:t>.</w:t>
            </w:r>
          </w:p>
        </w:tc>
        <w:tc>
          <w:tcPr>
            <w:tcW w:w="3402" w:type="dxa"/>
            <w:gridSpan w:val="2"/>
          </w:tcPr>
          <w:p w14:paraId="0DCC043E" w14:textId="77777777" w:rsidR="0040685F" w:rsidRPr="00E31C38" w:rsidRDefault="0040685F" w:rsidP="00C96AEB">
            <w:pPr>
              <w:rPr>
                <w:rFonts w:cs="Arial"/>
                <w:b/>
                <w:sz w:val="22"/>
              </w:rPr>
            </w:pPr>
          </w:p>
        </w:tc>
        <w:tc>
          <w:tcPr>
            <w:tcW w:w="1134" w:type="dxa"/>
            <w:gridSpan w:val="2"/>
          </w:tcPr>
          <w:p w14:paraId="66CB694E" w14:textId="77777777" w:rsidR="0040685F" w:rsidRPr="00E31C38" w:rsidRDefault="0040685F" w:rsidP="00C96AEB">
            <w:pPr>
              <w:spacing w:after="120"/>
              <w:jc w:val="center"/>
              <w:rPr>
                <w:rFonts w:cs="Arial"/>
                <w:b/>
                <w:sz w:val="22"/>
              </w:rPr>
            </w:pPr>
          </w:p>
        </w:tc>
        <w:tc>
          <w:tcPr>
            <w:tcW w:w="3402" w:type="dxa"/>
            <w:gridSpan w:val="2"/>
          </w:tcPr>
          <w:p w14:paraId="2493CAAD" w14:textId="77777777" w:rsidR="0040685F" w:rsidRPr="00E31C38" w:rsidRDefault="0040685F" w:rsidP="00C96AEB">
            <w:pPr>
              <w:spacing w:after="120"/>
              <w:jc w:val="center"/>
              <w:rPr>
                <w:rFonts w:cs="Arial"/>
                <w:b/>
                <w:sz w:val="22"/>
              </w:rPr>
            </w:pPr>
          </w:p>
        </w:tc>
      </w:tr>
      <w:tr w:rsidR="0040685F" w14:paraId="541555E0" w14:textId="77777777" w:rsidTr="0040747D">
        <w:tc>
          <w:tcPr>
            <w:tcW w:w="3085" w:type="dxa"/>
            <w:vMerge/>
          </w:tcPr>
          <w:p w14:paraId="40A21E14" w14:textId="77777777" w:rsidR="0040685F" w:rsidRPr="005E78A3" w:rsidRDefault="0040685F" w:rsidP="00C96AEB">
            <w:pPr>
              <w:spacing w:after="120"/>
              <w:ind w:right="17"/>
              <w:rPr>
                <w:rFonts w:cs="Arial"/>
                <w:b/>
                <w:sz w:val="18"/>
                <w:szCs w:val="18"/>
              </w:rPr>
            </w:pPr>
          </w:p>
        </w:tc>
        <w:tc>
          <w:tcPr>
            <w:tcW w:w="4253" w:type="dxa"/>
          </w:tcPr>
          <w:p w14:paraId="2668C9E5" w14:textId="77777777" w:rsidR="0040685F" w:rsidRDefault="00BF30BE" w:rsidP="00A974B5">
            <w:pPr>
              <w:spacing w:after="80"/>
              <w:ind w:left="459" w:right="17" w:hanging="459"/>
              <w:rPr>
                <w:rFonts w:ascii="Arial Narrow" w:hAnsi="Arial Narrow" w:cs="Arial"/>
                <w:sz w:val="20"/>
                <w:szCs w:val="20"/>
              </w:rPr>
            </w:pPr>
            <w:r>
              <w:rPr>
                <w:rFonts w:ascii="Arial Narrow" w:hAnsi="Arial Narrow" w:cs="Arial"/>
                <w:sz w:val="20"/>
                <w:szCs w:val="20"/>
                <w:lang w:val="en-US"/>
              </w:rPr>
              <w:t>3</w:t>
            </w:r>
            <w:r w:rsidR="00C96AEB">
              <w:rPr>
                <w:rFonts w:ascii="Arial Narrow" w:hAnsi="Arial Narrow" w:cs="Arial"/>
                <w:sz w:val="20"/>
                <w:szCs w:val="20"/>
                <w:lang w:val="en-US"/>
              </w:rPr>
              <w:t>.12</w:t>
            </w:r>
            <w:r w:rsidR="0040685F">
              <w:rPr>
                <w:rFonts w:ascii="Arial Narrow" w:hAnsi="Arial Narrow" w:cs="Arial"/>
                <w:sz w:val="20"/>
                <w:szCs w:val="20"/>
                <w:lang w:val="en-US"/>
              </w:rPr>
              <w:t xml:space="preserve">   The Practice has a Chaperone Policy, w</w:t>
            </w:r>
            <w:r w:rsidR="0040685F" w:rsidRPr="00981AD8">
              <w:rPr>
                <w:rFonts w:ascii="Arial Narrow" w:hAnsi="Arial Narrow" w:cs="Arial"/>
                <w:sz w:val="20"/>
                <w:szCs w:val="20"/>
                <w:lang w:val="en-US"/>
              </w:rPr>
              <w:t>hich includes safeguarding responsibilities</w:t>
            </w:r>
            <w:r w:rsidR="001A1A6A">
              <w:rPr>
                <w:rFonts w:ascii="Arial Narrow" w:hAnsi="Arial Narrow" w:cs="Arial"/>
                <w:sz w:val="20"/>
                <w:szCs w:val="20"/>
                <w:lang w:val="en-US"/>
              </w:rPr>
              <w:t>.</w:t>
            </w:r>
          </w:p>
        </w:tc>
        <w:tc>
          <w:tcPr>
            <w:tcW w:w="3402" w:type="dxa"/>
            <w:gridSpan w:val="2"/>
          </w:tcPr>
          <w:p w14:paraId="1D162DDC" w14:textId="77777777" w:rsidR="0040685F" w:rsidRPr="00E31C38" w:rsidRDefault="0040685F" w:rsidP="00C96AEB">
            <w:pPr>
              <w:jc w:val="center"/>
              <w:rPr>
                <w:rFonts w:cs="Arial"/>
                <w:b/>
                <w:sz w:val="22"/>
              </w:rPr>
            </w:pPr>
          </w:p>
        </w:tc>
        <w:tc>
          <w:tcPr>
            <w:tcW w:w="1134" w:type="dxa"/>
            <w:gridSpan w:val="2"/>
          </w:tcPr>
          <w:p w14:paraId="76EA1853" w14:textId="77777777" w:rsidR="0040685F" w:rsidRPr="00E31C38" w:rsidRDefault="0040685F" w:rsidP="00C96AEB">
            <w:pPr>
              <w:spacing w:after="120"/>
              <w:jc w:val="center"/>
              <w:rPr>
                <w:rFonts w:cs="Arial"/>
                <w:b/>
                <w:sz w:val="22"/>
              </w:rPr>
            </w:pPr>
          </w:p>
        </w:tc>
        <w:tc>
          <w:tcPr>
            <w:tcW w:w="3402" w:type="dxa"/>
            <w:gridSpan w:val="2"/>
          </w:tcPr>
          <w:p w14:paraId="0DB42C54" w14:textId="77777777" w:rsidR="0040685F" w:rsidRPr="00E31C38" w:rsidRDefault="0040685F" w:rsidP="00C96AEB">
            <w:pPr>
              <w:spacing w:after="120"/>
              <w:jc w:val="center"/>
              <w:rPr>
                <w:rFonts w:cs="Arial"/>
                <w:b/>
                <w:sz w:val="22"/>
              </w:rPr>
            </w:pPr>
          </w:p>
        </w:tc>
      </w:tr>
      <w:tr w:rsidR="007F2B50" w14:paraId="5CED3EAA" w14:textId="77777777" w:rsidTr="0040747D">
        <w:tc>
          <w:tcPr>
            <w:tcW w:w="3085" w:type="dxa"/>
            <w:vMerge/>
          </w:tcPr>
          <w:p w14:paraId="518C5787" w14:textId="77777777" w:rsidR="007F2B50" w:rsidRPr="005E78A3" w:rsidRDefault="007F2B50" w:rsidP="00C96AEB">
            <w:pPr>
              <w:spacing w:after="120"/>
              <w:ind w:right="17"/>
              <w:rPr>
                <w:rFonts w:cs="Arial"/>
                <w:b/>
                <w:sz w:val="18"/>
                <w:szCs w:val="18"/>
              </w:rPr>
            </w:pPr>
          </w:p>
        </w:tc>
        <w:tc>
          <w:tcPr>
            <w:tcW w:w="4253" w:type="dxa"/>
          </w:tcPr>
          <w:p w14:paraId="1006B821" w14:textId="77777777" w:rsidR="007F2B50" w:rsidRDefault="00C96AEB" w:rsidP="00A974B5">
            <w:pPr>
              <w:spacing w:after="80"/>
              <w:ind w:left="459" w:right="19" w:hanging="459"/>
              <w:rPr>
                <w:rFonts w:eastAsiaTheme="minorEastAsia" w:cs="Arial"/>
                <w:sz w:val="18"/>
                <w:szCs w:val="18"/>
                <w:lang w:eastAsia="en-GB"/>
              </w:rPr>
            </w:pPr>
            <w:r>
              <w:rPr>
                <w:rFonts w:ascii="Arial Narrow" w:hAnsi="Arial Narrow" w:cs="Arial"/>
                <w:sz w:val="20"/>
                <w:szCs w:val="20"/>
              </w:rPr>
              <w:t>3.13</w:t>
            </w:r>
            <w:r w:rsidR="0040685F">
              <w:rPr>
                <w:rFonts w:ascii="Arial Narrow" w:hAnsi="Arial Narrow" w:cs="Arial"/>
                <w:sz w:val="20"/>
                <w:szCs w:val="20"/>
              </w:rPr>
              <w:t xml:space="preserve">   The Practice has an</w:t>
            </w:r>
            <w:r w:rsidR="007F2B50">
              <w:rPr>
                <w:rFonts w:ascii="Arial Narrow" w:hAnsi="Arial Narrow" w:cs="Arial"/>
                <w:sz w:val="20"/>
                <w:szCs w:val="20"/>
              </w:rPr>
              <w:t xml:space="preserve"> up-to-date policy</w:t>
            </w:r>
            <w:r w:rsidR="007F2B50" w:rsidRPr="00F225E6">
              <w:rPr>
                <w:rFonts w:ascii="Arial Narrow" w:hAnsi="Arial Narrow" w:cs="Arial"/>
                <w:sz w:val="20"/>
                <w:szCs w:val="20"/>
              </w:rPr>
              <w:t xml:space="preserve"> and </w:t>
            </w:r>
            <w:r w:rsidR="007F2B50">
              <w:rPr>
                <w:rFonts w:ascii="Arial Narrow" w:hAnsi="Arial Narrow" w:cs="Arial"/>
                <w:sz w:val="20"/>
                <w:szCs w:val="20"/>
              </w:rPr>
              <w:t xml:space="preserve">procedure regarding </w:t>
            </w:r>
            <w:r w:rsidR="007F2B50" w:rsidRPr="0012058F">
              <w:rPr>
                <w:rFonts w:ascii="Arial Narrow" w:hAnsi="Arial Narrow" w:cs="Arial"/>
                <w:sz w:val="20"/>
                <w:szCs w:val="20"/>
              </w:rPr>
              <w:t>allegations against staff</w:t>
            </w:r>
            <w:r w:rsidR="001A1A6A">
              <w:rPr>
                <w:rFonts w:ascii="Arial Narrow" w:hAnsi="Arial Narrow" w:cs="Arial"/>
                <w:sz w:val="20"/>
                <w:szCs w:val="20"/>
              </w:rPr>
              <w:t xml:space="preserve"> (People in Positions of Trust)</w:t>
            </w:r>
            <w:r w:rsidR="007F2B50" w:rsidRPr="0012058F">
              <w:rPr>
                <w:rFonts w:ascii="Arial Narrow" w:hAnsi="Arial Narrow" w:cs="Arial"/>
                <w:sz w:val="20"/>
                <w:szCs w:val="20"/>
              </w:rPr>
              <w:t xml:space="preserve"> and volunt</w:t>
            </w:r>
            <w:r w:rsidR="007F2B50">
              <w:rPr>
                <w:rFonts w:ascii="Arial Narrow" w:hAnsi="Arial Narrow" w:cs="Arial"/>
                <w:sz w:val="20"/>
                <w:szCs w:val="20"/>
              </w:rPr>
              <w:t>eers working with Children or A</w:t>
            </w:r>
            <w:r w:rsidR="007F2B50" w:rsidRPr="0012058F">
              <w:rPr>
                <w:rFonts w:ascii="Arial Narrow" w:hAnsi="Arial Narrow" w:cs="Arial"/>
                <w:sz w:val="20"/>
                <w:szCs w:val="20"/>
              </w:rPr>
              <w:t>dul</w:t>
            </w:r>
            <w:r w:rsidR="007F2B50">
              <w:rPr>
                <w:rFonts w:ascii="Arial Narrow" w:hAnsi="Arial Narrow" w:cs="Arial"/>
                <w:sz w:val="20"/>
                <w:szCs w:val="20"/>
              </w:rPr>
              <w:t xml:space="preserve">ts at Risk (including a </w:t>
            </w:r>
            <w:r w:rsidR="007F2B50" w:rsidRPr="006D04E8">
              <w:rPr>
                <w:rFonts w:ascii="Arial Narrow" w:hAnsi="Arial Narrow" w:cs="Arial"/>
                <w:sz w:val="20"/>
                <w:szCs w:val="20"/>
              </w:rPr>
              <w:t>Managing Allegations Against Staff Policy</w:t>
            </w:r>
            <w:r w:rsidR="007F2B50">
              <w:rPr>
                <w:rFonts w:ascii="Arial Narrow" w:hAnsi="Arial Narrow" w:cs="Arial"/>
                <w:sz w:val="20"/>
                <w:szCs w:val="20"/>
              </w:rPr>
              <w:t xml:space="preserve"> and a Freedom to Speak</w:t>
            </w:r>
            <w:r w:rsidR="007F2B50" w:rsidRPr="006D04E8">
              <w:rPr>
                <w:rFonts w:ascii="Arial Narrow" w:hAnsi="Arial Narrow" w:cs="Arial"/>
                <w:sz w:val="20"/>
                <w:szCs w:val="20"/>
              </w:rPr>
              <w:t>/Raising Concerns Policy</w:t>
            </w:r>
            <w:r w:rsidR="007F2B50">
              <w:rPr>
                <w:rFonts w:ascii="Arial Narrow" w:hAnsi="Arial Narrow" w:cs="Arial"/>
                <w:sz w:val="20"/>
                <w:szCs w:val="20"/>
              </w:rPr>
              <w:t>), and all staff are aware of the function of, and how to refer to, the Local Authority Designated Officer (LADO).</w:t>
            </w:r>
          </w:p>
        </w:tc>
        <w:tc>
          <w:tcPr>
            <w:tcW w:w="3402" w:type="dxa"/>
            <w:gridSpan w:val="2"/>
          </w:tcPr>
          <w:p w14:paraId="6CD2748C" w14:textId="77777777" w:rsidR="007F2B50" w:rsidRPr="00E31C38" w:rsidRDefault="007F2B50" w:rsidP="00C96AEB">
            <w:pPr>
              <w:jc w:val="center"/>
              <w:rPr>
                <w:rFonts w:cs="Arial"/>
                <w:b/>
                <w:sz w:val="22"/>
              </w:rPr>
            </w:pPr>
          </w:p>
        </w:tc>
        <w:tc>
          <w:tcPr>
            <w:tcW w:w="1134" w:type="dxa"/>
            <w:gridSpan w:val="2"/>
          </w:tcPr>
          <w:p w14:paraId="60CDFF4A" w14:textId="77777777" w:rsidR="007F2B50" w:rsidRPr="00E31C38" w:rsidRDefault="007F2B50" w:rsidP="00C96AEB">
            <w:pPr>
              <w:spacing w:after="120"/>
              <w:jc w:val="center"/>
              <w:rPr>
                <w:rFonts w:cs="Arial"/>
                <w:b/>
                <w:sz w:val="22"/>
              </w:rPr>
            </w:pPr>
          </w:p>
        </w:tc>
        <w:tc>
          <w:tcPr>
            <w:tcW w:w="3402" w:type="dxa"/>
            <w:gridSpan w:val="2"/>
          </w:tcPr>
          <w:p w14:paraId="59C7B164" w14:textId="77777777" w:rsidR="007F2B50" w:rsidRPr="00E31C38" w:rsidRDefault="007F2B50" w:rsidP="00C96AEB">
            <w:pPr>
              <w:spacing w:after="120"/>
              <w:jc w:val="center"/>
              <w:rPr>
                <w:rFonts w:cs="Arial"/>
                <w:b/>
                <w:sz w:val="22"/>
              </w:rPr>
            </w:pPr>
          </w:p>
        </w:tc>
      </w:tr>
      <w:tr w:rsidR="007F2B50" w14:paraId="67A4E021" w14:textId="77777777" w:rsidTr="0040747D">
        <w:tc>
          <w:tcPr>
            <w:tcW w:w="3085" w:type="dxa"/>
            <w:vMerge/>
          </w:tcPr>
          <w:p w14:paraId="1489EAD5" w14:textId="77777777" w:rsidR="007F2B50" w:rsidRPr="005E78A3" w:rsidRDefault="007F2B50" w:rsidP="00C96AEB">
            <w:pPr>
              <w:spacing w:after="120"/>
              <w:ind w:right="17"/>
              <w:rPr>
                <w:rFonts w:cs="Arial"/>
                <w:b/>
                <w:sz w:val="18"/>
                <w:szCs w:val="18"/>
              </w:rPr>
            </w:pPr>
          </w:p>
        </w:tc>
        <w:tc>
          <w:tcPr>
            <w:tcW w:w="4253" w:type="dxa"/>
          </w:tcPr>
          <w:p w14:paraId="0A02B683" w14:textId="77777777" w:rsidR="007F2B50" w:rsidRDefault="00BF30BE" w:rsidP="00A974B5">
            <w:pPr>
              <w:spacing w:after="80"/>
              <w:ind w:left="459" w:right="19" w:hanging="459"/>
              <w:rPr>
                <w:rFonts w:eastAsiaTheme="minorEastAsia" w:cs="Arial"/>
                <w:sz w:val="18"/>
                <w:szCs w:val="18"/>
                <w:lang w:eastAsia="en-GB"/>
              </w:rPr>
            </w:pPr>
            <w:r>
              <w:rPr>
                <w:rFonts w:ascii="Arial Narrow" w:hAnsi="Arial Narrow" w:cs="Arial"/>
                <w:sz w:val="20"/>
                <w:szCs w:val="20"/>
              </w:rPr>
              <w:t>3</w:t>
            </w:r>
            <w:r w:rsidR="0040685F">
              <w:rPr>
                <w:rFonts w:ascii="Arial Narrow" w:hAnsi="Arial Narrow" w:cs="Arial"/>
                <w:sz w:val="20"/>
                <w:szCs w:val="20"/>
              </w:rPr>
              <w:t>.</w:t>
            </w:r>
            <w:r w:rsidR="00C96AEB">
              <w:rPr>
                <w:rFonts w:ascii="Arial Narrow" w:hAnsi="Arial Narrow" w:cs="Arial"/>
                <w:sz w:val="20"/>
                <w:szCs w:val="20"/>
              </w:rPr>
              <w:t>14</w:t>
            </w:r>
            <w:r w:rsidR="0040685F">
              <w:rPr>
                <w:rFonts w:ascii="Arial Narrow" w:hAnsi="Arial Narrow" w:cs="Arial"/>
                <w:sz w:val="20"/>
                <w:szCs w:val="20"/>
              </w:rPr>
              <w:t xml:space="preserve">  </w:t>
            </w:r>
            <w:r w:rsidR="00ED0BE0">
              <w:rPr>
                <w:rFonts w:ascii="Arial Narrow" w:hAnsi="Arial Narrow" w:cs="Arial"/>
                <w:sz w:val="20"/>
                <w:szCs w:val="20"/>
              </w:rPr>
              <w:t xml:space="preserve"> </w:t>
            </w:r>
            <w:r w:rsidR="007F2B50">
              <w:rPr>
                <w:rFonts w:ascii="Arial Narrow" w:hAnsi="Arial Narrow" w:cs="Arial"/>
                <w:sz w:val="20"/>
                <w:szCs w:val="20"/>
              </w:rPr>
              <w:t>The Practice has a R</w:t>
            </w:r>
            <w:r w:rsidR="007F2B50" w:rsidRPr="00A64331">
              <w:rPr>
                <w:rFonts w:ascii="Arial Narrow" w:hAnsi="Arial Narrow" w:cs="Arial"/>
                <w:sz w:val="20"/>
                <w:szCs w:val="20"/>
              </w:rPr>
              <w:t xml:space="preserve">epeat </w:t>
            </w:r>
            <w:r w:rsidR="007F2B50">
              <w:rPr>
                <w:rFonts w:ascii="Arial Narrow" w:hAnsi="Arial Narrow" w:cs="Arial"/>
                <w:sz w:val="20"/>
                <w:szCs w:val="20"/>
              </w:rPr>
              <w:t>P</w:t>
            </w:r>
            <w:r w:rsidR="007F2B50" w:rsidRPr="00A64331">
              <w:rPr>
                <w:rFonts w:ascii="Arial Narrow" w:hAnsi="Arial Narrow" w:cs="Arial"/>
                <w:sz w:val="20"/>
                <w:szCs w:val="20"/>
              </w:rPr>
              <w:t>rescribing</w:t>
            </w:r>
            <w:r w:rsidR="007F2B50">
              <w:rPr>
                <w:rFonts w:ascii="Arial Narrow" w:hAnsi="Arial Narrow" w:cs="Arial"/>
                <w:sz w:val="20"/>
                <w:szCs w:val="20"/>
              </w:rPr>
              <w:t xml:space="preserve"> Policy </w:t>
            </w:r>
            <w:r w:rsidR="007F2B50" w:rsidRPr="00A64331">
              <w:rPr>
                <w:rFonts w:ascii="Arial Narrow" w:hAnsi="Arial Narrow" w:cs="Arial"/>
                <w:sz w:val="20"/>
                <w:szCs w:val="20"/>
              </w:rPr>
              <w:t>which</w:t>
            </w:r>
            <w:r w:rsidR="007F2B50">
              <w:rPr>
                <w:rFonts w:ascii="Arial Narrow" w:hAnsi="Arial Narrow" w:cs="Arial"/>
                <w:sz w:val="20"/>
                <w:szCs w:val="20"/>
              </w:rPr>
              <w:t xml:space="preserve"> considers/addresses </w:t>
            </w:r>
            <w:r w:rsidR="007F2B50" w:rsidRPr="00A64331">
              <w:rPr>
                <w:rFonts w:ascii="Arial Narrow" w:hAnsi="Arial Narrow" w:cs="Arial"/>
                <w:sz w:val="20"/>
                <w:szCs w:val="20"/>
              </w:rPr>
              <w:t>safeguarding</w:t>
            </w:r>
            <w:r w:rsidR="007F2B50">
              <w:rPr>
                <w:rFonts w:ascii="Arial Narrow" w:hAnsi="Arial Narrow" w:cs="Arial"/>
                <w:sz w:val="20"/>
                <w:szCs w:val="20"/>
              </w:rPr>
              <w:t xml:space="preserve"> concerns </w:t>
            </w:r>
            <w:r w:rsidR="007F2B50" w:rsidRPr="00A64331">
              <w:rPr>
                <w:rFonts w:ascii="Arial Narrow" w:hAnsi="Arial Narrow" w:cs="Arial"/>
                <w:sz w:val="20"/>
                <w:szCs w:val="20"/>
              </w:rPr>
              <w:t>for Children and Young People, and Adults at Risk</w:t>
            </w:r>
            <w:r w:rsidR="007F2B50">
              <w:rPr>
                <w:rFonts w:ascii="Arial Narrow" w:hAnsi="Arial Narrow" w:cs="Arial"/>
                <w:sz w:val="20"/>
                <w:szCs w:val="20"/>
              </w:rPr>
              <w:t xml:space="preserve"> (for example reviewing medications with sedative properties prescribed to new, and prospective parents</w:t>
            </w:r>
            <w:r w:rsidR="001A1A6A">
              <w:rPr>
                <w:rFonts w:ascii="Arial Narrow" w:hAnsi="Arial Narrow" w:cs="Arial"/>
                <w:sz w:val="20"/>
                <w:szCs w:val="20"/>
              </w:rPr>
              <w:t xml:space="preserve"> or on attendance for planned reviews</w:t>
            </w:r>
            <w:r w:rsidR="007F2B50" w:rsidRPr="001A1A6A">
              <w:rPr>
                <w:rFonts w:ascii="Arial Narrow" w:hAnsi="Arial Narrow" w:cs="Arial"/>
                <w:sz w:val="20"/>
                <w:szCs w:val="20"/>
              </w:rPr>
              <w:t>)</w:t>
            </w:r>
          </w:p>
        </w:tc>
        <w:tc>
          <w:tcPr>
            <w:tcW w:w="3402" w:type="dxa"/>
            <w:gridSpan w:val="2"/>
          </w:tcPr>
          <w:p w14:paraId="25207DDB" w14:textId="77777777" w:rsidR="007F2B50" w:rsidRPr="00E31C38" w:rsidRDefault="007F2B50" w:rsidP="00C96AEB">
            <w:pPr>
              <w:jc w:val="center"/>
              <w:rPr>
                <w:rFonts w:cs="Arial"/>
                <w:b/>
                <w:sz w:val="22"/>
              </w:rPr>
            </w:pPr>
          </w:p>
        </w:tc>
        <w:tc>
          <w:tcPr>
            <w:tcW w:w="1134" w:type="dxa"/>
            <w:gridSpan w:val="2"/>
          </w:tcPr>
          <w:p w14:paraId="6A891239" w14:textId="77777777" w:rsidR="007F2B50" w:rsidRPr="00E31C38" w:rsidRDefault="007F2B50" w:rsidP="00C96AEB">
            <w:pPr>
              <w:spacing w:after="120"/>
              <w:jc w:val="center"/>
              <w:rPr>
                <w:rFonts w:cs="Arial"/>
                <w:b/>
                <w:sz w:val="22"/>
              </w:rPr>
            </w:pPr>
          </w:p>
        </w:tc>
        <w:tc>
          <w:tcPr>
            <w:tcW w:w="3402" w:type="dxa"/>
            <w:gridSpan w:val="2"/>
          </w:tcPr>
          <w:p w14:paraId="278D027B" w14:textId="77777777" w:rsidR="007F2B50" w:rsidRPr="00E31C38" w:rsidRDefault="007F2B50" w:rsidP="00C96AEB">
            <w:pPr>
              <w:spacing w:after="120"/>
              <w:jc w:val="center"/>
              <w:rPr>
                <w:rFonts w:cs="Arial"/>
                <w:b/>
                <w:sz w:val="22"/>
              </w:rPr>
            </w:pPr>
          </w:p>
        </w:tc>
      </w:tr>
      <w:tr w:rsidR="007F2B50" w14:paraId="4666A070" w14:textId="77777777" w:rsidTr="0040747D">
        <w:tc>
          <w:tcPr>
            <w:tcW w:w="3085" w:type="dxa"/>
            <w:vMerge/>
          </w:tcPr>
          <w:p w14:paraId="3B373BB6" w14:textId="77777777" w:rsidR="007F2B50" w:rsidRPr="005E78A3" w:rsidRDefault="007F2B50" w:rsidP="00C96AEB">
            <w:pPr>
              <w:spacing w:after="120"/>
              <w:ind w:right="17"/>
              <w:rPr>
                <w:rFonts w:cs="Arial"/>
                <w:b/>
                <w:sz w:val="18"/>
                <w:szCs w:val="18"/>
              </w:rPr>
            </w:pPr>
          </w:p>
        </w:tc>
        <w:tc>
          <w:tcPr>
            <w:tcW w:w="4253" w:type="dxa"/>
          </w:tcPr>
          <w:p w14:paraId="50FA9A45" w14:textId="67F911DA" w:rsidR="007F2B50" w:rsidRDefault="00BF30BE" w:rsidP="00A974B5">
            <w:pPr>
              <w:spacing w:after="80"/>
              <w:ind w:left="459" w:right="19" w:hanging="425"/>
              <w:rPr>
                <w:rFonts w:eastAsiaTheme="minorEastAsia" w:cs="Arial"/>
                <w:sz w:val="18"/>
                <w:szCs w:val="18"/>
                <w:lang w:eastAsia="en-GB"/>
              </w:rPr>
            </w:pPr>
            <w:r>
              <w:rPr>
                <w:rFonts w:ascii="Arial Narrow" w:hAnsi="Arial Narrow" w:cs="Arial"/>
                <w:sz w:val="20"/>
                <w:szCs w:val="20"/>
              </w:rPr>
              <w:t>3</w:t>
            </w:r>
            <w:r w:rsidR="0040685F">
              <w:rPr>
                <w:rFonts w:ascii="Arial Narrow" w:hAnsi="Arial Narrow" w:cs="Arial"/>
                <w:sz w:val="20"/>
                <w:szCs w:val="20"/>
              </w:rPr>
              <w:t>.</w:t>
            </w:r>
            <w:r w:rsidR="00C96AEB">
              <w:rPr>
                <w:rFonts w:ascii="Arial Narrow" w:hAnsi="Arial Narrow" w:cs="Arial"/>
                <w:sz w:val="20"/>
                <w:szCs w:val="20"/>
              </w:rPr>
              <w:t>15</w:t>
            </w:r>
            <w:r w:rsidR="0040685F">
              <w:rPr>
                <w:rFonts w:ascii="Arial Narrow" w:hAnsi="Arial Narrow" w:cs="Arial"/>
                <w:sz w:val="20"/>
                <w:szCs w:val="20"/>
              </w:rPr>
              <w:t xml:space="preserve">  </w:t>
            </w:r>
            <w:r w:rsidR="00ED0BE0">
              <w:rPr>
                <w:rFonts w:ascii="Arial Narrow" w:hAnsi="Arial Narrow" w:cs="Arial"/>
                <w:sz w:val="20"/>
                <w:szCs w:val="20"/>
              </w:rPr>
              <w:t xml:space="preserve"> </w:t>
            </w:r>
            <w:r w:rsidR="00D1793C">
              <w:rPr>
                <w:rFonts w:ascii="Arial Narrow" w:hAnsi="Arial Narrow" w:cs="Arial"/>
                <w:sz w:val="20"/>
                <w:szCs w:val="20"/>
              </w:rPr>
              <w:t>A</w:t>
            </w:r>
            <w:r w:rsidR="007F2B50">
              <w:rPr>
                <w:rFonts w:ascii="Arial Narrow" w:hAnsi="Arial Narrow" w:cs="Arial"/>
                <w:sz w:val="20"/>
                <w:szCs w:val="20"/>
              </w:rPr>
              <w:t xml:space="preserve"> process</w:t>
            </w:r>
            <w:r w:rsidR="00A51692">
              <w:rPr>
                <w:rFonts w:ascii="Arial Narrow" w:hAnsi="Arial Narrow" w:cs="Arial"/>
                <w:sz w:val="20"/>
                <w:szCs w:val="20"/>
              </w:rPr>
              <w:t xml:space="preserve"> is in place</w:t>
            </w:r>
            <w:r w:rsidR="007F2B50">
              <w:rPr>
                <w:rFonts w:ascii="Arial Narrow" w:hAnsi="Arial Narrow" w:cs="Arial"/>
                <w:sz w:val="20"/>
                <w:szCs w:val="20"/>
              </w:rPr>
              <w:t xml:space="preserve"> for accessing Interpreting Services and</w:t>
            </w:r>
            <w:r w:rsidR="00D1793C">
              <w:rPr>
                <w:rFonts w:ascii="Arial Narrow" w:hAnsi="Arial Narrow" w:cs="Arial"/>
                <w:sz w:val="20"/>
                <w:szCs w:val="20"/>
              </w:rPr>
              <w:t xml:space="preserve"> Practice </w:t>
            </w:r>
            <w:r w:rsidR="0006191B">
              <w:rPr>
                <w:rFonts w:ascii="Arial Narrow" w:hAnsi="Arial Narrow" w:cs="Arial"/>
                <w:sz w:val="20"/>
                <w:szCs w:val="20"/>
              </w:rPr>
              <w:t>staff do</w:t>
            </w:r>
            <w:r w:rsidR="007F2B50">
              <w:rPr>
                <w:rFonts w:ascii="Arial Narrow" w:hAnsi="Arial Narrow" w:cs="Arial"/>
                <w:sz w:val="20"/>
                <w:szCs w:val="20"/>
              </w:rPr>
              <w:t xml:space="preserve"> not use family/friends routinely as interpreters</w:t>
            </w:r>
            <w:r w:rsidR="00E7338C">
              <w:rPr>
                <w:rFonts w:ascii="Arial Narrow" w:hAnsi="Arial Narrow" w:cs="Arial"/>
                <w:sz w:val="20"/>
                <w:szCs w:val="20"/>
              </w:rPr>
              <w:t xml:space="preserve"> where there are safeguarding concerns</w:t>
            </w:r>
          </w:p>
        </w:tc>
        <w:tc>
          <w:tcPr>
            <w:tcW w:w="3402" w:type="dxa"/>
            <w:gridSpan w:val="2"/>
          </w:tcPr>
          <w:p w14:paraId="38FD2B26" w14:textId="77777777" w:rsidR="007F2B50" w:rsidRPr="00E31C38" w:rsidRDefault="007F2B50" w:rsidP="00C96AEB">
            <w:pPr>
              <w:jc w:val="center"/>
              <w:rPr>
                <w:rFonts w:cs="Arial"/>
                <w:b/>
                <w:sz w:val="22"/>
              </w:rPr>
            </w:pPr>
          </w:p>
        </w:tc>
        <w:tc>
          <w:tcPr>
            <w:tcW w:w="1134" w:type="dxa"/>
            <w:gridSpan w:val="2"/>
          </w:tcPr>
          <w:p w14:paraId="636D21BA" w14:textId="77777777" w:rsidR="007F2B50" w:rsidRPr="00E31C38" w:rsidRDefault="007F2B50" w:rsidP="00C96AEB">
            <w:pPr>
              <w:spacing w:after="120"/>
              <w:jc w:val="center"/>
              <w:rPr>
                <w:rFonts w:cs="Arial"/>
                <w:b/>
                <w:sz w:val="22"/>
              </w:rPr>
            </w:pPr>
          </w:p>
        </w:tc>
        <w:tc>
          <w:tcPr>
            <w:tcW w:w="3402" w:type="dxa"/>
            <w:gridSpan w:val="2"/>
          </w:tcPr>
          <w:p w14:paraId="6CB3BD00" w14:textId="77777777" w:rsidR="007F2B50" w:rsidRPr="00E31C38" w:rsidRDefault="007F2B50" w:rsidP="00C96AEB">
            <w:pPr>
              <w:spacing w:after="120"/>
              <w:jc w:val="center"/>
              <w:rPr>
                <w:rFonts w:cs="Arial"/>
                <w:b/>
                <w:sz w:val="22"/>
              </w:rPr>
            </w:pPr>
          </w:p>
        </w:tc>
      </w:tr>
      <w:tr w:rsidR="007F2B50" w14:paraId="1DA88211" w14:textId="77777777" w:rsidTr="0040747D">
        <w:tc>
          <w:tcPr>
            <w:tcW w:w="3085" w:type="dxa"/>
            <w:vMerge/>
          </w:tcPr>
          <w:p w14:paraId="6A25B0D7" w14:textId="77777777" w:rsidR="007F2B50" w:rsidRPr="005E78A3" w:rsidRDefault="007F2B50" w:rsidP="00C96AEB">
            <w:pPr>
              <w:spacing w:after="120"/>
              <w:ind w:right="17"/>
              <w:rPr>
                <w:rFonts w:cs="Arial"/>
                <w:b/>
                <w:sz w:val="18"/>
                <w:szCs w:val="18"/>
              </w:rPr>
            </w:pPr>
          </w:p>
        </w:tc>
        <w:tc>
          <w:tcPr>
            <w:tcW w:w="4253" w:type="dxa"/>
          </w:tcPr>
          <w:p w14:paraId="42FE253C" w14:textId="77777777" w:rsidR="007F2B50" w:rsidRDefault="00BF30BE" w:rsidP="00A974B5">
            <w:pPr>
              <w:spacing w:after="80"/>
              <w:ind w:left="459" w:right="19" w:hanging="459"/>
              <w:rPr>
                <w:rFonts w:eastAsiaTheme="minorEastAsia" w:cs="Arial"/>
                <w:sz w:val="18"/>
                <w:szCs w:val="18"/>
                <w:lang w:eastAsia="en-GB"/>
              </w:rPr>
            </w:pPr>
            <w:r>
              <w:rPr>
                <w:rFonts w:ascii="Arial Narrow" w:hAnsi="Arial Narrow" w:cs="Arial"/>
                <w:sz w:val="20"/>
                <w:szCs w:val="20"/>
              </w:rPr>
              <w:t>3</w:t>
            </w:r>
            <w:r w:rsidR="0040685F">
              <w:rPr>
                <w:rFonts w:ascii="Arial Narrow" w:hAnsi="Arial Narrow" w:cs="Arial"/>
                <w:sz w:val="20"/>
                <w:szCs w:val="20"/>
              </w:rPr>
              <w:t>.</w:t>
            </w:r>
            <w:r w:rsidR="00C96AEB">
              <w:rPr>
                <w:rFonts w:ascii="Arial Narrow" w:hAnsi="Arial Narrow" w:cs="Arial"/>
                <w:sz w:val="20"/>
                <w:szCs w:val="20"/>
              </w:rPr>
              <w:t>16</w:t>
            </w:r>
            <w:r w:rsidR="00100C94">
              <w:rPr>
                <w:rFonts w:ascii="Arial Narrow" w:hAnsi="Arial Narrow" w:cs="Arial"/>
                <w:sz w:val="20"/>
                <w:szCs w:val="20"/>
              </w:rPr>
              <w:t xml:space="preserve">   </w:t>
            </w:r>
            <w:r w:rsidR="007F2B50">
              <w:rPr>
                <w:rFonts w:ascii="Arial Narrow" w:hAnsi="Arial Narrow" w:cs="Arial"/>
                <w:sz w:val="20"/>
                <w:szCs w:val="20"/>
              </w:rPr>
              <w:t>The Practice has up-to-date Information Governance and Data Control Policies.</w:t>
            </w:r>
          </w:p>
        </w:tc>
        <w:tc>
          <w:tcPr>
            <w:tcW w:w="3402" w:type="dxa"/>
            <w:gridSpan w:val="2"/>
          </w:tcPr>
          <w:p w14:paraId="2AE755AD" w14:textId="77777777" w:rsidR="007F2B50" w:rsidRPr="00E31C38" w:rsidRDefault="007F2B50" w:rsidP="00C96AEB">
            <w:pPr>
              <w:jc w:val="center"/>
              <w:rPr>
                <w:rFonts w:cs="Arial"/>
                <w:b/>
                <w:sz w:val="22"/>
              </w:rPr>
            </w:pPr>
          </w:p>
        </w:tc>
        <w:tc>
          <w:tcPr>
            <w:tcW w:w="1134" w:type="dxa"/>
            <w:gridSpan w:val="2"/>
          </w:tcPr>
          <w:p w14:paraId="07CE9063" w14:textId="77777777" w:rsidR="007F2B50" w:rsidRPr="00E31C38" w:rsidRDefault="007F2B50" w:rsidP="00C96AEB">
            <w:pPr>
              <w:spacing w:after="120"/>
              <w:jc w:val="center"/>
              <w:rPr>
                <w:rFonts w:cs="Arial"/>
                <w:b/>
                <w:sz w:val="22"/>
              </w:rPr>
            </w:pPr>
          </w:p>
        </w:tc>
        <w:tc>
          <w:tcPr>
            <w:tcW w:w="3402" w:type="dxa"/>
            <w:gridSpan w:val="2"/>
          </w:tcPr>
          <w:p w14:paraId="1A85E4D5" w14:textId="77777777" w:rsidR="007F2B50" w:rsidRPr="00E31C38" w:rsidRDefault="007F2B50" w:rsidP="00C96AEB">
            <w:pPr>
              <w:spacing w:after="120"/>
              <w:jc w:val="center"/>
              <w:rPr>
                <w:rFonts w:cs="Arial"/>
                <w:b/>
                <w:sz w:val="22"/>
              </w:rPr>
            </w:pPr>
          </w:p>
        </w:tc>
      </w:tr>
      <w:tr w:rsidR="007F2B50" w14:paraId="37D38EFD" w14:textId="77777777" w:rsidTr="0040747D">
        <w:tc>
          <w:tcPr>
            <w:tcW w:w="3085" w:type="dxa"/>
            <w:vMerge/>
          </w:tcPr>
          <w:p w14:paraId="649292FA" w14:textId="77777777" w:rsidR="007F2B50" w:rsidRPr="005E78A3" w:rsidRDefault="007F2B50" w:rsidP="00C96AEB">
            <w:pPr>
              <w:spacing w:after="120"/>
              <w:ind w:right="17"/>
              <w:rPr>
                <w:rFonts w:cs="Arial"/>
                <w:b/>
                <w:sz w:val="18"/>
                <w:szCs w:val="18"/>
              </w:rPr>
            </w:pPr>
          </w:p>
        </w:tc>
        <w:tc>
          <w:tcPr>
            <w:tcW w:w="4253" w:type="dxa"/>
          </w:tcPr>
          <w:p w14:paraId="661D61A0" w14:textId="77777777" w:rsidR="007F2B50" w:rsidRDefault="00BF30BE" w:rsidP="001D09ED">
            <w:pPr>
              <w:spacing w:after="120"/>
              <w:ind w:left="459" w:right="17" w:hanging="459"/>
              <w:rPr>
                <w:rFonts w:eastAsiaTheme="minorEastAsia" w:cs="Arial"/>
                <w:sz w:val="18"/>
                <w:szCs w:val="18"/>
                <w:lang w:eastAsia="en-GB"/>
              </w:rPr>
            </w:pPr>
            <w:r>
              <w:rPr>
                <w:rFonts w:ascii="Arial Narrow" w:hAnsi="Arial Narrow" w:cs="Arial"/>
                <w:sz w:val="20"/>
                <w:szCs w:val="20"/>
              </w:rPr>
              <w:t>3</w:t>
            </w:r>
            <w:r w:rsidR="0040685F">
              <w:rPr>
                <w:rFonts w:ascii="Arial Narrow" w:hAnsi="Arial Narrow" w:cs="Arial"/>
                <w:sz w:val="20"/>
                <w:szCs w:val="20"/>
              </w:rPr>
              <w:t>.</w:t>
            </w:r>
            <w:r w:rsidR="00C96AEB">
              <w:rPr>
                <w:rFonts w:ascii="Arial Narrow" w:hAnsi="Arial Narrow" w:cs="Arial"/>
                <w:sz w:val="20"/>
                <w:szCs w:val="20"/>
              </w:rPr>
              <w:t>17</w:t>
            </w:r>
            <w:r w:rsidR="007F2B50">
              <w:rPr>
                <w:rFonts w:ascii="Arial Narrow" w:hAnsi="Arial Narrow" w:cs="Arial"/>
                <w:sz w:val="20"/>
                <w:szCs w:val="20"/>
              </w:rPr>
              <w:t xml:space="preserve">     </w:t>
            </w:r>
            <w:r w:rsidR="001A1A6A">
              <w:rPr>
                <w:rFonts w:ascii="Arial Narrow" w:hAnsi="Arial Narrow"/>
                <w:sz w:val="20"/>
                <w:szCs w:val="20"/>
              </w:rPr>
              <w:t>The Practice safeguarding</w:t>
            </w:r>
            <w:r w:rsidR="007B79FC" w:rsidRPr="007B79FC">
              <w:rPr>
                <w:rFonts w:ascii="Arial Narrow" w:hAnsi="Arial Narrow"/>
                <w:sz w:val="20"/>
                <w:szCs w:val="20"/>
              </w:rPr>
              <w:t xml:space="preserve"> policies</w:t>
            </w:r>
            <w:r w:rsidR="001A1A6A">
              <w:rPr>
                <w:rFonts w:ascii="Arial Narrow" w:hAnsi="Arial Narrow"/>
                <w:sz w:val="20"/>
                <w:szCs w:val="20"/>
              </w:rPr>
              <w:t>/processes include guidance staff in the use of</w:t>
            </w:r>
            <w:r w:rsidR="007B79FC" w:rsidRPr="007B79FC">
              <w:rPr>
                <w:rFonts w:ascii="Arial Narrow" w:hAnsi="Arial Narrow"/>
                <w:sz w:val="20"/>
                <w:szCs w:val="20"/>
              </w:rPr>
              <w:t xml:space="preserve"> remote consultation</w:t>
            </w:r>
            <w:r w:rsidR="001A1A6A">
              <w:rPr>
                <w:rFonts w:ascii="Arial Narrow" w:hAnsi="Arial Narrow"/>
                <w:sz w:val="20"/>
                <w:szCs w:val="20"/>
              </w:rPr>
              <w:t xml:space="preserve">. </w:t>
            </w:r>
          </w:p>
        </w:tc>
        <w:tc>
          <w:tcPr>
            <w:tcW w:w="3402" w:type="dxa"/>
            <w:gridSpan w:val="2"/>
          </w:tcPr>
          <w:p w14:paraId="10372B0B" w14:textId="77777777" w:rsidR="007F2B50" w:rsidRPr="007B79FC" w:rsidRDefault="007F2B50" w:rsidP="00C96AEB">
            <w:pPr>
              <w:jc w:val="center"/>
              <w:rPr>
                <w:rFonts w:cs="Arial"/>
                <w:sz w:val="22"/>
              </w:rPr>
            </w:pPr>
          </w:p>
        </w:tc>
        <w:tc>
          <w:tcPr>
            <w:tcW w:w="1134" w:type="dxa"/>
            <w:gridSpan w:val="2"/>
          </w:tcPr>
          <w:p w14:paraId="2F7AF866" w14:textId="77777777" w:rsidR="007F2B50" w:rsidRPr="00E31C38" w:rsidRDefault="007F2B50" w:rsidP="00C96AEB">
            <w:pPr>
              <w:spacing w:after="120"/>
              <w:jc w:val="center"/>
              <w:rPr>
                <w:rFonts w:cs="Arial"/>
                <w:b/>
                <w:sz w:val="22"/>
              </w:rPr>
            </w:pPr>
          </w:p>
        </w:tc>
        <w:tc>
          <w:tcPr>
            <w:tcW w:w="3402" w:type="dxa"/>
            <w:gridSpan w:val="2"/>
          </w:tcPr>
          <w:p w14:paraId="1B982BC3" w14:textId="77777777" w:rsidR="007F2B50" w:rsidRPr="00E31C38" w:rsidRDefault="007F2B50" w:rsidP="00C96AEB">
            <w:pPr>
              <w:spacing w:after="120"/>
              <w:jc w:val="center"/>
              <w:rPr>
                <w:rFonts w:cs="Arial"/>
                <w:b/>
                <w:sz w:val="22"/>
              </w:rPr>
            </w:pPr>
          </w:p>
        </w:tc>
      </w:tr>
      <w:tr w:rsidR="001A1A6A" w14:paraId="6B04847C" w14:textId="77777777" w:rsidTr="0040747D">
        <w:tc>
          <w:tcPr>
            <w:tcW w:w="3085" w:type="dxa"/>
          </w:tcPr>
          <w:p w14:paraId="4A214DC3" w14:textId="77777777" w:rsidR="001A1A6A" w:rsidRPr="005E78A3" w:rsidRDefault="001A1A6A" w:rsidP="00C96AEB">
            <w:pPr>
              <w:spacing w:after="120"/>
              <w:ind w:right="17"/>
              <w:rPr>
                <w:rFonts w:cs="Arial"/>
                <w:b/>
                <w:sz w:val="18"/>
                <w:szCs w:val="18"/>
              </w:rPr>
            </w:pPr>
          </w:p>
        </w:tc>
        <w:tc>
          <w:tcPr>
            <w:tcW w:w="4253" w:type="dxa"/>
          </w:tcPr>
          <w:p w14:paraId="7AB1011C" w14:textId="77777777" w:rsidR="00934041" w:rsidRDefault="00ED0BE0" w:rsidP="001D09ED">
            <w:pPr>
              <w:spacing w:after="240"/>
              <w:ind w:left="459" w:right="17" w:hanging="459"/>
              <w:rPr>
                <w:rFonts w:ascii="Arial Narrow" w:hAnsi="Arial Narrow" w:cs="Arial"/>
                <w:sz w:val="20"/>
                <w:szCs w:val="20"/>
              </w:rPr>
            </w:pPr>
            <w:r>
              <w:rPr>
                <w:rFonts w:ascii="Arial Narrow" w:hAnsi="Arial Narrow" w:cs="Arial"/>
                <w:sz w:val="20"/>
                <w:szCs w:val="20"/>
              </w:rPr>
              <w:t>3</w:t>
            </w:r>
            <w:r w:rsidR="001A1A6A">
              <w:rPr>
                <w:rFonts w:ascii="Arial Narrow" w:hAnsi="Arial Narrow" w:cs="Arial"/>
                <w:sz w:val="20"/>
                <w:szCs w:val="20"/>
              </w:rPr>
              <w:t>.</w:t>
            </w:r>
            <w:r w:rsidR="00C96AEB">
              <w:rPr>
                <w:rFonts w:ascii="Arial Narrow" w:hAnsi="Arial Narrow" w:cs="Arial"/>
                <w:sz w:val="20"/>
                <w:szCs w:val="20"/>
              </w:rPr>
              <w:t>18</w:t>
            </w:r>
            <w:r w:rsidR="001A1A6A">
              <w:rPr>
                <w:rFonts w:ascii="Arial Narrow" w:hAnsi="Arial Narrow" w:cs="Arial"/>
                <w:sz w:val="20"/>
                <w:szCs w:val="20"/>
              </w:rPr>
              <w:t xml:space="preserve"> </w:t>
            </w:r>
            <w:r>
              <w:rPr>
                <w:rFonts w:ascii="Arial Narrow" w:hAnsi="Arial Narrow" w:cs="Arial"/>
                <w:sz w:val="20"/>
                <w:szCs w:val="20"/>
              </w:rPr>
              <w:t xml:space="preserve"> </w:t>
            </w:r>
            <w:r w:rsidR="00C96AEB">
              <w:rPr>
                <w:rFonts w:ascii="Arial Narrow" w:hAnsi="Arial Narrow" w:cs="Arial"/>
                <w:sz w:val="20"/>
                <w:szCs w:val="20"/>
              </w:rPr>
              <w:t xml:space="preserve"> </w:t>
            </w:r>
            <w:r w:rsidR="001A1A6A">
              <w:rPr>
                <w:rFonts w:ascii="Arial Narrow" w:hAnsi="Arial Narrow"/>
                <w:sz w:val="20"/>
                <w:szCs w:val="20"/>
              </w:rPr>
              <w:t xml:space="preserve">The Practice have in place policies on </w:t>
            </w:r>
            <w:r w:rsidR="001A1A6A" w:rsidRPr="007B79FC">
              <w:rPr>
                <w:rFonts w:ascii="Arial Narrow" w:hAnsi="Arial Narrow"/>
                <w:sz w:val="20"/>
                <w:szCs w:val="20"/>
              </w:rPr>
              <w:t>the use and storage of intimate imagery</w:t>
            </w:r>
            <w:r w:rsidR="001A1A6A">
              <w:rPr>
                <w:rFonts w:ascii="Arial Narrow" w:hAnsi="Arial Narrow"/>
                <w:sz w:val="20"/>
                <w:szCs w:val="20"/>
              </w:rPr>
              <w:t xml:space="preserve"> that adheres to national guidance.</w:t>
            </w:r>
            <w:r w:rsidR="001A1A6A" w:rsidRPr="007B79FC">
              <w:rPr>
                <w:rFonts w:ascii="Arial Narrow" w:hAnsi="Arial Narrow"/>
                <w:sz w:val="20"/>
                <w:szCs w:val="20"/>
              </w:rPr>
              <w:t xml:space="preserve"> All relevant staff receives training on this</w:t>
            </w:r>
            <w:r w:rsidR="001A1A6A" w:rsidRPr="007B79FC">
              <w:rPr>
                <w:rFonts w:ascii="Arial Narrow" w:hAnsi="Arial Narrow" w:cs="Arial"/>
                <w:sz w:val="20"/>
                <w:szCs w:val="20"/>
              </w:rPr>
              <w:t xml:space="preserve"> and the Practice assures </w:t>
            </w:r>
            <w:proofErr w:type="gramStart"/>
            <w:r w:rsidR="001A1A6A" w:rsidRPr="007B79FC">
              <w:rPr>
                <w:rFonts w:ascii="Arial Narrow" w:hAnsi="Arial Narrow" w:cs="Arial"/>
                <w:sz w:val="20"/>
                <w:szCs w:val="20"/>
              </w:rPr>
              <w:t>itself  that</w:t>
            </w:r>
            <w:proofErr w:type="gramEnd"/>
            <w:r w:rsidR="001A1A6A" w:rsidRPr="007B79FC">
              <w:rPr>
                <w:rFonts w:ascii="Arial Narrow" w:hAnsi="Arial Narrow" w:cs="Arial"/>
                <w:sz w:val="20"/>
                <w:szCs w:val="20"/>
              </w:rPr>
              <w:t xml:space="preserve"> all staff are adhering to requirements</w:t>
            </w:r>
          </w:p>
        </w:tc>
        <w:tc>
          <w:tcPr>
            <w:tcW w:w="3402" w:type="dxa"/>
            <w:gridSpan w:val="2"/>
          </w:tcPr>
          <w:p w14:paraId="7384961D" w14:textId="77777777" w:rsidR="001A1A6A" w:rsidRPr="007B79FC" w:rsidRDefault="001A1A6A" w:rsidP="00C96AEB">
            <w:pPr>
              <w:jc w:val="center"/>
              <w:rPr>
                <w:rFonts w:cs="Arial"/>
                <w:sz w:val="22"/>
              </w:rPr>
            </w:pPr>
          </w:p>
        </w:tc>
        <w:tc>
          <w:tcPr>
            <w:tcW w:w="1134" w:type="dxa"/>
            <w:gridSpan w:val="2"/>
          </w:tcPr>
          <w:p w14:paraId="407FDBFC" w14:textId="77777777" w:rsidR="001A1A6A" w:rsidRPr="00E31C38" w:rsidRDefault="001A1A6A" w:rsidP="00C96AEB">
            <w:pPr>
              <w:spacing w:after="120"/>
              <w:jc w:val="center"/>
              <w:rPr>
                <w:rFonts w:cs="Arial"/>
                <w:b/>
                <w:sz w:val="22"/>
              </w:rPr>
            </w:pPr>
          </w:p>
        </w:tc>
        <w:tc>
          <w:tcPr>
            <w:tcW w:w="3402" w:type="dxa"/>
            <w:gridSpan w:val="2"/>
          </w:tcPr>
          <w:p w14:paraId="0427195C" w14:textId="77777777" w:rsidR="001A1A6A" w:rsidRPr="00E31C38" w:rsidRDefault="001A1A6A" w:rsidP="00C96AEB">
            <w:pPr>
              <w:spacing w:after="120"/>
              <w:jc w:val="center"/>
              <w:rPr>
                <w:rFonts w:cs="Arial"/>
                <w:b/>
                <w:sz w:val="22"/>
              </w:rPr>
            </w:pPr>
          </w:p>
        </w:tc>
      </w:tr>
      <w:tr w:rsidR="007F2B50" w14:paraId="797FDE1A" w14:textId="77777777" w:rsidTr="003B0289">
        <w:tc>
          <w:tcPr>
            <w:tcW w:w="15276" w:type="dxa"/>
            <w:gridSpan w:val="8"/>
            <w:shd w:val="clear" w:color="auto" w:fill="DBE5F1" w:themeFill="accent1" w:themeFillTint="33"/>
          </w:tcPr>
          <w:p w14:paraId="275B6D61" w14:textId="1B0323F4" w:rsidR="007F2B50" w:rsidRPr="00B378E0" w:rsidRDefault="00100C94" w:rsidP="00B378E0">
            <w:pPr>
              <w:pStyle w:val="ListParagraph"/>
              <w:numPr>
                <w:ilvl w:val="0"/>
                <w:numId w:val="39"/>
              </w:numPr>
              <w:spacing w:before="60" w:after="60"/>
              <w:jc w:val="center"/>
              <w:rPr>
                <w:rFonts w:cs="Arial"/>
                <w:b/>
                <w:sz w:val="22"/>
              </w:rPr>
            </w:pPr>
            <w:r w:rsidRPr="00B378E0">
              <w:rPr>
                <w:rFonts w:cs="Arial"/>
                <w:b/>
                <w:sz w:val="22"/>
                <w:highlight w:val="yellow"/>
              </w:rPr>
              <w:lastRenderedPageBreak/>
              <w:t>Safe Record keeping</w:t>
            </w:r>
          </w:p>
        </w:tc>
      </w:tr>
      <w:tr w:rsidR="007F2B50" w:rsidRPr="00E31C38" w14:paraId="56885B9E" w14:textId="77777777" w:rsidTr="0040747D">
        <w:tc>
          <w:tcPr>
            <w:tcW w:w="3085" w:type="dxa"/>
            <w:shd w:val="clear" w:color="auto" w:fill="B8CCE4" w:themeFill="accent1" w:themeFillTint="66"/>
          </w:tcPr>
          <w:p w14:paraId="397890AB" w14:textId="77777777" w:rsidR="007F2B50" w:rsidRPr="00E31C38" w:rsidRDefault="007F2B50" w:rsidP="00CB4816">
            <w:pPr>
              <w:spacing w:after="60"/>
              <w:jc w:val="center"/>
              <w:rPr>
                <w:rFonts w:cs="Arial"/>
                <w:b/>
                <w:sz w:val="22"/>
              </w:rPr>
            </w:pPr>
            <w:r w:rsidRPr="00C636CB">
              <w:rPr>
                <w:rFonts w:cs="Arial"/>
                <w:b/>
                <w:color w:val="FF0000"/>
                <w:sz w:val="22"/>
              </w:rPr>
              <w:t>Overarching Standard</w:t>
            </w:r>
          </w:p>
        </w:tc>
        <w:tc>
          <w:tcPr>
            <w:tcW w:w="4253" w:type="dxa"/>
            <w:shd w:val="clear" w:color="auto" w:fill="B8CCE4" w:themeFill="accent1" w:themeFillTint="66"/>
          </w:tcPr>
          <w:p w14:paraId="6152C876" w14:textId="77777777" w:rsidR="007F2B50" w:rsidRPr="00E31C38" w:rsidRDefault="007F2B50" w:rsidP="00CB4816">
            <w:pPr>
              <w:spacing w:after="60"/>
              <w:jc w:val="center"/>
              <w:rPr>
                <w:rFonts w:cs="Arial"/>
                <w:b/>
                <w:sz w:val="22"/>
              </w:rPr>
            </w:pPr>
            <w:r w:rsidRPr="00E31C38">
              <w:rPr>
                <w:rFonts w:cs="Arial"/>
                <w:b/>
                <w:sz w:val="22"/>
              </w:rPr>
              <w:t>Components of standard</w:t>
            </w:r>
          </w:p>
        </w:tc>
        <w:tc>
          <w:tcPr>
            <w:tcW w:w="3402" w:type="dxa"/>
            <w:gridSpan w:val="2"/>
            <w:shd w:val="clear" w:color="auto" w:fill="B8CCE4" w:themeFill="accent1" w:themeFillTint="66"/>
          </w:tcPr>
          <w:p w14:paraId="3FE136A0" w14:textId="77777777" w:rsidR="007F2B50" w:rsidRDefault="007F2B50" w:rsidP="00CB4816">
            <w:pPr>
              <w:spacing w:after="60"/>
              <w:jc w:val="center"/>
              <w:rPr>
                <w:rFonts w:cs="Arial"/>
                <w:b/>
                <w:sz w:val="22"/>
              </w:rPr>
            </w:pPr>
            <w:r w:rsidRPr="00E31C38">
              <w:rPr>
                <w:rFonts w:cs="Arial"/>
                <w:b/>
                <w:sz w:val="22"/>
              </w:rPr>
              <w:t>Descriptor of evidence</w:t>
            </w:r>
          </w:p>
          <w:p w14:paraId="3DF97736" w14:textId="77777777" w:rsidR="007F2B50" w:rsidRPr="00597038" w:rsidRDefault="007F2B50" w:rsidP="00CB4816">
            <w:pPr>
              <w:spacing w:before="120" w:after="60"/>
              <w:jc w:val="center"/>
              <w:rPr>
                <w:rFonts w:cs="Arial"/>
                <w:b/>
                <w:sz w:val="18"/>
                <w:szCs w:val="18"/>
              </w:rPr>
            </w:pPr>
            <w:r w:rsidRPr="004D446A">
              <w:rPr>
                <w:rFonts w:cs="Arial"/>
                <w:b/>
                <w:sz w:val="18"/>
                <w:szCs w:val="18"/>
              </w:rPr>
              <w:t>(Describe the Evidence you would supply to demonstrate that your organisation has achieved the RAG rating you have identified)</w:t>
            </w:r>
          </w:p>
        </w:tc>
        <w:tc>
          <w:tcPr>
            <w:tcW w:w="1134" w:type="dxa"/>
            <w:gridSpan w:val="2"/>
            <w:shd w:val="clear" w:color="auto" w:fill="B8CCE4" w:themeFill="accent1" w:themeFillTint="66"/>
          </w:tcPr>
          <w:p w14:paraId="265F195A" w14:textId="77777777" w:rsidR="007F2B50" w:rsidRPr="00E31C38" w:rsidRDefault="007F2B50" w:rsidP="00CB4816">
            <w:pPr>
              <w:spacing w:after="60"/>
              <w:jc w:val="center"/>
              <w:rPr>
                <w:rFonts w:cs="Arial"/>
                <w:b/>
                <w:sz w:val="22"/>
              </w:rPr>
            </w:pPr>
            <w:r w:rsidRPr="00E31C38">
              <w:rPr>
                <w:rFonts w:cs="Arial"/>
                <w:b/>
                <w:sz w:val="22"/>
              </w:rPr>
              <w:t>Rag Rating</w:t>
            </w:r>
          </w:p>
        </w:tc>
        <w:tc>
          <w:tcPr>
            <w:tcW w:w="3402" w:type="dxa"/>
            <w:gridSpan w:val="2"/>
            <w:shd w:val="clear" w:color="auto" w:fill="B8CCE4" w:themeFill="accent1" w:themeFillTint="66"/>
          </w:tcPr>
          <w:p w14:paraId="295C5728" w14:textId="77777777" w:rsidR="007F2B50" w:rsidRPr="00E31C38" w:rsidRDefault="007F2B50" w:rsidP="00CB4816">
            <w:pPr>
              <w:spacing w:after="60"/>
              <w:jc w:val="center"/>
              <w:rPr>
                <w:rFonts w:cs="Arial"/>
                <w:b/>
                <w:sz w:val="22"/>
              </w:rPr>
            </w:pPr>
            <w:r w:rsidRPr="00E31C38">
              <w:rPr>
                <w:rFonts w:cs="Arial"/>
                <w:b/>
                <w:sz w:val="22"/>
              </w:rPr>
              <w:t>Comments/actions</w:t>
            </w:r>
            <w:r>
              <w:rPr>
                <w:rFonts w:cs="Arial"/>
                <w:b/>
                <w:sz w:val="22"/>
              </w:rPr>
              <w:t xml:space="preserve"> by the organisation to address any areas of amber/red</w:t>
            </w:r>
          </w:p>
        </w:tc>
      </w:tr>
      <w:tr w:rsidR="00100C94" w14:paraId="388C8BA3" w14:textId="77777777" w:rsidTr="0040747D">
        <w:tc>
          <w:tcPr>
            <w:tcW w:w="3085" w:type="dxa"/>
            <w:vMerge w:val="restart"/>
          </w:tcPr>
          <w:p w14:paraId="482F9E2E" w14:textId="77777777" w:rsidR="00100C94" w:rsidRPr="00BF30BE" w:rsidRDefault="00BF30BE" w:rsidP="00C96AEB">
            <w:pPr>
              <w:spacing w:after="120"/>
              <w:ind w:left="426" w:right="17" w:hanging="426"/>
              <w:rPr>
                <w:rFonts w:ascii="Arial Narrow" w:hAnsi="Arial Narrow" w:cs="Arial"/>
                <w:b/>
                <w:sz w:val="22"/>
              </w:rPr>
            </w:pPr>
            <w:r>
              <w:rPr>
                <w:rFonts w:ascii="Arial Narrow" w:hAnsi="Arial Narrow" w:cs="Arial"/>
                <w:b/>
                <w:sz w:val="22"/>
              </w:rPr>
              <w:t>4</w:t>
            </w:r>
            <w:r w:rsidR="00100C94" w:rsidRPr="00BF30BE">
              <w:rPr>
                <w:rFonts w:ascii="Arial Narrow" w:hAnsi="Arial Narrow" w:cs="Arial"/>
                <w:b/>
                <w:sz w:val="22"/>
              </w:rPr>
              <w:t xml:space="preserve">.0 The Practice embeds safe and effective record keeping for safeguarding so that all staff </w:t>
            </w:r>
            <w:proofErr w:type="gramStart"/>
            <w:r w:rsidR="00100C94" w:rsidRPr="00BF30BE">
              <w:rPr>
                <w:rFonts w:ascii="Arial Narrow" w:hAnsi="Arial Narrow" w:cs="Arial"/>
                <w:b/>
                <w:sz w:val="22"/>
              </w:rPr>
              <w:t xml:space="preserve">have  </w:t>
            </w:r>
            <w:r w:rsidR="00100C94" w:rsidRPr="00BF30BE">
              <w:rPr>
                <w:rFonts w:ascii="Arial Narrow" w:hAnsi="Arial Narrow" w:cs="Arial"/>
                <w:b/>
              </w:rPr>
              <w:t>awareness</w:t>
            </w:r>
            <w:proofErr w:type="gramEnd"/>
            <w:r w:rsidR="00100C94" w:rsidRPr="00BF30BE">
              <w:rPr>
                <w:rFonts w:ascii="Arial Narrow" w:hAnsi="Arial Narrow" w:cs="Arial"/>
                <w:b/>
              </w:rPr>
              <w:t xml:space="preserve"> of patients who are at risk</w:t>
            </w:r>
          </w:p>
        </w:tc>
        <w:tc>
          <w:tcPr>
            <w:tcW w:w="4253" w:type="dxa"/>
          </w:tcPr>
          <w:p w14:paraId="65D4261F" w14:textId="77777777" w:rsidR="00100C94" w:rsidRPr="00140A3A" w:rsidRDefault="00BF30BE" w:rsidP="00A974B5">
            <w:pPr>
              <w:spacing w:after="80"/>
              <w:ind w:left="459" w:right="17" w:hanging="459"/>
              <w:rPr>
                <w:rFonts w:eastAsiaTheme="minorEastAsia" w:cs="Arial"/>
                <w:sz w:val="18"/>
                <w:szCs w:val="18"/>
                <w:lang w:eastAsia="en-GB"/>
              </w:rPr>
            </w:pPr>
            <w:r>
              <w:rPr>
                <w:rFonts w:ascii="Arial Narrow" w:hAnsi="Arial Narrow" w:cs="Arial"/>
                <w:sz w:val="20"/>
                <w:szCs w:val="20"/>
              </w:rPr>
              <w:t>4</w:t>
            </w:r>
            <w:r w:rsidR="00100C94">
              <w:rPr>
                <w:rFonts w:ascii="Arial Narrow" w:hAnsi="Arial Narrow" w:cs="Arial"/>
                <w:sz w:val="20"/>
                <w:szCs w:val="20"/>
              </w:rPr>
              <w:t>.</w:t>
            </w:r>
            <w:r w:rsidR="00ED0BE0">
              <w:rPr>
                <w:rFonts w:ascii="Arial Narrow" w:hAnsi="Arial Narrow" w:cs="Arial"/>
                <w:sz w:val="20"/>
                <w:szCs w:val="20"/>
              </w:rPr>
              <w:t>1</w:t>
            </w:r>
            <w:r w:rsidR="00100C94">
              <w:rPr>
                <w:rFonts w:ascii="Arial Narrow" w:hAnsi="Arial Narrow" w:cs="Arial"/>
                <w:sz w:val="20"/>
                <w:szCs w:val="20"/>
              </w:rPr>
              <w:t xml:space="preserve">    </w:t>
            </w:r>
            <w:r w:rsidR="004309D1">
              <w:rPr>
                <w:rFonts w:ascii="Arial Narrow" w:hAnsi="Arial Narrow" w:cs="Arial"/>
                <w:sz w:val="20"/>
                <w:szCs w:val="20"/>
              </w:rPr>
              <w:t>C</w:t>
            </w:r>
            <w:r w:rsidR="00100C94" w:rsidRPr="0075434D">
              <w:rPr>
                <w:rFonts w:ascii="Arial Narrow" w:hAnsi="Arial Narrow" w:cs="Arial"/>
                <w:sz w:val="20"/>
                <w:szCs w:val="20"/>
              </w:rPr>
              <w:t>linical records clearly ind</w:t>
            </w:r>
            <w:r w:rsidR="00100C94">
              <w:rPr>
                <w:rFonts w:ascii="Arial Narrow" w:hAnsi="Arial Narrow" w:cs="Arial"/>
                <w:sz w:val="20"/>
                <w:szCs w:val="20"/>
              </w:rPr>
              <w:t>icate that a child has a Child P</w:t>
            </w:r>
            <w:r w:rsidR="00100C94" w:rsidRPr="0075434D">
              <w:rPr>
                <w:rFonts w:ascii="Arial Narrow" w:hAnsi="Arial Narrow" w:cs="Arial"/>
                <w:sz w:val="20"/>
                <w:szCs w:val="20"/>
              </w:rPr>
              <w:t>rotection Plan or Child in Need Plan</w:t>
            </w:r>
            <w:r w:rsidR="00100C94">
              <w:rPr>
                <w:rFonts w:ascii="Arial Narrow" w:hAnsi="Arial Narrow" w:cs="Arial"/>
                <w:sz w:val="20"/>
                <w:szCs w:val="20"/>
              </w:rPr>
              <w:t>.</w:t>
            </w:r>
          </w:p>
        </w:tc>
        <w:tc>
          <w:tcPr>
            <w:tcW w:w="3402" w:type="dxa"/>
            <w:gridSpan w:val="2"/>
          </w:tcPr>
          <w:p w14:paraId="16C7642E" w14:textId="77777777" w:rsidR="00100C94" w:rsidRPr="00E31C38" w:rsidRDefault="00100C94" w:rsidP="00C96AEB">
            <w:pPr>
              <w:jc w:val="center"/>
              <w:rPr>
                <w:rFonts w:cs="Arial"/>
                <w:b/>
                <w:sz w:val="22"/>
              </w:rPr>
            </w:pPr>
          </w:p>
        </w:tc>
        <w:tc>
          <w:tcPr>
            <w:tcW w:w="1134" w:type="dxa"/>
            <w:gridSpan w:val="2"/>
          </w:tcPr>
          <w:p w14:paraId="7A5B0848" w14:textId="77777777" w:rsidR="00100C94" w:rsidRPr="00E31C38" w:rsidRDefault="00100C94" w:rsidP="00C96AEB">
            <w:pPr>
              <w:spacing w:after="120"/>
              <w:jc w:val="center"/>
              <w:rPr>
                <w:rFonts w:cs="Arial"/>
                <w:b/>
                <w:sz w:val="22"/>
              </w:rPr>
            </w:pPr>
          </w:p>
        </w:tc>
        <w:tc>
          <w:tcPr>
            <w:tcW w:w="3402" w:type="dxa"/>
            <w:gridSpan w:val="2"/>
          </w:tcPr>
          <w:p w14:paraId="1159AE9E" w14:textId="77777777" w:rsidR="00100C94" w:rsidRPr="00E31C38" w:rsidRDefault="00100C94" w:rsidP="00C96AEB">
            <w:pPr>
              <w:spacing w:after="120"/>
              <w:jc w:val="center"/>
              <w:rPr>
                <w:rFonts w:cs="Arial"/>
                <w:b/>
                <w:sz w:val="22"/>
              </w:rPr>
            </w:pPr>
          </w:p>
        </w:tc>
      </w:tr>
      <w:tr w:rsidR="00100C94" w14:paraId="6ECC2962" w14:textId="77777777" w:rsidTr="0040747D">
        <w:tc>
          <w:tcPr>
            <w:tcW w:w="3085" w:type="dxa"/>
            <w:vMerge/>
          </w:tcPr>
          <w:p w14:paraId="02D5B473" w14:textId="77777777" w:rsidR="00100C94" w:rsidRPr="005E78A3" w:rsidRDefault="00100C94" w:rsidP="00C96AEB">
            <w:pPr>
              <w:spacing w:after="120"/>
              <w:ind w:right="17"/>
              <w:rPr>
                <w:rFonts w:cs="Arial"/>
                <w:b/>
                <w:sz w:val="18"/>
                <w:szCs w:val="18"/>
              </w:rPr>
            </w:pPr>
          </w:p>
        </w:tc>
        <w:tc>
          <w:tcPr>
            <w:tcW w:w="4253" w:type="dxa"/>
          </w:tcPr>
          <w:p w14:paraId="5B785726" w14:textId="77777777" w:rsidR="00100C94" w:rsidRDefault="00BF30BE" w:rsidP="00A974B5">
            <w:pPr>
              <w:spacing w:after="80"/>
              <w:ind w:left="459" w:right="17" w:hanging="425"/>
              <w:rPr>
                <w:rFonts w:eastAsiaTheme="minorEastAsia" w:cs="Arial"/>
                <w:sz w:val="18"/>
                <w:szCs w:val="18"/>
                <w:lang w:eastAsia="en-GB"/>
              </w:rPr>
            </w:pPr>
            <w:r>
              <w:rPr>
                <w:rFonts w:ascii="Arial Narrow" w:hAnsi="Arial Narrow" w:cs="Arial"/>
                <w:sz w:val="20"/>
                <w:szCs w:val="20"/>
              </w:rPr>
              <w:t>4</w:t>
            </w:r>
            <w:r w:rsidR="00100C94">
              <w:rPr>
                <w:rFonts w:ascii="Arial Narrow" w:hAnsi="Arial Narrow" w:cs="Arial"/>
                <w:sz w:val="20"/>
                <w:szCs w:val="20"/>
              </w:rPr>
              <w:t>.</w:t>
            </w:r>
            <w:r w:rsidR="00C96AEB">
              <w:rPr>
                <w:rFonts w:ascii="Arial Narrow" w:hAnsi="Arial Narrow" w:cs="Arial"/>
                <w:sz w:val="20"/>
                <w:szCs w:val="20"/>
              </w:rPr>
              <w:t>2</w:t>
            </w:r>
            <w:r w:rsidR="00100C94">
              <w:rPr>
                <w:rFonts w:ascii="Arial Narrow" w:hAnsi="Arial Narrow" w:cs="Arial"/>
                <w:sz w:val="20"/>
                <w:szCs w:val="20"/>
              </w:rPr>
              <w:t xml:space="preserve">   </w:t>
            </w:r>
            <w:r w:rsidR="00E7338C">
              <w:rPr>
                <w:rFonts w:ascii="Arial Narrow" w:hAnsi="Arial Narrow" w:cs="Arial"/>
                <w:sz w:val="20"/>
                <w:szCs w:val="20"/>
              </w:rPr>
              <w:t>C</w:t>
            </w:r>
            <w:r w:rsidR="00100C94" w:rsidRPr="00F14273">
              <w:rPr>
                <w:rFonts w:ascii="Arial Narrow" w:hAnsi="Arial Narrow" w:cs="Arial"/>
                <w:sz w:val="20"/>
                <w:szCs w:val="20"/>
              </w:rPr>
              <w:t xml:space="preserve">linical records clearly indicate that a child is </w:t>
            </w:r>
            <w:r w:rsidR="00100C94">
              <w:rPr>
                <w:rFonts w:ascii="Arial Narrow" w:hAnsi="Arial Narrow" w:cs="Arial"/>
                <w:sz w:val="20"/>
                <w:szCs w:val="20"/>
              </w:rPr>
              <w:t>L</w:t>
            </w:r>
            <w:r w:rsidR="00100C94" w:rsidRPr="00F14273">
              <w:rPr>
                <w:rFonts w:ascii="Arial Narrow" w:hAnsi="Arial Narrow" w:cs="Arial"/>
                <w:sz w:val="20"/>
                <w:szCs w:val="20"/>
              </w:rPr>
              <w:t xml:space="preserve">ooked </w:t>
            </w:r>
            <w:r w:rsidR="00100C94">
              <w:rPr>
                <w:rFonts w:ascii="Arial Narrow" w:hAnsi="Arial Narrow" w:cs="Arial"/>
                <w:sz w:val="20"/>
                <w:szCs w:val="20"/>
              </w:rPr>
              <w:t>A</w:t>
            </w:r>
            <w:r w:rsidR="00100C94" w:rsidRPr="00F14273">
              <w:rPr>
                <w:rFonts w:ascii="Arial Narrow" w:hAnsi="Arial Narrow" w:cs="Arial"/>
                <w:sz w:val="20"/>
                <w:szCs w:val="20"/>
              </w:rPr>
              <w:t>fter</w:t>
            </w:r>
            <w:r w:rsidR="004309D1">
              <w:rPr>
                <w:rFonts w:ascii="Arial Narrow" w:hAnsi="Arial Narrow" w:cs="Arial"/>
                <w:sz w:val="20"/>
                <w:szCs w:val="20"/>
              </w:rPr>
              <w:t xml:space="preserve"> or is a Care Leaver</w:t>
            </w:r>
          </w:p>
        </w:tc>
        <w:tc>
          <w:tcPr>
            <w:tcW w:w="3402" w:type="dxa"/>
            <w:gridSpan w:val="2"/>
          </w:tcPr>
          <w:p w14:paraId="32B42F90" w14:textId="77777777" w:rsidR="00100C94" w:rsidRPr="00E31C38" w:rsidRDefault="00100C94" w:rsidP="00C96AEB">
            <w:pPr>
              <w:jc w:val="center"/>
              <w:rPr>
                <w:rFonts w:cs="Arial"/>
                <w:b/>
                <w:sz w:val="22"/>
              </w:rPr>
            </w:pPr>
          </w:p>
        </w:tc>
        <w:tc>
          <w:tcPr>
            <w:tcW w:w="1134" w:type="dxa"/>
            <w:gridSpan w:val="2"/>
          </w:tcPr>
          <w:p w14:paraId="4591813A" w14:textId="77777777" w:rsidR="00100C94" w:rsidRPr="00E31C38" w:rsidRDefault="00100C94" w:rsidP="00C96AEB">
            <w:pPr>
              <w:spacing w:after="120"/>
              <w:jc w:val="center"/>
              <w:rPr>
                <w:rFonts w:cs="Arial"/>
                <w:b/>
                <w:sz w:val="22"/>
              </w:rPr>
            </w:pPr>
          </w:p>
        </w:tc>
        <w:tc>
          <w:tcPr>
            <w:tcW w:w="3402" w:type="dxa"/>
            <w:gridSpan w:val="2"/>
          </w:tcPr>
          <w:p w14:paraId="7A1766B5" w14:textId="77777777" w:rsidR="00100C94" w:rsidRPr="00E31C38" w:rsidRDefault="00100C94" w:rsidP="00C96AEB">
            <w:pPr>
              <w:spacing w:after="120"/>
              <w:jc w:val="center"/>
              <w:rPr>
                <w:rFonts w:cs="Arial"/>
                <w:b/>
                <w:sz w:val="22"/>
              </w:rPr>
            </w:pPr>
          </w:p>
        </w:tc>
      </w:tr>
      <w:tr w:rsidR="001E6F22" w14:paraId="42E208CD" w14:textId="77777777" w:rsidTr="0040747D">
        <w:tc>
          <w:tcPr>
            <w:tcW w:w="3085" w:type="dxa"/>
            <w:vMerge/>
          </w:tcPr>
          <w:p w14:paraId="295C89B7" w14:textId="77777777" w:rsidR="001E6F22" w:rsidRPr="005E78A3" w:rsidRDefault="001E6F22" w:rsidP="00C96AEB">
            <w:pPr>
              <w:spacing w:after="120"/>
              <w:ind w:right="17"/>
              <w:rPr>
                <w:rFonts w:cs="Arial"/>
                <w:b/>
                <w:sz w:val="18"/>
                <w:szCs w:val="18"/>
              </w:rPr>
            </w:pPr>
          </w:p>
        </w:tc>
        <w:tc>
          <w:tcPr>
            <w:tcW w:w="4253" w:type="dxa"/>
          </w:tcPr>
          <w:p w14:paraId="5E1C07B9" w14:textId="77777777" w:rsidR="001E6F22" w:rsidRDefault="00C96AEB" w:rsidP="00A974B5">
            <w:pPr>
              <w:spacing w:after="80"/>
              <w:ind w:left="459" w:right="19" w:hanging="459"/>
              <w:rPr>
                <w:rFonts w:ascii="Arial Narrow" w:hAnsi="Arial Narrow" w:cs="Arial"/>
                <w:sz w:val="20"/>
                <w:szCs w:val="20"/>
              </w:rPr>
            </w:pPr>
            <w:r>
              <w:rPr>
                <w:rFonts w:ascii="Arial Narrow" w:hAnsi="Arial Narrow" w:cs="Arial"/>
                <w:sz w:val="20"/>
                <w:szCs w:val="20"/>
              </w:rPr>
              <w:t>4</w:t>
            </w:r>
            <w:r w:rsidR="001E6F22">
              <w:rPr>
                <w:rFonts w:ascii="Arial Narrow" w:hAnsi="Arial Narrow" w:cs="Arial"/>
                <w:sz w:val="20"/>
                <w:szCs w:val="20"/>
              </w:rPr>
              <w:t>.</w:t>
            </w:r>
            <w:r>
              <w:rPr>
                <w:rFonts w:ascii="Arial Narrow" w:hAnsi="Arial Narrow" w:cs="Arial"/>
                <w:sz w:val="20"/>
                <w:szCs w:val="20"/>
              </w:rPr>
              <w:t>3</w:t>
            </w:r>
            <w:r w:rsidR="001E6F22">
              <w:rPr>
                <w:rFonts w:ascii="Arial Narrow" w:hAnsi="Arial Narrow" w:cs="Arial"/>
                <w:sz w:val="20"/>
                <w:szCs w:val="20"/>
              </w:rPr>
              <w:t xml:space="preserve">    Patients c</w:t>
            </w:r>
            <w:r w:rsidR="001E6F22" w:rsidRPr="00B86945">
              <w:rPr>
                <w:rFonts w:ascii="Arial Narrow" w:hAnsi="Arial Narrow" w:cs="Arial"/>
                <w:sz w:val="20"/>
                <w:szCs w:val="20"/>
              </w:rPr>
              <w:t>linical records clearly indicate</w:t>
            </w:r>
            <w:r w:rsidR="001E6F22">
              <w:rPr>
                <w:rFonts w:ascii="Arial Narrow" w:hAnsi="Arial Narrow" w:cs="Arial"/>
                <w:sz w:val="20"/>
                <w:szCs w:val="20"/>
              </w:rPr>
              <w:t xml:space="preserve"> if a patient is at risk of</w:t>
            </w:r>
            <w:r w:rsidR="001E6F22" w:rsidRPr="00B86945">
              <w:rPr>
                <w:rFonts w:ascii="Arial Narrow" w:hAnsi="Arial Narrow" w:cs="Arial"/>
                <w:sz w:val="20"/>
                <w:szCs w:val="20"/>
              </w:rPr>
              <w:t xml:space="preserve"> abuse</w:t>
            </w:r>
            <w:r w:rsidR="001E6F22">
              <w:rPr>
                <w:rFonts w:ascii="Arial Narrow" w:hAnsi="Arial Narrow" w:cs="Arial"/>
                <w:sz w:val="20"/>
                <w:szCs w:val="20"/>
              </w:rPr>
              <w:t xml:space="preserve"> or neglect and recorded in a highly visible </w:t>
            </w:r>
            <w:r w:rsidR="004605A7">
              <w:rPr>
                <w:rFonts w:ascii="Arial Narrow" w:hAnsi="Arial Narrow" w:cs="Arial"/>
                <w:sz w:val="20"/>
                <w:szCs w:val="20"/>
              </w:rPr>
              <w:t>place.</w:t>
            </w:r>
          </w:p>
        </w:tc>
        <w:tc>
          <w:tcPr>
            <w:tcW w:w="3402" w:type="dxa"/>
            <w:gridSpan w:val="2"/>
          </w:tcPr>
          <w:p w14:paraId="746120AA" w14:textId="77777777" w:rsidR="001E6F22" w:rsidRPr="00E31C38" w:rsidRDefault="001E6F22" w:rsidP="00C96AEB">
            <w:pPr>
              <w:jc w:val="center"/>
              <w:rPr>
                <w:rFonts w:cs="Arial"/>
                <w:b/>
                <w:sz w:val="22"/>
              </w:rPr>
            </w:pPr>
          </w:p>
        </w:tc>
        <w:tc>
          <w:tcPr>
            <w:tcW w:w="1134" w:type="dxa"/>
            <w:gridSpan w:val="2"/>
          </w:tcPr>
          <w:p w14:paraId="4D2F1F81" w14:textId="77777777" w:rsidR="001E6F22" w:rsidRPr="00E31C38" w:rsidRDefault="001E6F22" w:rsidP="00C96AEB">
            <w:pPr>
              <w:spacing w:after="120"/>
              <w:jc w:val="center"/>
              <w:rPr>
                <w:rFonts w:cs="Arial"/>
                <w:b/>
                <w:sz w:val="22"/>
              </w:rPr>
            </w:pPr>
          </w:p>
        </w:tc>
        <w:tc>
          <w:tcPr>
            <w:tcW w:w="3402" w:type="dxa"/>
            <w:gridSpan w:val="2"/>
          </w:tcPr>
          <w:p w14:paraId="23D87A8C" w14:textId="77777777" w:rsidR="001E6F22" w:rsidRPr="00E31C38" w:rsidRDefault="001E6F22" w:rsidP="00C96AEB">
            <w:pPr>
              <w:spacing w:after="120"/>
              <w:jc w:val="center"/>
              <w:rPr>
                <w:rFonts w:cs="Arial"/>
                <w:b/>
                <w:sz w:val="22"/>
              </w:rPr>
            </w:pPr>
          </w:p>
        </w:tc>
      </w:tr>
      <w:tr w:rsidR="00100C94" w14:paraId="63A0223E" w14:textId="77777777" w:rsidTr="0040747D">
        <w:tc>
          <w:tcPr>
            <w:tcW w:w="3085" w:type="dxa"/>
            <w:vMerge/>
          </w:tcPr>
          <w:p w14:paraId="7478864C" w14:textId="77777777" w:rsidR="00100C94" w:rsidRPr="005E78A3" w:rsidRDefault="00100C94" w:rsidP="00C96AEB">
            <w:pPr>
              <w:spacing w:after="120"/>
              <w:ind w:right="17"/>
              <w:rPr>
                <w:rFonts w:cs="Arial"/>
                <w:b/>
                <w:sz w:val="18"/>
                <w:szCs w:val="18"/>
              </w:rPr>
            </w:pPr>
          </w:p>
        </w:tc>
        <w:tc>
          <w:tcPr>
            <w:tcW w:w="4253" w:type="dxa"/>
          </w:tcPr>
          <w:p w14:paraId="4EC50C0B" w14:textId="77777777" w:rsidR="00100C94" w:rsidRPr="00C96AEB" w:rsidRDefault="001E6F22" w:rsidP="00A974B5">
            <w:pPr>
              <w:pStyle w:val="ListParagraph"/>
              <w:numPr>
                <w:ilvl w:val="1"/>
                <w:numId w:val="37"/>
              </w:numPr>
              <w:spacing w:after="80"/>
              <w:ind w:left="459" w:right="17" w:hanging="459"/>
              <w:contextualSpacing w:val="0"/>
              <w:rPr>
                <w:rFonts w:ascii="Arial Narrow" w:hAnsi="Arial Narrow" w:cs="Arial"/>
                <w:sz w:val="20"/>
                <w:szCs w:val="20"/>
              </w:rPr>
            </w:pPr>
            <w:r w:rsidRPr="00C96AEB">
              <w:rPr>
                <w:rFonts w:ascii="Arial Narrow" w:hAnsi="Arial Narrow" w:cs="Arial"/>
                <w:sz w:val="20"/>
                <w:szCs w:val="20"/>
              </w:rPr>
              <w:t xml:space="preserve">Other safeguarding risks </w:t>
            </w:r>
            <w:r w:rsidR="004605A7" w:rsidRPr="00C96AEB">
              <w:rPr>
                <w:rFonts w:ascii="Arial Narrow" w:hAnsi="Arial Narrow" w:cs="Arial"/>
                <w:sz w:val="20"/>
                <w:szCs w:val="20"/>
              </w:rPr>
              <w:t xml:space="preserve">including those posed by others (such as carers, parents, family members) </w:t>
            </w:r>
            <w:r w:rsidRPr="00C96AEB">
              <w:rPr>
                <w:rFonts w:ascii="Arial Narrow" w:hAnsi="Arial Narrow" w:cs="Arial"/>
                <w:sz w:val="20"/>
                <w:szCs w:val="20"/>
              </w:rPr>
              <w:t>are considered and recorded in relevant patient record</w:t>
            </w:r>
            <w:r w:rsidR="004605A7" w:rsidRPr="00C96AEB">
              <w:rPr>
                <w:rFonts w:ascii="Arial Narrow" w:hAnsi="Arial Narrow" w:cs="Arial"/>
                <w:sz w:val="20"/>
                <w:szCs w:val="20"/>
              </w:rPr>
              <w:t xml:space="preserve">s </w:t>
            </w:r>
            <w:r w:rsidRPr="00C96AEB">
              <w:rPr>
                <w:rFonts w:ascii="Arial Narrow" w:hAnsi="Arial Narrow" w:cs="Arial"/>
                <w:sz w:val="20"/>
                <w:szCs w:val="20"/>
              </w:rPr>
              <w:t>(</w:t>
            </w:r>
            <w:proofErr w:type="gramStart"/>
            <w:r w:rsidRPr="00C96AEB">
              <w:rPr>
                <w:rFonts w:ascii="Arial Narrow" w:hAnsi="Arial Narrow" w:cs="Arial"/>
                <w:sz w:val="20"/>
                <w:szCs w:val="20"/>
              </w:rPr>
              <w:t>e.g.</w:t>
            </w:r>
            <w:proofErr w:type="gramEnd"/>
            <w:r w:rsidRPr="00C96AEB">
              <w:rPr>
                <w:rFonts w:ascii="Arial Narrow" w:hAnsi="Arial Narrow" w:cs="Arial"/>
                <w:sz w:val="20"/>
                <w:szCs w:val="20"/>
              </w:rPr>
              <w:t xml:space="preserve"> Substance misuse;</w:t>
            </w:r>
            <w:r w:rsidR="002F5013" w:rsidRPr="00C96AEB">
              <w:rPr>
                <w:rFonts w:ascii="Arial Narrow" w:hAnsi="Arial Narrow" w:cs="Arial"/>
                <w:sz w:val="20"/>
                <w:szCs w:val="20"/>
              </w:rPr>
              <w:t xml:space="preserve"> Mental Health issues</w:t>
            </w:r>
            <w:r w:rsidRPr="00C96AEB">
              <w:rPr>
                <w:rFonts w:ascii="Arial Narrow" w:hAnsi="Arial Narrow" w:cs="Arial"/>
                <w:sz w:val="20"/>
                <w:szCs w:val="20"/>
              </w:rPr>
              <w:t xml:space="preserve">).   </w:t>
            </w:r>
          </w:p>
        </w:tc>
        <w:tc>
          <w:tcPr>
            <w:tcW w:w="3402" w:type="dxa"/>
            <w:gridSpan w:val="2"/>
          </w:tcPr>
          <w:p w14:paraId="786BD457" w14:textId="77777777" w:rsidR="00100C94" w:rsidRPr="00E31C38" w:rsidRDefault="00100C94" w:rsidP="00C96AEB">
            <w:pPr>
              <w:jc w:val="center"/>
              <w:rPr>
                <w:rFonts w:cs="Arial"/>
                <w:b/>
                <w:sz w:val="22"/>
              </w:rPr>
            </w:pPr>
          </w:p>
        </w:tc>
        <w:tc>
          <w:tcPr>
            <w:tcW w:w="1134" w:type="dxa"/>
            <w:gridSpan w:val="2"/>
          </w:tcPr>
          <w:p w14:paraId="5BBDFF58" w14:textId="77777777" w:rsidR="00100C94" w:rsidRPr="00E31C38" w:rsidRDefault="00100C94" w:rsidP="00C96AEB">
            <w:pPr>
              <w:spacing w:after="120"/>
              <w:jc w:val="center"/>
              <w:rPr>
                <w:rFonts w:cs="Arial"/>
                <w:b/>
                <w:sz w:val="22"/>
              </w:rPr>
            </w:pPr>
          </w:p>
        </w:tc>
        <w:tc>
          <w:tcPr>
            <w:tcW w:w="3402" w:type="dxa"/>
            <w:gridSpan w:val="2"/>
          </w:tcPr>
          <w:p w14:paraId="22F9C8FC" w14:textId="77777777" w:rsidR="00100C94" w:rsidRPr="00E31C38" w:rsidRDefault="00100C94" w:rsidP="00C96AEB">
            <w:pPr>
              <w:spacing w:after="120"/>
              <w:jc w:val="center"/>
              <w:rPr>
                <w:rFonts w:cs="Arial"/>
                <w:b/>
                <w:sz w:val="22"/>
              </w:rPr>
            </w:pPr>
          </w:p>
        </w:tc>
      </w:tr>
      <w:tr w:rsidR="00E969C6" w14:paraId="1245368D" w14:textId="77777777" w:rsidTr="0040747D">
        <w:tc>
          <w:tcPr>
            <w:tcW w:w="3085" w:type="dxa"/>
            <w:vMerge/>
          </w:tcPr>
          <w:p w14:paraId="114E954B" w14:textId="77777777" w:rsidR="00E969C6" w:rsidRPr="005E78A3" w:rsidRDefault="00E969C6" w:rsidP="00C96AEB">
            <w:pPr>
              <w:spacing w:after="120"/>
              <w:ind w:right="17"/>
              <w:rPr>
                <w:rFonts w:cs="Arial"/>
                <w:b/>
                <w:sz w:val="18"/>
                <w:szCs w:val="18"/>
              </w:rPr>
            </w:pPr>
          </w:p>
        </w:tc>
        <w:tc>
          <w:tcPr>
            <w:tcW w:w="4253" w:type="dxa"/>
          </w:tcPr>
          <w:p w14:paraId="0EC21FE3" w14:textId="77777777" w:rsidR="00E969C6" w:rsidRPr="001A1A6A" w:rsidRDefault="00C96AEB" w:rsidP="00A974B5">
            <w:pPr>
              <w:spacing w:after="80"/>
              <w:ind w:left="459" w:right="19" w:hanging="425"/>
              <w:rPr>
                <w:rFonts w:ascii="Arial Narrow" w:hAnsi="Arial Narrow" w:cs="Arial"/>
                <w:sz w:val="20"/>
                <w:szCs w:val="20"/>
              </w:rPr>
            </w:pPr>
            <w:r>
              <w:rPr>
                <w:rFonts w:ascii="Arial Narrow" w:hAnsi="Arial Narrow" w:cs="Arial"/>
                <w:sz w:val="20"/>
                <w:szCs w:val="20"/>
              </w:rPr>
              <w:t>4</w:t>
            </w:r>
            <w:r w:rsidR="00E969C6">
              <w:rPr>
                <w:rFonts w:ascii="Arial Narrow" w:hAnsi="Arial Narrow" w:cs="Arial"/>
                <w:sz w:val="20"/>
                <w:szCs w:val="20"/>
              </w:rPr>
              <w:t>.</w:t>
            </w:r>
            <w:r>
              <w:rPr>
                <w:rFonts w:ascii="Arial Narrow" w:hAnsi="Arial Narrow" w:cs="Arial"/>
                <w:sz w:val="20"/>
                <w:szCs w:val="20"/>
              </w:rPr>
              <w:t>5</w:t>
            </w:r>
            <w:r w:rsidR="00E969C6">
              <w:rPr>
                <w:rFonts w:ascii="Arial Narrow" w:hAnsi="Arial Narrow" w:cs="Arial"/>
                <w:sz w:val="20"/>
                <w:szCs w:val="20"/>
              </w:rPr>
              <w:t xml:space="preserve">    The Practice is aware that a child registered with them, where neither parent/carer is registered, is a potential “red flag” </w:t>
            </w:r>
          </w:p>
        </w:tc>
        <w:tc>
          <w:tcPr>
            <w:tcW w:w="3402" w:type="dxa"/>
            <w:gridSpan w:val="2"/>
          </w:tcPr>
          <w:p w14:paraId="484DFF70" w14:textId="77777777" w:rsidR="00E969C6" w:rsidRPr="00E31C38" w:rsidRDefault="00E969C6" w:rsidP="00C96AEB">
            <w:pPr>
              <w:jc w:val="center"/>
              <w:rPr>
                <w:rFonts w:cs="Arial"/>
                <w:b/>
                <w:sz w:val="22"/>
              </w:rPr>
            </w:pPr>
          </w:p>
        </w:tc>
        <w:tc>
          <w:tcPr>
            <w:tcW w:w="1134" w:type="dxa"/>
            <w:gridSpan w:val="2"/>
          </w:tcPr>
          <w:p w14:paraId="734D3976" w14:textId="77777777" w:rsidR="00E969C6" w:rsidRPr="00E31C38" w:rsidRDefault="00E969C6" w:rsidP="00C96AEB">
            <w:pPr>
              <w:spacing w:after="120"/>
              <w:jc w:val="center"/>
              <w:rPr>
                <w:rFonts w:cs="Arial"/>
                <w:b/>
                <w:sz w:val="22"/>
              </w:rPr>
            </w:pPr>
          </w:p>
        </w:tc>
        <w:tc>
          <w:tcPr>
            <w:tcW w:w="3402" w:type="dxa"/>
            <w:gridSpan w:val="2"/>
          </w:tcPr>
          <w:p w14:paraId="74A25289" w14:textId="77777777" w:rsidR="00E969C6" w:rsidRPr="00E31C38" w:rsidRDefault="00E969C6" w:rsidP="00C96AEB">
            <w:pPr>
              <w:spacing w:after="120"/>
              <w:jc w:val="center"/>
              <w:rPr>
                <w:rFonts w:cs="Arial"/>
                <w:b/>
                <w:sz w:val="22"/>
              </w:rPr>
            </w:pPr>
          </w:p>
        </w:tc>
      </w:tr>
      <w:tr w:rsidR="00E969C6" w14:paraId="1A4AE3F1" w14:textId="77777777" w:rsidTr="0040747D">
        <w:tc>
          <w:tcPr>
            <w:tcW w:w="3085" w:type="dxa"/>
            <w:vMerge/>
          </w:tcPr>
          <w:p w14:paraId="044A7E8B" w14:textId="77777777" w:rsidR="00E969C6" w:rsidRPr="005E78A3" w:rsidRDefault="00E969C6" w:rsidP="00C96AEB">
            <w:pPr>
              <w:spacing w:after="120"/>
              <w:ind w:right="17"/>
              <w:rPr>
                <w:rFonts w:cs="Arial"/>
                <w:b/>
                <w:sz w:val="18"/>
                <w:szCs w:val="18"/>
              </w:rPr>
            </w:pPr>
          </w:p>
        </w:tc>
        <w:tc>
          <w:tcPr>
            <w:tcW w:w="4253" w:type="dxa"/>
          </w:tcPr>
          <w:p w14:paraId="38E53A44" w14:textId="77777777" w:rsidR="00E969C6" w:rsidRPr="001A1A6A" w:rsidRDefault="00C96AEB" w:rsidP="00A974B5">
            <w:pPr>
              <w:spacing w:after="80"/>
              <w:ind w:left="459" w:right="19" w:hanging="425"/>
              <w:rPr>
                <w:rFonts w:ascii="Arial Narrow" w:hAnsi="Arial Narrow" w:cs="Arial"/>
                <w:sz w:val="20"/>
                <w:szCs w:val="20"/>
              </w:rPr>
            </w:pPr>
            <w:r>
              <w:rPr>
                <w:rFonts w:ascii="Arial Narrow" w:hAnsi="Arial Narrow" w:cs="Arial"/>
                <w:sz w:val="20"/>
                <w:szCs w:val="20"/>
              </w:rPr>
              <w:t>4</w:t>
            </w:r>
            <w:r w:rsidR="00E969C6">
              <w:rPr>
                <w:rFonts w:ascii="Arial Narrow" w:hAnsi="Arial Narrow" w:cs="Arial"/>
                <w:sz w:val="20"/>
                <w:szCs w:val="20"/>
              </w:rPr>
              <w:t>.</w:t>
            </w:r>
            <w:r>
              <w:rPr>
                <w:rFonts w:ascii="Arial Narrow" w:hAnsi="Arial Narrow" w:cs="Arial"/>
                <w:sz w:val="20"/>
                <w:szCs w:val="20"/>
              </w:rPr>
              <w:t>6</w:t>
            </w:r>
            <w:r w:rsidR="00E969C6">
              <w:rPr>
                <w:rFonts w:ascii="Arial Narrow" w:hAnsi="Arial Narrow" w:cs="Arial"/>
                <w:sz w:val="20"/>
                <w:szCs w:val="20"/>
              </w:rPr>
              <w:t xml:space="preserve">     </w:t>
            </w:r>
            <w:r w:rsidR="00E969C6" w:rsidRPr="006D071D">
              <w:rPr>
                <w:rFonts w:ascii="Arial Narrow" w:hAnsi="Arial Narrow" w:cs="Arial"/>
                <w:sz w:val="20"/>
                <w:szCs w:val="20"/>
              </w:rPr>
              <w:t xml:space="preserve">For new patients under the age of 18, the </w:t>
            </w:r>
            <w:proofErr w:type="gramStart"/>
            <w:r w:rsidR="00E969C6" w:rsidRPr="006D071D">
              <w:rPr>
                <w:rFonts w:ascii="Arial Narrow" w:hAnsi="Arial Narrow" w:cs="Arial"/>
                <w:sz w:val="20"/>
                <w:szCs w:val="20"/>
              </w:rPr>
              <w:t>practice  can</w:t>
            </w:r>
            <w:proofErr w:type="gramEnd"/>
            <w:r w:rsidR="00E969C6" w:rsidRPr="006D071D">
              <w:rPr>
                <w:rFonts w:ascii="Arial Narrow" w:hAnsi="Arial Narrow" w:cs="Arial"/>
                <w:sz w:val="20"/>
                <w:szCs w:val="20"/>
              </w:rPr>
              <w:t xml:space="preserve"> demonstrate its registration procedure that includes gathering and recording details of siblings and all adults with a caring role in ‘Groups and Relationships’.</w:t>
            </w:r>
          </w:p>
        </w:tc>
        <w:tc>
          <w:tcPr>
            <w:tcW w:w="3402" w:type="dxa"/>
            <w:gridSpan w:val="2"/>
          </w:tcPr>
          <w:p w14:paraId="4CF91D24" w14:textId="77777777" w:rsidR="00E969C6" w:rsidRPr="00E31C38" w:rsidRDefault="00E969C6" w:rsidP="00C96AEB">
            <w:pPr>
              <w:jc w:val="center"/>
              <w:rPr>
                <w:rFonts w:cs="Arial"/>
                <w:b/>
                <w:sz w:val="22"/>
              </w:rPr>
            </w:pPr>
          </w:p>
        </w:tc>
        <w:tc>
          <w:tcPr>
            <w:tcW w:w="1134" w:type="dxa"/>
            <w:gridSpan w:val="2"/>
          </w:tcPr>
          <w:p w14:paraId="0BDFD123" w14:textId="77777777" w:rsidR="00E969C6" w:rsidRPr="00E31C38" w:rsidRDefault="00E969C6" w:rsidP="00C96AEB">
            <w:pPr>
              <w:spacing w:after="120"/>
              <w:jc w:val="center"/>
              <w:rPr>
                <w:rFonts w:cs="Arial"/>
                <w:b/>
                <w:sz w:val="22"/>
              </w:rPr>
            </w:pPr>
          </w:p>
        </w:tc>
        <w:tc>
          <w:tcPr>
            <w:tcW w:w="3402" w:type="dxa"/>
            <w:gridSpan w:val="2"/>
          </w:tcPr>
          <w:p w14:paraId="2466E423" w14:textId="77777777" w:rsidR="00E969C6" w:rsidRPr="00E31C38" w:rsidRDefault="00E969C6" w:rsidP="00C96AEB">
            <w:pPr>
              <w:spacing w:after="120"/>
              <w:jc w:val="center"/>
              <w:rPr>
                <w:rFonts w:cs="Arial"/>
                <w:b/>
                <w:sz w:val="22"/>
              </w:rPr>
            </w:pPr>
          </w:p>
        </w:tc>
      </w:tr>
      <w:tr w:rsidR="00E969C6" w14:paraId="60CB306C" w14:textId="77777777" w:rsidTr="0040747D">
        <w:tc>
          <w:tcPr>
            <w:tcW w:w="3085" w:type="dxa"/>
            <w:vMerge/>
          </w:tcPr>
          <w:p w14:paraId="46174421" w14:textId="77777777" w:rsidR="00E969C6" w:rsidRPr="005E78A3" w:rsidRDefault="00E969C6" w:rsidP="00C96AEB">
            <w:pPr>
              <w:rPr>
                <w:rFonts w:cs="Arial"/>
                <w:b/>
                <w:sz w:val="18"/>
                <w:szCs w:val="18"/>
              </w:rPr>
            </w:pPr>
          </w:p>
        </w:tc>
        <w:tc>
          <w:tcPr>
            <w:tcW w:w="4253" w:type="dxa"/>
          </w:tcPr>
          <w:p w14:paraId="059D8CF2" w14:textId="77777777" w:rsidR="00E969C6" w:rsidRPr="00375FE7" w:rsidRDefault="00C96AEB" w:rsidP="00A974B5">
            <w:pPr>
              <w:widowControl w:val="0"/>
              <w:spacing w:after="80"/>
              <w:ind w:left="459" w:right="19" w:hanging="459"/>
              <w:rPr>
                <w:rFonts w:eastAsiaTheme="minorEastAsia" w:cs="Arial"/>
                <w:sz w:val="18"/>
                <w:szCs w:val="18"/>
                <w:lang w:val="en-US" w:eastAsia="en-GB"/>
              </w:rPr>
            </w:pPr>
            <w:r>
              <w:rPr>
                <w:rFonts w:eastAsiaTheme="minorEastAsia" w:cs="Arial"/>
                <w:sz w:val="18"/>
                <w:szCs w:val="18"/>
                <w:lang w:val="en-US" w:eastAsia="en-GB"/>
              </w:rPr>
              <w:t>4.7</w:t>
            </w:r>
            <w:r w:rsidR="00E969C6">
              <w:rPr>
                <w:rFonts w:eastAsiaTheme="minorEastAsia" w:cs="Arial"/>
                <w:sz w:val="18"/>
                <w:szCs w:val="18"/>
                <w:lang w:val="en-US" w:eastAsia="en-GB"/>
              </w:rPr>
              <w:t xml:space="preserve">     </w:t>
            </w:r>
            <w:r w:rsidR="00E969C6" w:rsidRPr="00E969C6">
              <w:rPr>
                <w:rFonts w:ascii="Arial Narrow" w:eastAsiaTheme="minorEastAsia" w:hAnsi="Arial Narrow" w:cs="Arial"/>
                <w:sz w:val="20"/>
                <w:szCs w:val="20"/>
                <w:lang w:val="en-US" w:eastAsia="en-GB"/>
              </w:rPr>
              <w:t>When a new baby is registered records of other family members in the household registered at the practice are reviewed for safeguarding concerns and these are transferred to the new baby records.</w:t>
            </w:r>
          </w:p>
        </w:tc>
        <w:tc>
          <w:tcPr>
            <w:tcW w:w="3402" w:type="dxa"/>
            <w:gridSpan w:val="2"/>
          </w:tcPr>
          <w:p w14:paraId="0834C30F" w14:textId="77777777" w:rsidR="00E969C6" w:rsidRPr="00E31C38" w:rsidRDefault="00E969C6" w:rsidP="00C96AEB">
            <w:pPr>
              <w:jc w:val="center"/>
              <w:rPr>
                <w:rFonts w:cs="Arial"/>
                <w:b/>
                <w:sz w:val="22"/>
              </w:rPr>
            </w:pPr>
          </w:p>
        </w:tc>
        <w:tc>
          <w:tcPr>
            <w:tcW w:w="1134" w:type="dxa"/>
            <w:gridSpan w:val="2"/>
          </w:tcPr>
          <w:p w14:paraId="6B2BD131" w14:textId="77777777" w:rsidR="00E969C6" w:rsidRPr="00E31C38" w:rsidRDefault="00E969C6" w:rsidP="00C96AEB">
            <w:pPr>
              <w:spacing w:after="120"/>
              <w:jc w:val="center"/>
              <w:rPr>
                <w:rFonts w:cs="Arial"/>
                <w:b/>
                <w:sz w:val="22"/>
              </w:rPr>
            </w:pPr>
          </w:p>
        </w:tc>
        <w:tc>
          <w:tcPr>
            <w:tcW w:w="3402" w:type="dxa"/>
            <w:gridSpan w:val="2"/>
          </w:tcPr>
          <w:p w14:paraId="0B052E3A" w14:textId="77777777" w:rsidR="00E969C6" w:rsidRPr="00E31C38" w:rsidRDefault="00E969C6" w:rsidP="00C96AEB">
            <w:pPr>
              <w:spacing w:after="120"/>
              <w:jc w:val="center"/>
              <w:rPr>
                <w:rFonts w:cs="Arial"/>
                <w:b/>
                <w:sz w:val="22"/>
              </w:rPr>
            </w:pPr>
          </w:p>
        </w:tc>
      </w:tr>
      <w:tr w:rsidR="00E969C6" w14:paraId="66EDDD38" w14:textId="77777777" w:rsidTr="0040747D">
        <w:tc>
          <w:tcPr>
            <w:tcW w:w="3085" w:type="dxa"/>
            <w:vMerge/>
          </w:tcPr>
          <w:p w14:paraId="6E0D98C4" w14:textId="77777777" w:rsidR="00E969C6" w:rsidRPr="005E78A3" w:rsidRDefault="00E969C6" w:rsidP="00C96AEB">
            <w:pPr>
              <w:rPr>
                <w:rFonts w:cs="Arial"/>
                <w:b/>
                <w:sz w:val="18"/>
                <w:szCs w:val="18"/>
              </w:rPr>
            </w:pPr>
          </w:p>
        </w:tc>
        <w:tc>
          <w:tcPr>
            <w:tcW w:w="4253" w:type="dxa"/>
          </w:tcPr>
          <w:p w14:paraId="1AAA88DF" w14:textId="77777777" w:rsidR="00E969C6" w:rsidRPr="00ED6492" w:rsidRDefault="00C96AEB" w:rsidP="00A974B5">
            <w:pPr>
              <w:widowControl w:val="0"/>
              <w:spacing w:after="80"/>
              <w:ind w:left="459" w:right="17" w:hanging="459"/>
              <w:rPr>
                <w:rFonts w:ascii="Arial Narrow" w:hAnsi="Arial Narrow" w:cs="Arial"/>
                <w:sz w:val="20"/>
                <w:szCs w:val="20"/>
              </w:rPr>
            </w:pPr>
            <w:r>
              <w:rPr>
                <w:rFonts w:ascii="Arial Narrow" w:hAnsi="Arial Narrow" w:cs="Arial"/>
                <w:sz w:val="20"/>
                <w:szCs w:val="20"/>
              </w:rPr>
              <w:t>4</w:t>
            </w:r>
            <w:r w:rsidR="00E969C6">
              <w:rPr>
                <w:rFonts w:ascii="Arial Narrow" w:hAnsi="Arial Narrow" w:cs="Arial"/>
                <w:sz w:val="20"/>
                <w:szCs w:val="20"/>
              </w:rPr>
              <w:t>.</w:t>
            </w:r>
            <w:r>
              <w:rPr>
                <w:rFonts w:ascii="Arial Narrow" w:hAnsi="Arial Narrow" w:cs="Arial"/>
                <w:sz w:val="20"/>
                <w:szCs w:val="20"/>
              </w:rPr>
              <w:t>8</w:t>
            </w:r>
            <w:r w:rsidR="00E969C6">
              <w:rPr>
                <w:rFonts w:ascii="Arial Narrow" w:hAnsi="Arial Narrow" w:cs="Arial"/>
                <w:sz w:val="20"/>
                <w:szCs w:val="20"/>
              </w:rPr>
              <w:t xml:space="preserve">     The Practice has a process in place that requires a cli</w:t>
            </w:r>
            <w:r w:rsidR="00F53DB3">
              <w:rPr>
                <w:rFonts w:ascii="Arial Narrow" w:hAnsi="Arial Narrow" w:cs="Arial"/>
                <w:sz w:val="20"/>
                <w:szCs w:val="20"/>
              </w:rPr>
              <w:t>nician to consider safeguarding</w:t>
            </w:r>
            <w:r w:rsidR="00E969C6">
              <w:rPr>
                <w:rFonts w:ascii="Arial Narrow" w:hAnsi="Arial Narrow" w:cs="Arial"/>
                <w:sz w:val="20"/>
                <w:szCs w:val="20"/>
              </w:rPr>
              <w:t xml:space="preserve"> risks factors present when deduction requests are received for children or adults at risk and that this is reflected in the practice safeguarding policy.</w:t>
            </w:r>
          </w:p>
        </w:tc>
        <w:tc>
          <w:tcPr>
            <w:tcW w:w="3402" w:type="dxa"/>
            <w:gridSpan w:val="2"/>
          </w:tcPr>
          <w:p w14:paraId="1B519B9F" w14:textId="77777777" w:rsidR="00E969C6" w:rsidRPr="00E31C38" w:rsidRDefault="00E969C6" w:rsidP="00C96AEB">
            <w:pPr>
              <w:jc w:val="center"/>
              <w:rPr>
                <w:rFonts w:cs="Arial"/>
                <w:b/>
                <w:sz w:val="22"/>
              </w:rPr>
            </w:pPr>
          </w:p>
        </w:tc>
        <w:tc>
          <w:tcPr>
            <w:tcW w:w="1134" w:type="dxa"/>
            <w:gridSpan w:val="2"/>
          </w:tcPr>
          <w:p w14:paraId="24CBD69D" w14:textId="77777777" w:rsidR="00E969C6" w:rsidRPr="00E31C38" w:rsidRDefault="00E969C6" w:rsidP="00C96AEB">
            <w:pPr>
              <w:spacing w:after="120"/>
              <w:jc w:val="center"/>
              <w:rPr>
                <w:rFonts w:cs="Arial"/>
                <w:b/>
                <w:sz w:val="22"/>
              </w:rPr>
            </w:pPr>
          </w:p>
        </w:tc>
        <w:tc>
          <w:tcPr>
            <w:tcW w:w="3402" w:type="dxa"/>
            <w:gridSpan w:val="2"/>
          </w:tcPr>
          <w:p w14:paraId="3AF51330" w14:textId="77777777" w:rsidR="00E969C6" w:rsidRPr="00E31C38" w:rsidRDefault="00E969C6" w:rsidP="00C96AEB">
            <w:pPr>
              <w:spacing w:after="120"/>
              <w:jc w:val="center"/>
              <w:rPr>
                <w:rFonts w:cs="Arial"/>
                <w:b/>
                <w:sz w:val="22"/>
              </w:rPr>
            </w:pPr>
          </w:p>
        </w:tc>
      </w:tr>
      <w:tr w:rsidR="00E969C6" w14:paraId="554BDFAB" w14:textId="77777777" w:rsidTr="0040747D">
        <w:tc>
          <w:tcPr>
            <w:tcW w:w="3085" w:type="dxa"/>
          </w:tcPr>
          <w:p w14:paraId="4E4CA3CE" w14:textId="77777777" w:rsidR="00E969C6" w:rsidRPr="005E78A3" w:rsidRDefault="00E969C6" w:rsidP="00C96AEB">
            <w:pPr>
              <w:rPr>
                <w:rFonts w:cs="Arial"/>
                <w:b/>
                <w:sz w:val="18"/>
                <w:szCs w:val="18"/>
              </w:rPr>
            </w:pPr>
          </w:p>
        </w:tc>
        <w:tc>
          <w:tcPr>
            <w:tcW w:w="4253" w:type="dxa"/>
          </w:tcPr>
          <w:p w14:paraId="6D34F657" w14:textId="77777777" w:rsidR="00CB4816" w:rsidRDefault="00C96AEB" w:rsidP="00A974B5">
            <w:pPr>
              <w:widowControl w:val="0"/>
              <w:spacing w:after="80"/>
              <w:ind w:left="459" w:right="17" w:hanging="459"/>
              <w:rPr>
                <w:rFonts w:ascii="Arial Narrow" w:hAnsi="Arial Narrow" w:cs="Arial"/>
                <w:sz w:val="20"/>
                <w:szCs w:val="20"/>
              </w:rPr>
            </w:pPr>
            <w:r>
              <w:rPr>
                <w:rFonts w:ascii="Arial Narrow" w:hAnsi="Arial Narrow" w:cs="Arial"/>
                <w:sz w:val="20"/>
                <w:szCs w:val="20"/>
              </w:rPr>
              <w:t xml:space="preserve">4 </w:t>
            </w:r>
            <w:r w:rsidR="00E969C6">
              <w:rPr>
                <w:rFonts w:ascii="Arial Narrow" w:hAnsi="Arial Narrow" w:cs="Arial"/>
                <w:sz w:val="20"/>
                <w:szCs w:val="20"/>
              </w:rPr>
              <w:t>.</w:t>
            </w:r>
            <w:r>
              <w:rPr>
                <w:rFonts w:ascii="Arial Narrow" w:hAnsi="Arial Narrow" w:cs="Arial"/>
                <w:sz w:val="20"/>
                <w:szCs w:val="20"/>
              </w:rPr>
              <w:t>9</w:t>
            </w:r>
            <w:r w:rsidR="00E969C6">
              <w:rPr>
                <w:rFonts w:ascii="Arial Narrow" w:hAnsi="Arial Narrow" w:cs="Arial"/>
                <w:sz w:val="20"/>
                <w:szCs w:val="20"/>
              </w:rPr>
              <w:t xml:space="preserve">    A process in place for managing, </w:t>
            </w:r>
            <w:proofErr w:type="gramStart"/>
            <w:r w:rsidR="00E969C6">
              <w:rPr>
                <w:rFonts w:ascii="Arial Narrow" w:hAnsi="Arial Narrow" w:cs="Arial"/>
                <w:sz w:val="20"/>
                <w:szCs w:val="20"/>
              </w:rPr>
              <w:t>recording</w:t>
            </w:r>
            <w:proofErr w:type="gramEnd"/>
            <w:r w:rsidR="00E969C6">
              <w:rPr>
                <w:rFonts w:ascii="Arial Narrow" w:hAnsi="Arial Narrow" w:cs="Arial"/>
                <w:sz w:val="20"/>
                <w:szCs w:val="20"/>
              </w:rPr>
              <w:t xml:space="preserve"> and </w:t>
            </w:r>
            <w:r w:rsidR="00E969C6">
              <w:rPr>
                <w:rFonts w:ascii="Arial Narrow" w:hAnsi="Arial Narrow" w:cs="Arial"/>
                <w:sz w:val="20"/>
                <w:szCs w:val="20"/>
              </w:rPr>
              <w:lastRenderedPageBreak/>
              <w:t xml:space="preserve">responding to safeguarding information about patients received from outside agencies (including Child Protection Conferences; Health Assessments for Children who are Looked After; MARAC Meetings; MACE Meetings; and Strategy Meetings </w:t>
            </w:r>
            <w:r w:rsidR="00E969C6" w:rsidRPr="00B86F94">
              <w:rPr>
                <w:rFonts w:ascii="Arial Narrow" w:hAnsi="Arial Narrow" w:cs="Arial"/>
                <w:b/>
                <w:bCs/>
                <w:sz w:val="20"/>
                <w:szCs w:val="20"/>
              </w:rPr>
              <w:t>AND</w:t>
            </w:r>
            <w:r w:rsidR="00E969C6">
              <w:rPr>
                <w:rFonts w:ascii="Arial Narrow" w:hAnsi="Arial Narrow" w:cs="Arial"/>
                <w:sz w:val="20"/>
                <w:szCs w:val="20"/>
              </w:rPr>
              <w:t xml:space="preserve"> Adult equivalents).</w:t>
            </w:r>
          </w:p>
        </w:tc>
        <w:tc>
          <w:tcPr>
            <w:tcW w:w="3402" w:type="dxa"/>
            <w:gridSpan w:val="2"/>
          </w:tcPr>
          <w:p w14:paraId="23DB6603" w14:textId="77777777" w:rsidR="00E969C6" w:rsidRPr="00E31C38" w:rsidRDefault="00E969C6" w:rsidP="00C96AEB">
            <w:pPr>
              <w:jc w:val="center"/>
              <w:rPr>
                <w:rFonts w:cs="Arial"/>
                <w:b/>
                <w:sz w:val="22"/>
              </w:rPr>
            </w:pPr>
          </w:p>
        </w:tc>
        <w:tc>
          <w:tcPr>
            <w:tcW w:w="1134" w:type="dxa"/>
            <w:gridSpan w:val="2"/>
          </w:tcPr>
          <w:p w14:paraId="32E5450D" w14:textId="77777777" w:rsidR="00E969C6" w:rsidRPr="00E31C38" w:rsidRDefault="00E969C6" w:rsidP="00C96AEB">
            <w:pPr>
              <w:spacing w:after="120"/>
              <w:jc w:val="center"/>
              <w:rPr>
                <w:rFonts w:cs="Arial"/>
                <w:b/>
                <w:sz w:val="22"/>
              </w:rPr>
            </w:pPr>
          </w:p>
        </w:tc>
        <w:tc>
          <w:tcPr>
            <w:tcW w:w="3402" w:type="dxa"/>
            <w:gridSpan w:val="2"/>
          </w:tcPr>
          <w:p w14:paraId="2096D3E6" w14:textId="77777777" w:rsidR="00E969C6" w:rsidRPr="00E31C38" w:rsidRDefault="00E969C6" w:rsidP="00C96AEB">
            <w:pPr>
              <w:spacing w:after="120"/>
              <w:jc w:val="center"/>
              <w:rPr>
                <w:rFonts w:cs="Arial"/>
                <w:b/>
                <w:sz w:val="22"/>
              </w:rPr>
            </w:pPr>
          </w:p>
        </w:tc>
      </w:tr>
      <w:tr w:rsidR="00E969C6" w:rsidRPr="00DB4395" w14:paraId="0A73A542" w14:textId="77777777" w:rsidTr="00101302">
        <w:tc>
          <w:tcPr>
            <w:tcW w:w="15276" w:type="dxa"/>
            <w:gridSpan w:val="8"/>
            <w:shd w:val="clear" w:color="auto" w:fill="DBE5F1" w:themeFill="accent1" w:themeFillTint="33"/>
          </w:tcPr>
          <w:p w14:paraId="5AD0770A" w14:textId="103268BB" w:rsidR="00E969C6" w:rsidRPr="00B378E0" w:rsidRDefault="00E969C6" w:rsidP="00B378E0">
            <w:pPr>
              <w:pStyle w:val="ListParagraph"/>
              <w:numPr>
                <w:ilvl w:val="0"/>
                <w:numId w:val="39"/>
              </w:numPr>
              <w:spacing w:before="60" w:after="60"/>
              <w:jc w:val="center"/>
              <w:rPr>
                <w:rFonts w:cs="Arial"/>
                <w:b/>
                <w:sz w:val="28"/>
                <w:szCs w:val="28"/>
              </w:rPr>
            </w:pPr>
            <w:r w:rsidRPr="00B378E0">
              <w:rPr>
                <w:rFonts w:ascii="Arial Narrow" w:hAnsi="Arial Narrow" w:cs="Arial"/>
                <w:b/>
                <w:highlight w:val="yellow"/>
              </w:rPr>
              <w:t>Information Sharing and Removal of Children and Adults at Risk from a GP list</w:t>
            </w:r>
          </w:p>
        </w:tc>
      </w:tr>
      <w:tr w:rsidR="00E969C6" w:rsidRPr="00E31C38" w14:paraId="11834936" w14:textId="77777777" w:rsidTr="0040747D">
        <w:tc>
          <w:tcPr>
            <w:tcW w:w="3085" w:type="dxa"/>
            <w:shd w:val="clear" w:color="auto" w:fill="B8CCE4" w:themeFill="accent1" w:themeFillTint="66"/>
          </w:tcPr>
          <w:p w14:paraId="11979AAA" w14:textId="77777777" w:rsidR="00E969C6" w:rsidRPr="00E31C38" w:rsidRDefault="00E969C6" w:rsidP="00CB4816">
            <w:pPr>
              <w:spacing w:after="60"/>
              <w:jc w:val="center"/>
              <w:rPr>
                <w:rFonts w:cs="Arial"/>
                <w:b/>
                <w:sz w:val="22"/>
              </w:rPr>
            </w:pPr>
            <w:r w:rsidRPr="00C636CB">
              <w:rPr>
                <w:rFonts w:cs="Arial"/>
                <w:b/>
                <w:color w:val="FF0000"/>
                <w:sz w:val="22"/>
              </w:rPr>
              <w:t>Overarching Standard</w:t>
            </w:r>
          </w:p>
        </w:tc>
        <w:tc>
          <w:tcPr>
            <w:tcW w:w="4253" w:type="dxa"/>
            <w:shd w:val="clear" w:color="auto" w:fill="B8CCE4" w:themeFill="accent1" w:themeFillTint="66"/>
          </w:tcPr>
          <w:p w14:paraId="00151C64" w14:textId="77777777" w:rsidR="00E969C6" w:rsidRPr="00E31C38" w:rsidRDefault="00E969C6" w:rsidP="00CB4816">
            <w:pPr>
              <w:spacing w:after="60"/>
              <w:jc w:val="center"/>
              <w:rPr>
                <w:rFonts w:cs="Arial"/>
                <w:b/>
                <w:sz w:val="22"/>
              </w:rPr>
            </w:pPr>
            <w:r w:rsidRPr="00E31C38">
              <w:rPr>
                <w:rFonts w:cs="Arial"/>
                <w:b/>
                <w:sz w:val="22"/>
              </w:rPr>
              <w:t>Components of standard</w:t>
            </w:r>
          </w:p>
        </w:tc>
        <w:tc>
          <w:tcPr>
            <w:tcW w:w="3694" w:type="dxa"/>
            <w:gridSpan w:val="3"/>
            <w:shd w:val="clear" w:color="auto" w:fill="B8CCE4" w:themeFill="accent1" w:themeFillTint="66"/>
          </w:tcPr>
          <w:p w14:paraId="44EED762" w14:textId="77777777" w:rsidR="00E969C6" w:rsidRDefault="00E969C6" w:rsidP="00CB4816">
            <w:pPr>
              <w:spacing w:after="60"/>
              <w:jc w:val="center"/>
              <w:rPr>
                <w:rFonts w:cs="Arial"/>
                <w:b/>
                <w:sz w:val="22"/>
              </w:rPr>
            </w:pPr>
            <w:r w:rsidRPr="00E31C38">
              <w:rPr>
                <w:rFonts w:cs="Arial"/>
                <w:b/>
                <w:sz w:val="22"/>
              </w:rPr>
              <w:t>Descriptor of evidence</w:t>
            </w:r>
          </w:p>
          <w:p w14:paraId="19C9A724" w14:textId="77777777" w:rsidR="00E969C6" w:rsidRPr="00597038" w:rsidRDefault="00E969C6" w:rsidP="00CB4816">
            <w:pPr>
              <w:spacing w:before="120" w:after="60"/>
              <w:jc w:val="center"/>
              <w:rPr>
                <w:rFonts w:cs="Arial"/>
                <w:b/>
                <w:sz w:val="18"/>
                <w:szCs w:val="18"/>
              </w:rPr>
            </w:pPr>
            <w:r w:rsidRPr="004D446A">
              <w:rPr>
                <w:rFonts w:cs="Arial"/>
                <w:b/>
                <w:sz w:val="18"/>
                <w:szCs w:val="18"/>
              </w:rPr>
              <w:t>(Describe the Evidence you would supply to demonstrate that your organisation has achieved the RAG rating you have identified)</w:t>
            </w:r>
          </w:p>
        </w:tc>
        <w:tc>
          <w:tcPr>
            <w:tcW w:w="1087" w:type="dxa"/>
            <w:gridSpan w:val="2"/>
            <w:shd w:val="clear" w:color="auto" w:fill="B8CCE4" w:themeFill="accent1" w:themeFillTint="66"/>
          </w:tcPr>
          <w:p w14:paraId="681DDDB4" w14:textId="77777777" w:rsidR="00E969C6" w:rsidRPr="00E31C38" w:rsidRDefault="00E969C6" w:rsidP="00CB4816">
            <w:pPr>
              <w:spacing w:after="60"/>
              <w:jc w:val="center"/>
              <w:rPr>
                <w:rFonts w:cs="Arial"/>
                <w:b/>
                <w:sz w:val="22"/>
              </w:rPr>
            </w:pPr>
            <w:r w:rsidRPr="00E31C38">
              <w:rPr>
                <w:rFonts w:cs="Arial"/>
                <w:b/>
                <w:sz w:val="22"/>
              </w:rPr>
              <w:t>Rag Rating</w:t>
            </w:r>
          </w:p>
        </w:tc>
        <w:tc>
          <w:tcPr>
            <w:tcW w:w="3157" w:type="dxa"/>
            <w:shd w:val="clear" w:color="auto" w:fill="B8CCE4" w:themeFill="accent1" w:themeFillTint="66"/>
          </w:tcPr>
          <w:p w14:paraId="5CCF231F" w14:textId="77777777" w:rsidR="00E969C6" w:rsidRPr="00E31C38" w:rsidRDefault="00E969C6" w:rsidP="00CB4816">
            <w:pPr>
              <w:spacing w:after="60"/>
              <w:jc w:val="center"/>
              <w:rPr>
                <w:rFonts w:cs="Arial"/>
                <w:b/>
                <w:sz w:val="22"/>
              </w:rPr>
            </w:pPr>
            <w:r w:rsidRPr="00E31C38">
              <w:rPr>
                <w:rFonts w:cs="Arial"/>
                <w:b/>
                <w:sz w:val="22"/>
              </w:rPr>
              <w:t>Comments/actions</w:t>
            </w:r>
            <w:r>
              <w:rPr>
                <w:rFonts w:cs="Arial"/>
                <w:b/>
                <w:sz w:val="22"/>
              </w:rPr>
              <w:t xml:space="preserve"> by the organisation to address any areas of amber/red</w:t>
            </w:r>
          </w:p>
        </w:tc>
      </w:tr>
      <w:tr w:rsidR="00E969C6" w14:paraId="6AC5D82B" w14:textId="77777777" w:rsidTr="0040747D">
        <w:tc>
          <w:tcPr>
            <w:tcW w:w="3085" w:type="dxa"/>
            <w:vMerge w:val="restart"/>
          </w:tcPr>
          <w:p w14:paraId="749C5423" w14:textId="77777777" w:rsidR="00E969C6" w:rsidRPr="000316A0" w:rsidRDefault="00E969C6" w:rsidP="00C96AEB">
            <w:pPr>
              <w:widowControl w:val="0"/>
              <w:ind w:right="25"/>
              <w:rPr>
                <w:rFonts w:eastAsia="Arial" w:cs="Arial"/>
                <w:sz w:val="22"/>
              </w:rPr>
            </w:pPr>
            <w:r>
              <w:rPr>
                <w:rFonts w:ascii="Arial Narrow" w:eastAsia="Arial" w:hAnsi="Arial Narrow" w:cs="Arial"/>
                <w:b/>
                <w:sz w:val="22"/>
              </w:rPr>
              <w:t>5</w:t>
            </w:r>
            <w:r w:rsidRPr="00BF30BE">
              <w:rPr>
                <w:rFonts w:ascii="Arial Narrow" w:eastAsia="Arial" w:hAnsi="Arial Narrow" w:cs="Arial"/>
                <w:b/>
                <w:sz w:val="22"/>
              </w:rPr>
              <w:t>.0</w:t>
            </w:r>
            <w:r>
              <w:rPr>
                <w:rFonts w:eastAsia="Arial" w:cs="Arial"/>
                <w:sz w:val="22"/>
              </w:rPr>
              <w:t xml:space="preserve"> </w:t>
            </w:r>
            <w:r>
              <w:rPr>
                <w:rFonts w:ascii="Arial Narrow" w:hAnsi="Arial Narrow" w:cs="Arial"/>
                <w:b/>
                <w:szCs w:val="24"/>
              </w:rPr>
              <w:t>The Practice</w:t>
            </w:r>
            <w:r w:rsidRPr="00BF30BE">
              <w:rPr>
                <w:rFonts w:ascii="Arial Narrow" w:hAnsi="Arial Narrow" w:cs="Arial"/>
                <w:b/>
                <w:szCs w:val="24"/>
              </w:rPr>
              <w:t xml:space="preserve"> is fully committed to partnership working as part of statutory duties to safeguard children, </w:t>
            </w:r>
            <w:proofErr w:type="gramStart"/>
            <w:r w:rsidRPr="00BF30BE">
              <w:rPr>
                <w:rFonts w:ascii="Arial Narrow" w:hAnsi="Arial Narrow" w:cs="Arial"/>
                <w:b/>
                <w:szCs w:val="24"/>
              </w:rPr>
              <w:t>families</w:t>
            </w:r>
            <w:proofErr w:type="gramEnd"/>
            <w:r w:rsidRPr="00BF30BE">
              <w:rPr>
                <w:rFonts w:ascii="Arial Narrow" w:hAnsi="Arial Narrow" w:cs="Arial"/>
                <w:b/>
                <w:szCs w:val="24"/>
              </w:rPr>
              <w:t xml:space="preserve"> and adults at risk</w:t>
            </w:r>
            <w:r>
              <w:rPr>
                <w:rFonts w:cs="Arial"/>
                <w:b/>
                <w:sz w:val="18"/>
                <w:szCs w:val="18"/>
              </w:rPr>
              <w:t xml:space="preserve"> </w:t>
            </w:r>
          </w:p>
        </w:tc>
        <w:tc>
          <w:tcPr>
            <w:tcW w:w="4253" w:type="dxa"/>
          </w:tcPr>
          <w:p w14:paraId="2C54B369" w14:textId="77777777" w:rsidR="00E969C6" w:rsidRPr="006C54D6" w:rsidRDefault="00CB4816" w:rsidP="00A974B5">
            <w:pPr>
              <w:widowControl w:val="0"/>
              <w:spacing w:after="80"/>
              <w:ind w:left="459" w:right="17" w:hanging="459"/>
              <w:rPr>
                <w:rFonts w:ascii="Arial Narrow" w:hAnsi="Arial Narrow" w:cs="Arial"/>
                <w:sz w:val="20"/>
                <w:szCs w:val="20"/>
              </w:rPr>
            </w:pPr>
            <w:r>
              <w:rPr>
                <w:rFonts w:ascii="Arial Narrow" w:hAnsi="Arial Narrow" w:cs="Arial"/>
                <w:sz w:val="20"/>
                <w:szCs w:val="20"/>
              </w:rPr>
              <w:t>5.1</w:t>
            </w:r>
            <w:r w:rsidR="00E969C6">
              <w:rPr>
                <w:rFonts w:ascii="Arial Narrow" w:hAnsi="Arial Narrow" w:cs="Arial"/>
                <w:sz w:val="20"/>
                <w:szCs w:val="20"/>
              </w:rPr>
              <w:t xml:space="preserve">     A </w:t>
            </w:r>
            <w:r w:rsidR="00E969C6" w:rsidRPr="007D2055">
              <w:rPr>
                <w:rFonts w:ascii="Arial Narrow" w:hAnsi="Arial Narrow" w:cs="Arial"/>
                <w:sz w:val="20"/>
                <w:szCs w:val="20"/>
              </w:rPr>
              <w:t>process</w:t>
            </w:r>
            <w:r w:rsidR="00E969C6">
              <w:rPr>
                <w:rFonts w:ascii="Arial Narrow" w:hAnsi="Arial Narrow" w:cs="Arial"/>
                <w:sz w:val="20"/>
                <w:szCs w:val="20"/>
              </w:rPr>
              <w:t xml:space="preserve"> is</w:t>
            </w:r>
            <w:r w:rsidR="00E969C6" w:rsidRPr="007D2055">
              <w:rPr>
                <w:rFonts w:ascii="Arial Narrow" w:hAnsi="Arial Narrow" w:cs="Arial"/>
                <w:sz w:val="20"/>
                <w:szCs w:val="20"/>
              </w:rPr>
              <w:t xml:space="preserve"> in place to manage requests for information in a timely </w:t>
            </w:r>
            <w:r w:rsidR="00E969C6">
              <w:rPr>
                <w:rFonts w:ascii="Arial Narrow" w:hAnsi="Arial Narrow" w:cs="Arial"/>
                <w:sz w:val="20"/>
                <w:szCs w:val="20"/>
              </w:rPr>
              <w:t xml:space="preserve">and appropriate </w:t>
            </w:r>
            <w:r w:rsidR="00E969C6" w:rsidRPr="007D2055">
              <w:rPr>
                <w:rFonts w:ascii="Arial Narrow" w:hAnsi="Arial Narrow" w:cs="Arial"/>
                <w:sz w:val="20"/>
                <w:szCs w:val="20"/>
              </w:rPr>
              <w:t xml:space="preserve">manner with regards to </w:t>
            </w:r>
            <w:r w:rsidR="00E969C6">
              <w:rPr>
                <w:rFonts w:ascii="Arial Narrow" w:hAnsi="Arial Narrow" w:cs="Arial"/>
                <w:sz w:val="20"/>
                <w:szCs w:val="20"/>
              </w:rPr>
              <w:t>s</w:t>
            </w:r>
            <w:r w:rsidR="00E969C6" w:rsidRPr="007D2055">
              <w:rPr>
                <w:rFonts w:ascii="Arial Narrow" w:hAnsi="Arial Narrow" w:cs="Arial"/>
                <w:sz w:val="20"/>
                <w:szCs w:val="20"/>
              </w:rPr>
              <w:t xml:space="preserve">afeguarding </w:t>
            </w:r>
            <w:r w:rsidR="00E969C6">
              <w:rPr>
                <w:rFonts w:ascii="Arial Narrow" w:hAnsi="Arial Narrow" w:cs="Arial"/>
                <w:sz w:val="20"/>
                <w:szCs w:val="20"/>
              </w:rPr>
              <w:t>C</w:t>
            </w:r>
            <w:r w:rsidR="00E969C6" w:rsidRPr="007D2055">
              <w:rPr>
                <w:rFonts w:ascii="Arial Narrow" w:hAnsi="Arial Narrow" w:cs="Arial"/>
                <w:sz w:val="20"/>
                <w:szCs w:val="20"/>
              </w:rPr>
              <w:t>hildren</w:t>
            </w:r>
            <w:r w:rsidR="00E969C6">
              <w:rPr>
                <w:rFonts w:ascii="Arial Narrow" w:hAnsi="Arial Narrow" w:cs="Arial"/>
                <w:sz w:val="20"/>
                <w:szCs w:val="20"/>
              </w:rPr>
              <w:t xml:space="preserve"> and A</w:t>
            </w:r>
            <w:r w:rsidR="00E969C6" w:rsidRPr="007D2055">
              <w:rPr>
                <w:rFonts w:ascii="Arial Narrow" w:hAnsi="Arial Narrow" w:cs="Arial"/>
                <w:sz w:val="20"/>
                <w:szCs w:val="20"/>
              </w:rPr>
              <w:t xml:space="preserve">dults at </w:t>
            </w:r>
            <w:r w:rsidR="00E969C6">
              <w:rPr>
                <w:rFonts w:ascii="Arial Narrow" w:hAnsi="Arial Narrow" w:cs="Arial"/>
                <w:sz w:val="20"/>
                <w:szCs w:val="20"/>
              </w:rPr>
              <w:t>R</w:t>
            </w:r>
            <w:r w:rsidR="00E969C6" w:rsidRPr="007D2055">
              <w:rPr>
                <w:rFonts w:ascii="Arial Narrow" w:hAnsi="Arial Narrow" w:cs="Arial"/>
                <w:sz w:val="20"/>
                <w:szCs w:val="20"/>
              </w:rPr>
              <w:t>isk</w:t>
            </w:r>
            <w:r w:rsidR="00E969C6">
              <w:rPr>
                <w:rFonts w:ascii="Arial Narrow" w:hAnsi="Arial Narrow" w:cs="Arial"/>
                <w:sz w:val="20"/>
                <w:szCs w:val="20"/>
              </w:rPr>
              <w:t xml:space="preserve">, and </w:t>
            </w:r>
            <w:r w:rsidR="006C54D6">
              <w:rPr>
                <w:rFonts w:ascii="Arial Narrow" w:hAnsi="Arial Narrow" w:cs="Arial"/>
                <w:sz w:val="20"/>
                <w:szCs w:val="20"/>
              </w:rPr>
              <w:t>only divulges information processed</w:t>
            </w:r>
            <w:r w:rsidR="00E969C6">
              <w:rPr>
                <w:rFonts w:ascii="Arial Narrow" w:hAnsi="Arial Narrow" w:cs="Arial"/>
                <w:sz w:val="20"/>
                <w:szCs w:val="20"/>
              </w:rPr>
              <w:t xml:space="preserve"> by the Practice</w:t>
            </w:r>
            <w:r w:rsidR="006C54D6">
              <w:rPr>
                <w:rFonts w:ascii="Arial Narrow" w:hAnsi="Arial Narrow" w:cs="Arial"/>
                <w:sz w:val="20"/>
                <w:szCs w:val="20"/>
              </w:rPr>
              <w:t>.</w:t>
            </w:r>
          </w:p>
        </w:tc>
        <w:tc>
          <w:tcPr>
            <w:tcW w:w="3694" w:type="dxa"/>
            <w:gridSpan w:val="3"/>
          </w:tcPr>
          <w:p w14:paraId="48737DD0" w14:textId="77777777" w:rsidR="00E969C6" w:rsidRDefault="00E969C6" w:rsidP="00C96AEB">
            <w:pPr>
              <w:spacing w:after="120"/>
              <w:rPr>
                <w:rFonts w:cs="Arial"/>
                <w:sz w:val="22"/>
              </w:rPr>
            </w:pPr>
          </w:p>
        </w:tc>
        <w:tc>
          <w:tcPr>
            <w:tcW w:w="1087" w:type="dxa"/>
            <w:gridSpan w:val="2"/>
          </w:tcPr>
          <w:p w14:paraId="11AE7705" w14:textId="77777777" w:rsidR="00E969C6" w:rsidRDefault="00E969C6" w:rsidP="00C96AEB">
            <w:pPr>
              <w:spacing w:after="120"/>
              <w:rPr>
                <w:rFonts w:cs="Arial"/>
                <w:sz w:val="22"/>
              </w:rPr>
            </w:pPr>
          </w:p>
        </w:tc>
        <w:tc>
          <w:tcPr>
            <w:tcW w:w="3157" w:type="dxa"/>
          </w:tcPr>
          <w:p w14:paraId="6D18C837" w14:textId="77777777" w:rsidR="00E969C6" w:rsidRDefault="00E969C6" w:rsidP="00C96AEB">
            <w:pPr>
              <w:spacing w:after="120"/>
              <w:rPr>
                <w:rFonts w:cs="Arial"/>
                <w:sz w:val="22"/>
              </w:rPr>
            </w:pPr>
          </w:p>
        </w:tc>
      </w:tr>
      <w:tr w:rsidR="00E969C6" w14:paraId="0D102D53" w14:textId="77777777" w:rsidTr="0040747D">
        <w:tc>
          <w:tcPr>
            <w:tcW w:w="3085" w:type="dxa"/>
            <w:vMerge/>
          </w:tcPr>
          <w:p w14:paraId="4302E2EE" w14:textId="77777777" w:rsidR="00E969C6" w:rsidRPr="00375FE7" w:rsidRDefault="00E969C6" w:rsidP="00C96AEB">
            <w:pPr>
              <w:widowControl w:val="0"/>
              <w:ind w:right="25"/>
              <w:rPr>
                <w:rFonts w:cs="Arial"/>
                <w:b/>
                <w:sz w:val="18"/>
                <w:szCs w:val="18"/>
                <w:lang w:val="en-US"/>
              </w:rPr>
            </w:pPr>
          </w:p>
        </w:tc>
        <w:tc>
          <w:tcPr>
            <w:tcW w:w="4253" w:type="dxa"/>
          </w:tcPr>
          <w:p w14:paraId="60C8A14C" w14:textId="77777777" w:rsidR="00E969C6" w:rsidRPr="009430F3" w:rsidRDefault="00CB4816" w:rsidP="00A974B5">
            <w:pPr>
              <w:spacing w:after="80"/>
              <w:ind w:left="459" w:right="17" w:hanging="425"/>
              <w:rPr>
                <w:rFonts w:ascii="Arial Narrow" w:hAnsi="Arial Narrow" w:cs="Arial"/>
                <w:sz w:val="20"/>
                <w:szCs w:val="20"/>
              </w:rPr>
            </w:pPr>
            <w:r>
              <w:rPr>
                <w:rFonts w:ascii="Arial Narrow" w:hAnsi="Arial Narrow" w:cs="Arial"/>
                <w:sz w:val="20"/>
                <w:szCs w:val="20"/>
              </w:rPr>
              <w:t>5.2</w:t>
            </w:r>
            <w:r w:rsidR="00E969C6">
              <w:rPr>
                <w:rFonts w:ascii="Arial Narrow" w:hAnsi="Arial Narrow" w:cs="Arial"/>
                <w:sz w:val="20"/>
                <w:szCs w:val="20"/>
              </w:rPr>
              <w:t xml:space="preserve">    </w:t>
            </w:r>
            <w:r w:rsidR="006C54D6">
              <w:rPr>
                <w:rFonts w:ascii="Arial Narrow" w:hAnsi="Arial Narrow" w:cs="Arial"/>
                <w:sz w:val="20"/>
                <w:szCs w:val="20"/>
              </w:rPr>
              <w:t>The Practice has a process in place to respond to requests for information for Child Protection Conference</w:t>
            </w:r>
            <w:r w:rsidR="009430F3">
              <w:rPr>
                <w:rFonts w:ascii="Arial Narrow" w:hAnsi="Arial Narrow" w:cs="Arial"/>
                <w:sz w:val="20"/>
                <w:szCs w:val="20"/>
              </w:rPr>
              <w:t>s</w:t>
            </w:r>
            <w:r w:rsidR="006C54D6">
              <w:rPr>
                <w:rFonts w:ascii="Arial Narrow" w:hAnsi="Arial Narrow" w:cs="Arial"/>
                <w:sz w:val="20"/>
                <w:szCs w:val="20"/>
              </w:rPr>
              <w:t xml:space="preserve"> and Adults S</w:t>
            </w:r>
            <w:r w:rsidR="009430F3">
              <w:rPr>
                <w:rFonts w:ascii="Arial Narrow" w:hAnsi="Arial Narrow" w:cs="Arial"/>
                <w:sz w:val="20"/>
                <w:szCs w:val="20"/>
              </w:rPr>
              <w:t>afeguarding C</w:t>
            </w:r>
            <w:r w:rsidR="006C54D6">
              <w:rPr>
                <w:rFonts w:ascii="Arial Narrow" w:hAnsi="Arial Narrow" w:cs="Arial"/>
                <w:sz w:val="20"/>
                <w:szCs w:val="20"/>
              </w:rPr>
              <w:t xml:space="preserve">onferences including the submission of a report for </w:t>
            </w:r>
            <w:r w:rsidR="009430F3">
              <w:rPr>
                <w:rFonts w:ascii="Arial Narrow" w:hAnsi="Arial Narrow" w:cs="Arial"/>
                <w:sz w:val="20"/>
                <w:szCs w:val="20"/>
              </w:rPr>
              <w:t xml:space="preserve">all </w:t>
            </w:r>
            <w:r w:rsidR="006C54D6">
              <w:rPr>
                <w:rFonts w:ascii="Arial Narrow" w:hAnsi="Arial Narrow" w:cs="Arial"/>
                <w:sz w:val="20"/>
                <w:szCs w:val="20"/>
              </w:rPr>
              <w:t xml:space="preserve">cases. </w:t>
            </w:r>
          </w:p>
        </w:tc>
        <w:tc>
          <w:tcPr>
            <w:tcW w:w="3694" w:type="dxa"/>
            <w:gridSpan w:val="3"/>
          </w:tcPr>
          <w:p w14:paraId="0BE0BC7A" w14:textId="77777777" w:rsidR="00E969C6" w:rsidRDefault="00E969C6" w:rsidP="00C96AEB">
            <w:pPr>
              <w:spacing w:after="120"/>
              <w:rPr>
                <w:rFonts w:cs="Arial"/>
                <w:sz w:val="22"/>
              </w:rPr>
            </w:pPr>
          </w:p>
        </w:tc>
        <w:tc>
          <w:tcPr>
            <w:tcW w:w="1087" w:type="dxa"/>
            <w:gridSpan w:val="2"/>
          </w:tcPr>
          <w:p w14:paraId="47AB3BF5" w14:textId="77777777" w:rsidR="00E969C6" w:rsidRDefault="00E969C6" w:rsidP="00C96AEB">
            <w:pPr>
              <w:spacing w:after="120"/>
              <w:rPr>
                <w:rFonts w:cs="Arial"/>
                <w:sz w:val="22"/>
              </w:rPr>
            </w:pPr>
          </w:p>
        </w:tc>
        <w:tc>
          <w:tcPr>
            <w:tcW w:w="3157" w:type="dxa"/>
          </w:tcPr>
          <w:p w14:paraId="0F280338" w14:textId="77777777" w:rsidR="00E969C6" w:rsidRDefault="00E969C6" w:rsidP="00C96AEB">
            <w:pPr>
              <w:spacing w:after="120"/>
              <w:rPr>
                <w:rFonts w:cs="Arial"/>
                <w:sz w:val="22"/>
              </w:rPr>
            </w:pPr>
          </w:p>
        </w:tc>
      </w:tr>
      <w:tr w:rsidR="00E969C6" w14:paraId="25ED37AB" w14:textId="77777777" w:rsidTr="0040747D">
        <w:tc>
          <w:tcPr>
            <w:tcW w:w="3085" w:type="dxa"/>
            <w:vMerge/>
          </w:tcPr>
          <w:p w14:paraId="40A7828C" w14:textId="77777777" w:rsidR="00E969C6" w:rsidRPr="00375FE7" w:rsidRDefault="00E969C6" w:rsidP="00C96AEB">
            <w:pPr>
              <w:widowControl w:val="0"/>
              <w:ind w:right="25"/>
              <w:rPr>
                <w:rFonts w:cs="Arial"/>
                <w:b/>
                <w:sz w:val="18"/>
                <w:szCs w:val="18"/>
                <w:lang w:val="en-US"/>
              </w:rPr>
            </w:pPr>
          </w:p>
        </w:tc>
        <w:tc>
          <w:tcPr>
            <w:tcW w:w="4253" w:type="dxa"/>
          </w:tcPr>
          <w:p w14:paraId="754813F1" w14:textId="77777777" w:rsidR="00E969C6" w:rsidRPr="006D071D" w:rsidRDefault="00CB4816" w:rsidP="00A974B5">
            <w:pPr>
              <w:spacing w:after="80"/>
              <w:ind w:left="459" w:hanging="459"/>
              <w:rPr>
                <w:rFonts w:ascii="Arial Narrow" w:hAnsi="Arial Narrow" w:cs="Arial"/>
                <w:sz w:val="20"/>
                <w:szCs w:val="20"/>
              </w:rPr>
            </w:pPr>
            <w:r>
              <w:rPr>
                <w:rFonts w:ascii="Arial Narrow" w:eastAsiaTheme="minorEastAsia" w:hAnsi="Arial Narrow" w:cs="Arial"/>
                <w:sz w:val="20"/>
                <w:szCs w:val="20"/>
                <w:lang w:val="en-US" w:eastAsia="en-GB"/>
              </w:rPr>
              <w:t>5</w:t>
            </w:r>
            <w:r w:rsidR="00E969C6">
              <w:rPr>
                <w:rFonts w:ascii="Arial Narrow" w:eastAsiaTheme="minorEastAsia" w:hAnsi="Arial Narrow" w:cs="Arial"/>
                <w:sz w:val="20"/>
                <w:szCs w:val="20"/>
                <w:lang w:val="en-US" w:eastAsia="en-GB"/>
              </w:rPr>
              <w:t>.</w:t>
            </w:r>
            <w:r>
              <w:rPr>
                <w:rFonts w:ascii="Arial Narrow" w:eastAsiaTheme="minorEastAsia" w:hAnsi="Arial Narrow" w:cs="Arial"/>
                <w:sz w:val="20"/>
                <w:szCs w:val="20"/>
                <w:lang w:val="en-US" w:eastAsia="en-GB"/>
              </w:rPr>
              <w:t>3</w:t>
            </w:r>
            <w:r w:rsidR="00E969C6">
              <w:rPr>
                <w:rFonts w:ascii="Arial Narrow" w:eastAsiaTheme="minorEastAsia" w:hAnsi="Arial Narrow" w:cs="Arial"/>
                <w:sz w:val="20"/>
                <w:szCs w:val="20"/>
                <w:lang w:val="en-US" w:eastAsia="en-GB"/>
              </w:rPr>
              <w:t xml:space="preserve">    </w:t>
            </w:r>
            <w:r w:rsidR="00E969C6" w:rsidRPr="003D6900">
              <w:rPr>
                <w:rFonts w:ascii="Arial Narrow" w:eastAsiaTheme="minorEastAsia" w:hAnsi="Arial Narrow" w:cs="Arial"/>
                <w:sz w:val="20"/>
                <w:szCs w:val="20"/>
                <w:lang w:val="en-US" w:eastAsia="en-GB"/>
              </w:rPr>
              <w:t xml:space="preserve">The Practice assures itself and </w:t>
            </w:r>
            <w:proofErr w:type="gramStart"/>
            <w:r w:rsidR="00E969C6" w:rsidRPr="003D6900">
              <w:rPr>
                <w:rFonts w:ascii="Arial Narrow" w:eastAsiaTheme="minorEastAsia" w:hAnsi="Arial Narrow" w:cs="Arial"/>
                <w:sz w:val="20"/>
                <w:szCs w:val="20"/>
                <w:lang w:val="en-US" w:eastAsia="en-GB"/>
              </w:rPr>
              <w:t>is able to</w:t>
            </w:r>
            <w:proofErr w:type="gramEnd"/>
            <w:r w:rsidR="00E969C6" w:rsidRPr="003D6900">
              <w:rPr>
                <w:rFonts w:ascii="Arial Narrow" w:eastAsiaTheme="minorEastAsia" w:hAnsi="Arial Narrow" w:cs="Arial"/>
                <w:sz w:val="20"/>
                <w:szCs w:val="20"/>
                <w:lang w:val="en-US" w:eastAsia="en-GB"/>
              </w:rPr>
              <w:t xml:space="preserve"> demonstrate</w:t>
            </w:r>
            <w:r w:rsidR="00E969C6" w:rsidRPr="00461C2D">
              <w:rPr>
                <w:rFonts w:ascii="Arial Narrow" w:hAnsi="Arial Narrow" w:cs="Arial"/>
                <w:sz w:val="20"/>
                <w:szCs w:val="20"/>
              </w:rPr>
              <w:t xml:space="preserve"> </w:t>
            </w:r>
            <w:r w:rsidR="00E969C6">
              <w:rPr>
                <w:rFonts w:ascii="Arial Narrow" w:hAnsi="Arial Narrow" w:cs="Arial"/>
                <w:sz w:val="20"/>
                <w:szCs w:val="20"/>
              </w:rPr>
              <w:t xml:space="preserve">how it </w:t>
            </w:r>
            <w:r w:rsidR="009430F3">
              <w:rPr>
                <w:rFonts w:ascii="Arial Narrow" w:hAnsi="Arial Narrow" w:cs="Arial"/>
                <w:sz w:val="20"/>
                <w:szCs w:val="20"/>
              </w:rPr>
              <w:t xml:space="preserve">communicates </w:t>
            </w:r>
            <w:r w:rsidR="00E969C6">
              <w:rPr>
                <w:rFonts w:ascii="Arial Narrow" w:hAnsi="Arial Narrow" w:cs="Arial"/>
                <w:sz w:val="20"/>
                <w:szCs w:val="20"/>
              </w:rPr>
              <w:t xml:space="preserve">appropriate </w:t>
            </w:r>
            <w:r w:rsidR="009430F3">
              <w:rPr>
                <w:rFonts w:ascii="Arial Narrow" w:hAnsi="Arial Narrow" w:cs="Arial"/>
                <w:sz w:val="20"/>
                <w:szCs w:val="20"/>
              </w:rPr>
              <w:t xml:space="preserve">information with other professionals and records this </w:t>
            </w:r>
            <w:r w:rsidR="00E969C6">
              <w:rPr>
                <w:rFonts w:ascii="Arial Narrow" w:hAnsi="Arial Narrow" w:cs="Arial"/>
                <w:sz w:val="20"/>
                <w:szCs w:val="20"/>
              </w:rPr>
              <w:t xml:space="preserve">accurately </w:t>
            </w:r>
            <w:r w:rsidR="009430F3">
              <w:rPr>
                <w:rFonts w:ascii="Arial Narrow" w:hAnsi="Arial Narrow" w:cs="Arial"/>
                <w:sz w:val="20"/>
                <w:szCs w:val="20"/>
              </w:rPr>
              <w:t>in patient records.</w:t>
            </w:r>
          </w:p>
        </w:tc>
        <w:tc>
          <w:tcPr>
            <w:tcW w:w="3694" w:type="dxa"/>
            <w:gridSpan w:val="3"/>
          </w:tcPr>
          <w:p w14:paraId="6931F1A5" w14:textId="77777777" w:rsidR="00E969C6" w:rsidRDefault="00E969C6" w:rsidP="00C96AEB">
            <w:pPr>
              <w:spacing w:after="120"/>
              <w:rPr>
                <w:rFonts w:cs="Arial"/>
                <w:sz w:val="22"/>
              </w:rPr>
            </w:pPr>
          </w:p>
        </w:tc>
        <w:tc>
          <w:tcPr>
            <w:tcW w:w="1087" w:type="dxa"/>
            <w:gridSpan w:val="2"/>
          </w:tcPr>
          <w:p w14:paraId="3C1032C4" w14:textId="77777777" w:rsidR="00E969C6" w:rsidRDefault="00E969C6" w:rsidP="00C96AEB">
            <w:pPr>
              <w:spacing w:after="120"/>
              <w:rPr>
                <w:rFonts w:cs="Arial"/>
                <w:sz w:val="22"/>
              </w:rPr>
            </w:pPr>
          </w:p>
        </w:tc>
        <w:tc>
          <w:tcPr>
            <w:tcW w:w="3157" w:type="dxa"/>
          </w:tcPr>
          <w:p w14:paraId="54784B4A" w14:textId="77777777" w:rsidR="00E969C6" w:rsidRDefault="00E969C6" w:rsidP="00C96AEB">
            <w:pPr>
              <w:spacing w:after="120"/>
              <w:rPr>
                <w:rFonts w:cs="Arial"/>
                <w:sz w:val="22"/>
              </w:rPr>
            </w:pPr>
          </w:p>
        </w:tc>
      </w:tr>
      <w:tr w:rsidR="00E969C6" w14:paraId="447791AF" w14:textId="77777777" w:rsidTr="0040747D">
        <w:tc>
          <w:tcPr>
            <w:tcW w:w="3085" w:type="dxa"/>
            <w:vMerge/>
          </w:tcPr>
          <w:p w14:paraId="187D502C" w14:textId="77777777" w:rsidR="00E969C6" w:rsidRPr="00375FE7" w:rsidRDefault="00E969C6" w:rsidP="00C96AEB">
            <w:pPr>
              <w:widowControl w:val="0"/>
              <w:ind w:right="25"/>
              <w:rPr>
                <w:rFonts w:cs="Arial"/>
                <w:b/>
                <w:sz w:val="18"/>
                <w:szCs w:val="18"/>
                <w:lang w:val="en-US"/>
              </w:rPr>
            </w:pPr>
          </w:p>
        </w:tc>
        <w:tc>
          <w:tcPr>
            <w:tcW w:w="4253" w:type="dxa"/>
          </w:tcPr>
          <w:p w14:paraId="1A79728A" w14:textId="77777777" w:rsidR="00E969C6" w:rsidRPr="007F2B50" w:rsidRDefault="00E969C6" w:rsidP="00A974B5">
            <w:pPr>
              <w:spacing w:after="80"/>
              <w:ind w:left="459" w:right="19" w:hanging="459"/>
              <w:rPr>
                <w:rFonts w:ascii="Arial Narrow" w:hAnsi="Arial Narrow" w:cs="Arial"/>
                <w:sz w:val="20"/>
                <w:szCs w:val="20"/>
              </w:rPr>
            </w:pPr>
            <w:r>
              <w:rPr>
                <w:rFonts w:ascii="Arial Narrow" w:hAnsi="Arial Narrow" w:cs="Arial"/>
                <w:sz w:val="20"/>
                <w:szCs w:val="20"/>
              </w:rPr>
              <w:t>5.</w:t>
            </w:r>
            <w:r w:rsidR="00CB4816">
              <w:rPr>
                <w:rFonts w:ascii="Arial Narrow" w:hAnsi="Arial Narrow" w:cs="Arial"/>
                <w:sz w:val="20"/>
                <w:szCs w:val="20"/>
              </w:rPr>
              <w:t>4</w:t>
            </w:r>
            <w:r>
              <w:rPr>
                <w:rFonts w:ascii="Arial Narrow" w:hAnsi="Arial Narrow" w:cs="Arial"/>
                <w:sz w:val="20"/>
                <w:szCs w:val="20"/>
              </w:rPr>
              <w:t xml:space="preserve">    </w:t>
            </w:r>
            <w:r w:rsidR="00B63614">
              <w:rPr>
                <w:rFonts w:ascii="Arial Narrow" w:hAnsi="Arial Narrow" w:cs="Arial"/>
                <w:sz w:val="20"/>
                <w:szCs w:val="20"/>
              </w:rPr>
              <w:t>The Practice is aware of and</w:t>
            </w:r>
            <w:r>
              <w:rPr>
                <w:rFonts w:ascii="Arial Narrow" w:hAnsi="Arial Narrow" w:cs="Arial"/>
                <w:sz w:val="20"/>
                <w:szCs w:val="20"/>
              </w:rPr>
              <w:t xml:space="preserve"> able to demonstrate how it</w:t>
            </w:r>
            <w:r w:rsidR="00B63614">
              <w:rPr>
                <w:rFonts w:ascii="Arial Narrow" w:hAnsi="Arial Narrow" w:cs="Arial"/>
                <w:sz w:val="20"/>
                <w:szCs w:val="20"/>
              </w:rPr>
              <w:t xml:space="preserve"> would adhere</w:t>
            </w:r>
            <w:r>
              <w:rPr>
                <w:rFonts w:ascii="Arial Narrow" w:hAnsi="Arial Narrow" w:cs="Arial"/>
                <w:sz w:val="20"/>
                <w:szCs w:val="20"/>
              </w:rPr>
              <w:t xml:space="preserve"> to the responsibilities to provide timely patient information to statutory processes such as Domestic Homicide Reviews, Child Death Reviews Safeguarding Adults Reviews et al</w:t>
            </w:r>
          </w:p>
        </w:tc>
        <w:tc>
          <w:tcPr>
            <w:tcW w:w="3694" w:type="dxa"/>
            <w:gridSpan w:val="3"/>
          </w:tcPr>
          <w:p w14:paraId="402BE7B5" w14:textId="77777777" w:rsidR="00E969C6" w:rsidRDefault="00E969C6" w:rsidP="00C96AEB">
            <w:pPr>
              <w:spacing w:after="120"/>
              <w:rPr>
                <w:rFonts w:cs="Arial"/>
                <w:sz w:val="22"/>
              </w:rPr>
            </w:pPr>
          </w:p>
        </w:tc>
        <w:tc>
          <w:tcPr>
            <w:tcW w:w="1087" w:type="dxa"/>
            <w:gridSpan w:val="2"/>
          </w:tcPr>
          <w:p w14:paraId="6F64E0D8" w14:textId="77777777" w:rsidR="00E969C6" w:rsidRDefault="00E969C6" w:rsidP="00C96AEB">
            <w:pPr>
              <w:spacing w:after="120"/>
              <w:rPr>
                <w:rFonts w:cs="Arial"/>
                <w:sz w:val="22"/>
              </w:rPr>
            </w:pPr>
          </w:p>
        </w:tc>
        <w:tc>
          <w:tcPr>
            <w:tcW w:w="3157" w:type="dxa"/>
          </w:tcPr>
          <w:p w14:paraId="0C12B35C" w14:textId="77777777" w:rsidR="00E969C6" w:rsidRDefault="00E969C6" w:rsidP="00C96AEB">
            <w:pPr>
              <w:spacing w:after="120"/>
              <w:rPr>
                <w:rFonts w:cs="Arial"/>
                <w:sz w:val="22"/>
              </w:rPr>
            </w:pPr>
          </w:p>
        </w:tc>
      </w:tr>
      <w:tr w:rsidR="00E969C6" w:rsidRPr="00DB4395" w14:paraId="7D420657" w14:textId="77777777" w:rsidTr="0075625E">
        <w:tc>
          <w:tcPr>
            <w:tcW w:w="15276" w:type="dxa"/>
            <w:gridSpan w:val="8"/>
            <w:shd w:val="clear" w:color="auto" w:fill="DBE5F1" w:themeFill="accent1" w:themeFillTint="33"/>
          </w:tcPr>
          <w:p w14:paraId="3A1CC86E" w14:textId="5324C063" w:rsidR="00E969C6" w:rsidRPr="00B378E0" w:rsidRDefault="00E969C6" w:rsidP="00B378E0">
            <w:pPr>
              <w:pStyle w:val="ListParagraph"/>
              <w:numPr>
                <w:ilvl w:val="0"/>
                <w:numId w:val="39"/>
              </w:numPr>
              <w:spacing w:before="60" w:after="60"/>
              <w:jc w:val="center"/>
              <w:rPr>
                <w:rFonts w:cs="Arial"/>
                <w:b/>
                <w:szCs w:val="24"/>
              </w:rPr>
            </w:pPr>
            <w:r w:rsidRPr="00B378E0">
              <w:rPr>
                <w:rFonts w:cs="Arial"/>
                <w:b/>
                <w:szCs w:val="24"/>
                <w:highlight w:val="yellow"/>
              </w:rPr>
              <w:t>Staff Recruitment</w:t>
            </w:r>
          </w:p>
        </w:tc>
      </w:tr>
      <w:tr w:rsidR="00E969C6" w:rsidRPr="00E31C38" w14:paraId="26274375" w14:textId="77777777" w:rsidTr="0075625E">
        <w:tc>
          <w:tcPr>
            <w:tcW w:w="3085" w:type="dxa"/>
            <w:shd w:val="clear" w:color="auto" w:fill="B8CCE4" w:themeFill="accent1" w:themeFillTint="66"/>
          </w:tcPr>
          <w:p w14:paraId="68FA2466" w14:textId="77777777" w:rsidR="00E969C6" w:rsidRPr="00E31C38" w:rsidRDefault="00E969C6" w:rsidP="00CB4816">
            <w:pPr>
              <w:spacing w:afterLines="60" w:after="144"/>
              <w:jc w:val="center"/>
              <w:rPr>
                <w:rFonts w:cs="Arial"/>
                <w:b/>
                <w:sz w:val="22"/>
              </w:rPr>
            </w:pPr>
            <w:r w:rsidRPr="00C636CB">
              <w:rPr>
                <w:rFonts w:cs="Arial"/>
                <w:b/>
                <w:color w:val="FF0000"/>
                <w:sz w:val="22"/>
              </w:rPr>
              <w:t>Overarching Standard</w:t>
            </w:r>
          </w:p>
        </w:tc>
        <w:tc>
          <w:tcPr>
            <w:tcW w:w="4253" w:type="dxa"/>
            <w:shd w:val="clear" w:color="auto" w:fill="B8CCE4" w:themeFill="accent1" w:themeFillTint="66"/>
          </w:tcPr>
          <w:p w14:paraId="5F53535D" w14:textId="77777777" w:rsidR="00E969C6" w:rsidRPr="00E31C38" w:rsidRDefault="00E969C6" w:rsidP="00CB4816">
            <w:pPr>
              <w:spacing w:afterLines="60" w:after="144"/>
              <w:jc w:val="center"/>
              <w:rPr>
                <w:rFonts w:cs="Arial"/>
                <w:b/>
                <w:sz w:val="22"/>
              </w:rPr>
            </w:pPr>
            <w:r w:rsidRPr="00E31C38">
              <w:rPr>
                <w:rFonts w:cs="Arial"/>
                <w:b/>
                <w:sz w:val="22"/>
              </w:rPr>
              <w:t>Components of standard</w:t>
            </w:r>
          </w:p>
        </w:tc>
        <w:tc>
          <w:tcPr>
            <w:tcW w:w="3694" w:type="dxa"/>
            <w:gridSpan w:val="3"/>
            <w:shd w:val="clear" w:color="auto" w:fill="B8CCE4" w:themeFill="accent1" w:themeFillTint="66"/>
          </w:tcPr>
          <w:p w14:paraId="1AB20FB9" w14:textId="77777777" w:rsidR="00E969C6" w:rsidRDefault="00E969C6" w:rsidP="00CB4816">
            <w:pPr>
              <w:spacing w:afterLines="60" w:after="144"/>
              <w:jc w:val="center"/>
              <w:rPr>
                <w:rFonts w:cs="Arial"/>
                <w:b/>
                <w:sz w:val="22"/>
              </w:rPr>
            </w:pPr>
            <w:r w:rsidRPr="00E31C38">
              <w:rPr>
                <w:rFonts w:cs="Arial"/>
                <w:b/>
                <w:sz w:val="22"/>
              </w:rPr>
              <w:t>Descriptor of evidence</w:t>
            </w:r>
          </w:p>
          <w:p w14:paraId="3C11E621" w14:textId="77777777" w:rsidR="00E969C6" w:rsidRPr="00597038" w:rsidRDefault="00E969C6" w:rsidP="00CB4816">
            <w:pPr>
              <w:spacing w:before="120" w:afterLines="60" w:after="144"/>
              <w:jc w:val="center"/>
              <w:rPr>
                <w:rFonts w:cs="Arial"/>
                <w:b/>
                <w:sz w:val="18"/>
                <w:szCs w:val="18"/>
              </w:rPr>
            </w:pPr>
            <w:r w:rsidRPr="004D446A">
              <w:rPr>
                <w:rFonts w:cs="Arial"/>
                <w:b/>
                <w:sz w:val="18"/>
                <w:szCs w:val="18"/>
              </w:rPr>
              <w:t xml:space="preserve">(Describe the Evidence you would supply to demonstrate that your </w:t>
            </w:r>
            <w:r w:rsidRPr="004D446A">
              <w:rPr>
                <w:rFonts w:cs="Arial"/>
                <w:b/>
                <w:sz w:val="18"/>
                <w:szCs w:val="18"/>
              </w:rPr>
              <w:lastRenderedPageBreak/>
              <w:t>organisation has achieved the RAG rating you have identified)</w:t>
            </w:r>
          </w:p>
        </w:tc>
        <w:tc>
          <w:tcPr>
            <w:tcW w:w="1087" w:type="dxa"/>
            <w:gridSpan w:val="2"/>
            <w:shd w:val="clear" w:color="auto" w:fill="B8CCE4" w:themeFill="accent1" w:themeFillTint="66"/>
          </w:tcPr>
          <w:p w14:paraId="15B64320" w14:textId="77777777" w:rsidR="00E969C6" w:rsidRPr="00E31C38" w:rsidRDefault="00E969C6" w:rsidP="00CB4816">
            <w:pPr>
              <w:spacing w:afterLines="60" w:after="144"/>
              <w:jc w:val="center"/>
              <w:rPr>
                <w:rFonts w:cs="Arial"/>
                <w:b/>
                <w:sz w:val="22"/>
              </w:rPr>
            </w:pPr>
            <w:r w:rsidRPr="00E31C38">
              <w:rPr>
                <w:rFonts w:cs="Arial"/>
                <w:b/>
                <w:sz w:val="22"/>
              </w:rPr>
              <w:lastRenderedPageBreak/>
              <w:t>Rag Rating</w:t>
            </w:r>
          </w:p>
        </w:tc>
        <w:tc>
          <w:tcPr>
            <w:tcW w:w="3157" w:type="dxa"/>
            <w:shd w:val="clear" w:color="auto" w:fill="B8CCE4" w:themeFill="accent1" w:themeFillTint="66"/>
          </w:tcPr>
          <w:p w14:paraId="0C39F2E0" w14:textId="77777777" w:rsidR="00E969C6" w:rsidRPr="00E31C38" w:rsidRDefault="00E969C6" w:rsidP="00CB4816">
            <w:pPr>
              <w:spacing w:afterLines="60" w:after="144"/>
              <w:jc w:val="center"/>
              <w:rPr>
                <w:rFonts w:cs="Arial"/>
                <w:b/>
                <w:sz w:val="22"/>
              </w:rPr>
            </w:pPr>
            <w:r w:rsidRPr="00E31C38">
              <w:rPr>
                <w:rFonts w:cs="Arial"/>
                <w:b/>
                <w:sz w:val="22"/>
              </w:rPr>
              <w:t>Comments/actions</w:t>
            </w:r>
            <w:r>
              <w:rPr>
                <w:rFonts w:cs="Arial"/>
                <w:b/>
                <w:sz w:val="22"/>
              </w:rPr>
              <w:t xml:space="preserve"> by the organisation to address any areas of amber/red</w:t>
            </w:r>
          </w:p>
        </w:tc>
      </w:tr>
      <w:tr w:rsidR="00E969C6" w14:paraId="02442604" w14:textId="77777777" w:rsidTr="0075625E">
        <w:tc>
          <w:tcPr>
            <w:tcW w:w="3085" w:type="dxa"/>
            <w:vMerge w:val="restart"/>
          </w:tcPr>
          <w:p w14:paraId="4B53AF4D" w14:textId="77777777" w:rsidR="00E969C6" w:rsidRPr="00BF30BE" w:rsidRDefault="00E969C6" w:rsidP="00C96AEB">
            <w:pPr>
              <w:widowControl w:val="0"/>
              <w:ind w:left="426" w:right="25" w:hanging="426"/>
              <w:rPr>
                <w:rFonts w:ascii="Arial Narrow" w:eastAsia="Arial" w:hAnsi="Arial Narrow" w:cs="Arial"/>
                <w:b/>
                <w:sz w:val="22"/>
              </w:rPr>
            </w:pPr>
            <w:r>
              <w:rPr>
                <w:rFonts w:ascii="Arial Narrow" w:eastAsia="Arial" w:hAnsi="Arial Narrow" w:cs="Arial"/>
                <w:b/>
                <w:sz w:val="22"/>
              </w:rPr>
              <w:t>6</w:t>
            </w:r>
            <w:r w:rsidRPr="00BF30BE">
              <w:rPr>
                <w:rFonts w:ascii="Arial Narrow" w:eastAsia="Arial" w:hAnsi="Arial Narrow" w:cs="Arial"/>
                <w:b/>
                <w:sz w:val="22"/>
              </w:rPr>
              <w:t xml:space="preserve">.0 </w:t>
            </w:r>
            <w:r>
              <w:rPr>
                <w:rFonts w:ascii="Arial Narrow" w:eastAsia="Arial" w:hAnsi="Arial Narrow" w:cs="Arial"/>
                <w:b/>
                <w:sz w:val="22"/>
              </w:rPr>
              <w:t xml:space="preserve">   </w:t>
            </w:r>
            <w:r w:rsidRPr="00BF30BE">
              <w:rPr>
                <w:rFonts w:ascii="Arial Narrow" w:eastAsia="Arial" w:hAnsi="Arial Narrow" w:cs="Arial"/>
                <w:b/>
                <w:sz w:val="22"/>
              </w:rPr>
              <w:t>The Practice adheres to safe</w:t>
            </w:r>
            <w:r w:rsidR="001F520B">
              <w:rPr>
                <w:rFonts w:ascii="Arial Narrow" w:eastAsia="Arial" w:hAnsi="Arial Narrow" w:cs="Arial"/>
                <w:b/>
                <w:sz w:val="22"/>
              </w:rPr>
              <w:t>r</w:t>
            </w:r>
            <w:r w:rsidRPr="00BF30BE">
              <w:rPr>
                <w:rFonts w:ascii="Arial Narrow" w:eastAsia="Arial" w:hAnsi="Arial Narrow" w:cs="Arial"/>
                <w:b/>
                <w:sz w:val="22"/>
              </w:rPr>
              <w:t xml:space="preserve"> recruitment processes </w:t>
            </w:r>
            <w:r w:rsidR="00AD3F14">
              <w:rPr>
                <w:rFonts w:ascii="Arial Narrow" w:eastAsia="Arial" w:hAnsi="Arial Narrow" w:cs="Arial"/>
                <w:b/>
                <w:sz w:val="22"/>
              </w:rPr>
              <w:t xml:space="preserve">in </w:t>
            </w:r>
            <w:r w:rsidRPr="00BF30BE">
              <w:rPr>
                <w:rFonts w:ascii="Arial Narrow" w:eastAsiaTheme="minorEastAsia" w:hAnsi="Arial Narrow" w:cs="Arial"/>
                <w:b/>
                <w:sz w:val="22"/>
                <w:lang w:val="en-US" w:eastAsia="en-GB"/>
              </w:rPr>
              <w:t xml:space="preserve">line with contemporary national guidance and legislation </w:t>
            </w:r>
          </w:p>
        </w:tc>
        <w:tc>
          <w:tcPr>
            <w:tcW w:w="4253" w:type="dxa"/>
          </w:tcPr>
          <w:p w14:paraId="647907F8" w14:textId="77777777" w:rsidR="00E969C6" w:rsidRPr="006D071D" w:rsidRDefault="00CB4816" w:rsidP="00F53DB3">
            <w:pPr>
              <w:pStyle w:val="NormalWeb"/>
              <w:spacing w:before="120" w:beforeAutospacing="0" w:after="120" w:afterAutospacing="0"/>
              <w:ind w:left="459" w:hanging="459"/>
              <w:rPr>
                <w:rFonts w:ascii="Arial Narrow" w:hAnsi="Arial Narrow" w:cs="Arial"/>
                <w:sz w:val="20"/>
                <w:szCs w:val="20"/>
                <w:lang w:val="en-US"/>
              </w:rPr>
            </w:pPr>
            <w:r>
              <w:rPr>
                <w:rFonts w:ascii="Arial Narrow" w:hAnsi="Arial Narrow" w:cs="Arial"/>
                <w:sz w:val="20"/>
                <w:szCs w:val="20"/>
                <w:lang w:val="en-US"/>
              </w:rPr>
              <w:t>6</w:t>
            </w:r>
            <w:r w:rsidR="00E969C6">
              <w:rPr>
                <w:rFonts w:ascii="Arial Narrow" w:hAnsi="Arial Narrow" w:cs="Arial"/>
                <w:sz w:val="20"/>
                <w:szCs w:val="20"/>
                <w:lang w:val="en-US"/>
              </w:rPr>
              <w:t>.</w:t>
            </w:r>
            <w:r>
              <w:rPr>
                <w:rFonts w:ascii="Arial Narrow" w:hAnsi="Arial Narrow" w:cs="Arial"/>
                <w:sz w:val="20"/>
                <w:szCs w:val="20"/>
                <w:lang w:val="en-US"/>
              </w:rPr>
              <w:t>1</w:t>
            </w:r>
            <w:r w:rsidR="00E969C6">
              <w:rPr>
                <w:rFonts w:ascii="Arial Narrow" w:hAnsi="Arial Narrow" w:cs="Arial"/>
                <w:sz w:val="20"/>
                <w:szCs w:val="20"/>
                <w:lang w:val="en-US"/>
              </w:rPr>
              <w:t xml:space="preserve">   </w:t>
            </w:r>
            <w:r w:rsidR="00F53DB3">
              <w:rPr>
                <w:rFonts w:ascii="Arial Narrow" w:hAnsi="Arial Narrow" w:cs="Arial"/>
                <w:sz w:val="20"/>
                <w:szCs w:val="20"/>
                <w:lang w:val="en-US"/>
              </w:rPr>
              <w:t xml:space="preserve">  </w:t>
            </w:r>
            <w:r w:rsidR="00E969C6" w:rsidRPr="00694D57">
              <w:rPr>
                <w:rFonts w:ascii="Arial Narrow" w:hAnsi="Arial Narrow" w:cs="Arial"/>
                <w:sz w:val="20"/>
                <w:szCs w:val="20"/>
                <w:lang w:val="en-US"/>
              </w:rPr>
              <w:t xml:space="preserve">The Practice </w:t>
            </w:r>
            <w:r w:rsidR="00E969C6">
              <w:rPr>
                <w:rFonts w:ascii="Arial Narrow" w:hAnsi="Arial Narrow" w:cs="Arial"/>
                <w:sz w:val="20"/>
                <w:szCs w:val="20"/>
                <w:lang w:val="en-US"/>
              </w:rPr>
              <w:t>R</w:t>
            </w:r>
            <w:r w:rsidR="00E969C6" w:rsidRPr="00694D57">
              <w:rPr>
                <w:rFonts w:ascii="Arial Narrow" w:hAnsi="Arial Narrow" w:cs="Arial"/>
                <w:sz w:val="20"/>
                <w:szCs w:val="20"/>
                <w:lang w:val="en-US"/>
              </w:rPr>
              <w:t xml:space="preserve">ecruitment </w:t>
            </w:r>
            <w:r w:rsidR="00E969C6">
              <w:rPr>
                <w:rFonts w:ascii="Arial Narrow" w:hAnsi="Arial Narrow" w:cs="Arial"/>
                <w:sz w:val="20"/>
                <w:szCs w:val="20"/>
                <w:lang w:val="en-US"/>
              </w:rPr>
              <w:t>P</w:t>
            </w:r>
            <w:r w:rsidR="00E969C6" w:rsidRPr="00694D57">
              <w:rPr>
                <w:rFonts w:ascii="Arial Narrow" w:hAnsi="Arial Narrow" w:cs="Arial"/>
                <w:sz w:val="20"/>
                <w:szCs w:val="20"/>
                <w:lang w:val="en-US"/>
              </w:rPr>
              <w:t xml:space="preserve">olicy </w:t>
            </w:r>
            <w:r w:rsidR="00E969C6">
              <w:rPr>
                <w:rFonts w:ascii="Arial Narrow" w:hAnsi="Arial Narrow" w:cs="Arial"/>
                <w:sz w:val="20"/>
                <w:szCs w:val="20"/>
                <w:lang w:val="en-US"/>
              </w:rPr>
              <w:t xml:space="preserve">requires that pre-employment checks are completed appropriately for all staff (including locums), including </w:t>
            </w:r>
            <w:r w:rsidR="00E969C6" w:rsidRPr="00694D57">
              <w:rPr>
                <w:rFonts w:ascii="Arial Narrow" w:hAnsi="Arial Narrow" w:cs="Arial"/>
                <w:sz w:val="20"/>
                <w:szCs w:val="20"/>
                <w:lang w:val="en-US"/>
              </w:rPr>
              <w:t xml:space="preserve">evidence of a full employment history, </w:t>
            </w:r>
            <w:r w:rsidR="00E969C6">
              <w:rPr>
                <w:rFonts w:ascii="Arial Narrow" w:hAnsi="Arial Narrow" w:cs="Arial"/>
                <w:sz w:val="20"/>
                <w:szCs w:val="20"/>
                <w:lang w:val="en-US"/>
              </w:rPr>
              <w:t xml:space="preserve">and </w:t>
            </w:r>
            <w:r w:rsidR="00E969C6" w:rsidRPr="00694D57">
              <w:rPr>
                <w:rFonts w:ascii="Arial Narrow" w:hAnsi="Arial Narrow" w:cs="Arial"/>
                <w:sz w:val="20"/>
                <w:szCs w:val="20"/>
                <w:lang w:val="en-US"/>
              </w:rPr>
              <w:t xml:space="preserve">explanation of any gaps, </w:t>
            </w:r>
            <w:r w:rsidR="00E969C6">
              <w:rPr>
                <w:rFonts w:ascii="Arial Narrow" w:hAnsi="Arial Narrow" w:cs="Arial"/>
                <w:sz w:val="20"/>
                <w:szCs w:val="20"/>
                <w:lang w:val="en-US"/>
              </w:rPr>
              <w:t>satisfactory references, checks on, Memberships of Professional Regulator</w:t>
            </w:r>
            <w:r w:rsidR="001F520B">
              <w:rPr>
                <w:rFonts w:ascii="Arial Narrow" w:hAnsi="Arial Narrow" w:cs="Arial"/>
                <w:sz w:val="20"/>
                <w:szCs w:val="20"/>
                <w:lang w:val="en-US"/>
              </w:rPr>
              <w:t>s, such</w:t>
            </w:r>
            <w:r w:rsidR="00F53DB3">
              <w:rPr>
                <w:rFonts w:ascii="Arial Narrow" w:hAnsi="Arial Narrow" w:cs="Arial"/>
                <w:sz w:val="20"/>
                <w:szCs w:val="20"/>
                <w:lang w:val="en-US"/>
              </w:rPr>
              <w:t xml:space="preserve"> as the GMC or RCN etc.</w:t>
            </w:r>
            <w:r w:rsidR="001F520B">
              <w:rPr>
                <w:rFonts w:ascii="Arial Narrow" w:hAnsi="Arial Narrow" w:cs="Arial"/>
                <w:sz w:val="20"/>
                <w:szCs w:val="20"/>
                <w:lang w:val="en-US"/>
              </w:rPr>
              <w:t xml:space="preserve">) </w:t>
            </w:r>
            <w:r w:rsidR="00E969C6" w:rsidRPr="00694D57">
              <w:rPr>
                <w:rFonts w:ascii="Arial Narrow" w:hAnsi="Arial Narrow" w:cs="Arial"/>
                <w:sz w:val="20"/>
                <w:szCs w:val="20"/>
                <w:lang w:val="en-US"/>
              </w:rPr>
              <w:t xml:space="preserve">and </w:t>
            </w:r>
            <w:r w:rsidR="00E969C6">
              <w:rPr>
                <w:rFonts w:ascii="Arial Narrow" w:hAnsi="Arial Narrow" w:cs="Arial"/>
                <w:sz w:val="20"/>
                <w:szCs w:val="20"/>
                <w:lang w:val="en-US"/>
              </w:rPr>
              <w:t xml:space="preserve">uses </w:t>
            </w:r>
            <w:r w:rsidR="00E969C6" w:rsidRPr="00694D57">
              <w:rPr>
                <w:rFonts w:ascii="Arial Narrow" w:hAnsi="Arial Narrow" w:cs="Arial"/>
                <w:sz w:val="20"/>
                <w:szCs w:val="20"/>
                <w:lang w:val="en-US"/>
              </w:rPr>
              <w:t xml:space="preserve">the appropriate Disclosure and Baring Service check. </w:t>
            </w:r>
            <w:r w:rsidR="00E969C6">
              <w:rPr>
                <w:rFonts w:ascii="Arial Narrow" w:hAnsi="Arial Narrow" w:cs="Arial"/>
                <w:sz w:val="20"/>
                <w:szCs w:val="20"/>
                <w:lang w:val="en-US"/>
              </w:rPr>
              <w:t xml:space="preserve"> </w:t>
            </w:r>
          </w:p>
        </w:tc>
        <w:tc>
          <w:tcPr>
            <w:tcW w:w="3694" w:type="dxa"/>
            <w:gridSpan w:val="3"/>
          </w:tcPr>
          <w:p w14:paraId="12339D9F" w14:textId="77777777" w:rsidR="00E969C6" w:rsidRDefault="00E969C6" w:rsidP="00C96AEB">
            <w:pPr>
              <w:spacing w:after="120"/>
              <w:rPr>
                <w:rFonts w:cs="Arial"/>
                <w:sz w:val="22"/>
              </w:rPr>
            </w:pPr>
          </w:p>
        </w:tc>
        <w:tc>
          <w:tcPr>
            <w:tcW w:w="1087" w:type="dxa"/>
            <w:gridSpan w:val="2"/>
          </w:tcPr>
          <w:p w14:paraId="61329F26" w14:textId="77777777" w:rsidR="00E969C6" w:rsidRDefault="00E969C6" w:rsidP="00C96AEB">
            <w:pPr>
              <w:spacing w:after="120"/>
              <w:rPr>
                <w:rFonts w:cs="Arial"/>
                <w:sz w:val="22"/>
              </w:rPr>
            </w:pPr>
          </w:p>
        </w:tc>
        <w:tc>
          <w:tcPr>
            <w:tcW w:w="3157" w:type="dxa"/>
          </w:tcPr>
          <w:p w14:paraId="6E104C18" w14:textId="77777777" w:rsidR="00E969C6" w:rsidRDefault="00E969C6" w:rsidP="00C96AEB">
            <w:pPr>
              <w:spacing w:after="120"/>
              <w:rPr>
                <w:rFonts w:cs="Arial"/>
                <w:sz w:val="22"/>
              </w:rPr>
            </w:pPr>
          </w:p>
        </w:tc>
      </w:tr>
      <w:tr w:rsidR="00E969C6" w14:paraId="2BB6D139" w14:textId="77777777" w:rsidTr="0075625E">
        <w:tc>
          <w:tcPr>
            <w:tcW w:w="3085" w:type="dxa"/>
            <w:vMerge/>
          </w:tcPr>
          <w:p w14:paraId="0B730D25" w14:textId="77777777" w:rsidR="00E969C6" w:rsidRPr="000316A0" w:rsidRDefault="00E969C6" w:rsidP="00C96AEB">
            <w:pPr>
              <w:widowControl w:val="0"/>
              <w:ind w:right="25"/>
              <w:rPr>
                <w:rFonts w:eastAsia="Arial" w:cs="Arial"/>
                <w:sz w:val="22"/>
              </w:rPr>
            </w:pPr>
          </w:p>
        </w:tc>
        <w:tc>
          <w:tcPr>
            <w:tcW w:w="4253" w:type="dxa"/>
          </w:tcPr>
          <w:p w14:paraId="57CC05EE" w14:textId="77777777" w:rsidR="00E969C6" w:rsidRPr="00694D57" w:rsidRDefault="00CB4816" w:rsidP="00F53DB3">
            <w:pPr>
              <w:pStyle w:val="NormalWeb"/>
              <w:spacing w:before="120" w:beforeAutospacing="0" w:after="120" w:afterAutospacing="0"/>
              <w:ind w:left="459" w:hanging="459"/>
              <w:rPr>
                <w:rFonts w:ascii="Arial Narrow" w:hAnsi="Arial Narrow" w:cs="Arial"/>
                <w:sz w:val="20"/>
                <w:szCs w:val="20"/>
                <w:lang w:val="en-US"/>
              </w:rPr>
            </w:pPr>
            <w:r>
              <w:rPr>
                <w:rFonts w:ascii="Arial Narrow" w:hAnsi="Arial Narrow" w:cs="Arial"/>
                <w:sz w:val="20"/>
                <w:szCs w:val="20"/>
                <w:lang w:val="en-US"/>
              </w:rPr>
              <w:t>6</w:t>
            </w:r>
            <w:r w:rsidR="00E969C6">
              <w:rPr>
                <w:rFonts w:ascii="Arial Narrow" w:hAnsi="Arial Narrow" w:cs="Arial"/>
                <w:sz w:val="20"/>
                <w:szCs w:val="20"/>
                <w:lang w:val="en-US"/>
              </w:rPr>
              <w:t>.</w:t>
            </w:r>
            <w:r>
              <w:rPr>
                <w:rFonts w:ascii="Arial Narrow" w:hAnsi="Arial Narrow" w:cs="Arial"/>
                <w:sz w:val="20"/>
                <w:szCs w:val="20"/>
                <w:lang w:val="en-US"/>
              </w:rPr>
              <w:t>2</w:t>
            </w:r>
            <w:r w:rsidR="00E969C6">
              <w:rPr>
                <w:rFonts w:ascii="Arial Narrow" w:hAnsi="Arial Narrow" w:cs="Arial"/>
                <w:sz w:val="20"/>
                <w:szCs w:val="20"/>
                <w:lang w:val="en-US"/>
              </w:rPr>
              <w:t xml:space="preserve">  </w:t>
            </w:r>
            <w:r w:rsidR="00F53DB3">
              <w:rPr>
                <w:rFonts w:ascii="Arial Narrow" w:hAnsi="Arial Narrow" w:cs="Arial"/>
                <w:sz w:val="20"/>
                <w:szCs w:val="20"/>
                <w:lang w:val="en-US"/>
              </w:rPr>
              <w:t xml:space="preserve">   </w:t>
            </w:r>
            <w:r w:rsidR="00E969C6">
              <w:rPr>
                <w:rFonts w:ascii="Arial Narrow" w:hAnsi="Arial Narrow" w:cs="Arial"/>
                <w:sz w:val="20"/>
                <w:szCs w:val="20"/>
                <w:lang w:val="en-US"/>
              </w:rPr>
              <w:t>Job descriptions within the Practice explicitly identify overarching safeguarding responsibilities</w:t>
            </w:r>
          </w:p>
        </w:tc>
        <w:tc>
          <w:tcPr>
            <w:tcW w:w="3694" w:type="dxa"/>
            <w:gridSpan w:val="3"/>
          </w:tcPr>
          <w:p w14:paraId="490C62DA" w14:textId="77777777" w:rsidR="00E969C6" w:rsidRDefault="00E969C6" w:rsidP="00C96AEB">
            <w:pPr>
              <w:spacing w:after="120"/>
              <w:rPr>
                <w:rFonts w:cs="Arial"/>
                <w:sz w:val="22"/>
              </w:rPr>
            </w:pPr>
          </w:p>
        </w:tc>
        <w:tc>
          <w:tcPr>
            <w:tcW w:w="1087" w:type="dxa"/>
            <w:gridSpan w:val="2"/>
          </w:tcPr>
          <w:p w14:paraId="7B392939" w14:textId="77777777" w:rsidR="00E969C6" w:rsidRDefault="00E969C6" w:rsidP="00C96AEB">
            <w:pPr>
              <w:spacing w:after="120"/>
              <w:rPr>
                <w:rFonts w:cs="Arial"/>
                <w:sz w:val="22"/>
              </w:rPr>
            </w:pPr>
          </w:p>
        </w:tc>
        <w:tc>
          <w:tcPr>
            <w:tcW w:w="3157" w:type="dxa"/>
          </w:tcPr>
          <w:p w14:paraId="5AEF5C5A" w14:textId="77777777" w:rsidR="00E969C6" w:rsidRDefault="00E969C6" w:rsidP="00C96AEB">
            <w:pPr>
              <w:spacing w:after="120"/>
              <w:rPr>
                <w:rFonts w:cs="Arial"/>
                <w:sz w:val="22"/>
              </w:rPr>
            </w:pPr>
          </w:p>
        </w:tc>
      </w:tr>
      <w:bookmarkEnd w:id="0"/>
    </w:tbl>
    <w:p w14:paraId="1F853A19" w14:textId="77777777" w:rsidR="009B1795" w:rsidRDefault="009B1795" w:rsidP="00C96AEB">
      <w:pPr>
        <w:spacing w:after="120" w:line="240" w:lineRule="auto"/>
        <w:rPr>
          <w:rFonts w:cs="Arial"/>
          <w:b/>
          <w:sz w:val="28"/>
          <w:szCs w:val="28"/>
        </w:rPr>
      </w:pPr>
    </w:p>
    <w:sectPr w:rsidR="009B1795" w:rsidSect="00FD7896">
      <w:headerReference w:type="even" r:id="rId11"/>
      <w:headerReference w:type="default" r:id="rId12"/>
      <w:footerReference w:type="even" r:id="rId13"/>
      <w:footerReference w:type="default" r:id="rId14"/>
      <w:headerReference w:type="first" r:id="rId15"/>
      <w:footerReference w:type="first" r:id="rId16"/>
      <w:pgSz w:w="16838" w:h="11906" w:orient="landscape"/>
      <w:pgMar w:top="284" w:right="1103" w:bottom="709" w:left="85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CB75E5" w14:textId="77777777" w:rsidR="00EF7951" w:rsidRDefault="00EF7951" w:rsidP="00BB347F">
      <w:pPr>
        <w:spacing w:after="0" w:line="240" w:lineRule="auto"/>
      </w:pPr>
      <w:r>
        <w:separator/>
      </w:r>
    </w:p>
  </w:endnote>
  <w:endnote w:type="continuationSeparator" w:id="0">
    <w:p w14:paraId="7FE284D3" w14:textId="77777777" w:rsidR="00EF7951" w:rsidRDefault="00EF7951" w:rsidP="00BB34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B08BC7" w14:textId="77777777" w:rsidR="000976A4" w:rsidRDefault="000976A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22100266"/>
      <w:docPartObj>
        <w:docPartGallery w:val="Page Numbers (Bottom of Page)"/>
        <w:docPartUnique/>
      </w:docPartObj>
    </w:sdtPr>
    <w:sdtEndPr>
      <w:rPr>
        <w:noProof/>
      </w:rPr>
    </w:sdtEndPr>
    <w:sdtContent>
      <w:p w14:paraId="3C992894" w14:textId="77777777" w:rsidR="00BB347F" w:rsidRDefault="00BB347F">
        <w:pPr>
          <w:pStyle w:val="Footer"/>
          <w:jc w:val="right"/>
        </w:pPr>
        <w:r>
          <w:fldChar w:fldCharType="begin"/>
        </w:r>
        <w:r>
          <w:instrText xml:space="preserve"> PAGE   \* MERGEFORMAT </w:instrText>
        </w:r>
        <w:r>
          <w:fldChar w:fldCharType="separate"/>
        </w:r>
        <w:r w:rsidR="00857D81">
          <w:rPr>
            <w:noProof/>
          </w:rPr>
          <w:t>8</w:t>
        </w:r>
        <w:r>
          <w:rPr>
            <w:noProof/>
          </w:rPr>
          <w:fldChar w:fldCharType="end"/>
        </w:r>
      </w:p>
    </w:sdtContent>
  </w:sdt>
  <w:p w14:paraId="5AB6973F" w14:textId="77777777" w:rsidR="00BB347F" w:rsidRDefault="00BB347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1CB908" w14:textId="77777777" w:rsidR="000976A4" w:rsidRDefault="000976A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128202" w14:textId="77777777" w:rsidR="00EF7951" w:rsidRDefault="00EF7951" w:rsidP="00BB347F">
      <w:pPr>
        <w:spacing w:after="0" w:line="240" w:lineRule="auto"/>
      </w:pPr>
      <w:r>
        <w:separator/>
      </w:r>
    </w:p>
  </w:footnote>
  <w:footnote w:type="continuationSeparator" w:id="0">
    <w:p w14:paraId="599323DE" w14:textId="77777777" w:rsidR="00EF7951" w:rsidRDefault="00EF7951" w:rsidP="00BB347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359583" w14:textId="77777777" w:rsidR="000976A4" w:rsidRDefault="000976A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D24114" w14:textId="77777777" w:rsidR="000976A4" w:rsidRDefault="000976A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E3ED6B" w14:textId="77777777" w:rsidR="000976A4" w:rsidRDefault="000976A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83119"/>
    <w:multiLevelType w:val="hybridMultilevel"/>
    <w:tmpl w:val="AC7C8A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1F65E89"/>
    <w:multiLevelType w:val="hybridMultilevel"/>
    <w:tmpl w:val="01F452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34521CF"/>
    <w:multiLevelType w:val="hybridMultilevel"/>
    <w:tmpl w:val="53C66E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43E5F13"/>
    <w:multiLevelType w:val="hybridMultilevel"/>
    <w:tmpl w:val="CCD474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6D13202"/>
    <w:multiLevelType w:val="hybridMultilevel"/>
    <w:tmpl w:val="7658A6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A0E7414"/>
    <w:multiLevelType w:val="hybridMultilevel"/>
    <w:tmpl w:val="008442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27D0161"/>
    <w:multiLevelType w:val="hybridMultilevel"/>
    <w:tmpl w:val="B9C0A8A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12AF03FF"/>
    <w:multiLevelType w:val="hybridMultilevel"/>
    <w:tmpl w:val="DCDEBD98"/>
    <w:lvl w:ilvl="0" w:tplc="08090001">
      <w:start w:val="1"/>
      <w:numFmt w:val="bullet"/>
      <w:lvlText w:val=""/>
      <w:lvlJc w:val="left"/>
      <w:pPr>
        <w:tabs>
          <w:tab w:val="num" w:pos="170"/>
        </w:tabs>
        <w:ind w:left="170" w:hanging="170"/>
      </w:pPr>
      <w:rPr>
        <w:rFonts w:ascii="Symbol" w:hAnsi="Symbol" w:hint="default"/>
      </w:rPr>
    </w:lvl>
    <w:lvl w:ilvl="1" w:tplc="08090003">
      <w:start w:val="1"/>
      <w:numFmt w:val="bullet"/>
      <w:lvlText w:val="o"/>
      <w:lvlJc w:val="left"/>
      <w:pPr>
        <w:tabs>
          <w:tab w:val="num" w:pos="12"/>
        </w:tabs>
        <w:ind w:left="12" w:hanging="360"/>
      </w:pPr>
      <w:rPr>
        <w:rFonts w:ascii="Courier New" w:hAnsi="Courier New" w:hint="default"/>
      </w:rPr>
    </w:lvl>
    <w:lvl w:ilvl="2" w:tplc="08090005" w:tentative="1">
      <w:start w:val="1"/>
      <w:numFmt w:val="bullet"/>
      <w:lvlText w:val=""/>
      <w:lvlJc w:val="left"/>
      <w:pPr>
        <w:tabs>
          <w:tab w:val="num" w:pos="732"/>
        </w:tabs>
        <w:ind w:left="732" w:hanging="360"/>
      </w:pPr>
      <w:rPr>
        <w:rFonts w:ascii="Wingdings" w:hAnsi="Wingdings" w:hint="default"/>
      </w:rPr>
    </w:lvl>
    <w:lvl w:ilvl="3" w:tplc="08090001" w:tentative="1">
      <w:start w:val="1"/>
      <w:numFmt w:val="bullet"/>
      <w:lvlText w:val=""/>
      <w:lvlJc w:val="left"/>
      <w:pPr>
        <w:tabs>
          <w:tab w:val="num" w:pos="1452"/>
        </w:tabs>
        <w:ind w:left="1452" w:hanging="360"/>
      </w:pPr>
      <w:rPr>
        <w:rFonts w:ascii="Symbol" w:hAnsi="Symbol" w:hint="default"/>
      </w:rPr>
    </w:lvl>
    <w:lvl w:ilvl="4" w:tplc="08090003" w:tentative="1">
      <w:start w:val="1"/>
      <w:numFmt w:val="bullet"/>
      <w:lvlText w:val="o"/>
      <w:lvlJc w:val="left"/>
      <w:pPr>
        <w:tabs>
          <w:tab w:val="num" w:pos="2172"/>
        </w:tabs>
        <w:ind w:left="2172" w:hanging="360"/>
      </w:pPr>
      <w:rPr>
        <w:rFonts w:ascii="Courier New" w:hAnsi="Courier New" w:hint="default"/>
      </w:rPr>
    </w:lvl>
    <w:lvl w:ilvl="5" w:tplc="08090005" w:tentative="1">
      <w:start w:val="1"/>
      <w:numFmt w:val="bullet"/>
      <w:lvlText w:val=""/>
      <w:lvlJc w:val="left"/>
      <w:pPr>
        <w:tabs>
          <w:tab w:val="num" w:pos="2892"/>
        </w:tabs>
        <w:ind w:left="2892" w:hanging="360"/>
      </w:pPr>
      <w:rPr>
        <w:rFonts w:ascii="Wingdings" w:hAnsi="Wingdings" w:hint="default"/>
      </w:rPr>
    </w:lvl>
    <w:lvl w:ilvl="6" w:tplc="08090001" w:tentative="1">
      <w:start w:val="1"/>
      <w:numFmt w:val="bullet"/>
      <w:lvlText w:val=""/>
      <w:lvlJc w:val="left"/>
      <w:pPr>
        <w:tabs>
          <w:tab w:val="num" w:pos="3612"/>
        </w:tabs>
        <w:ind w:left="3612" w:hanging="360"/>
      </w:pPr>
      <w:rPr>
        <w:rFonts w:ascii="Symbol" w:hAnsi="Symbol" w:hint="default"/>
      </w:rPr>
    </w:lvl>
    <w:lvl w:ilvl="7" w:tplc="08090003" w:tentative="1">
      <w:start w:val="1"/>
      <w:numFmt w:val="bullet"/>
      <w:lvlText w:val="o"/>
      <w:lvlJc w:val="left"/>
      <w:pPr>
        <w:tabs>
          <w:tab w:val="num" w:pos="4332"/>
        </w:tabs>
        <w:ind w:left="4332" w:hanging="360"/>
      </w:pPr>
      <w:rPr>
        <w:rFonts w:ascii="Courier New" w:hAnsi="Courier New" w:hint="default"/>
      </w:rPr>
    </w:lvl>
    <w:lvl w:ilvl="8" w:tplc="08090005" w:tentative="1">
      <w:start w:val="1"/>
      <w:numFmt w:val="bullet"/>
      <w:lvlText w:val=""/>
      <w:lvlJc w:val="left"/>
      <w:pPr>
        <w:tabs>
          <w:tab w:val="num" w:pos="5052"/>
        </w:tabs>
        <w:ind w:left="5052" w:hanging="360"/>
      </w:pPr>
      <w:rPr>
        <w:rFonts w:ascii="Wingdings" w:hAnsi="Wingdings" w:hint="default"/>
      </w:rPr>
    </w:lvl>
  </w:abstractNum>
  <w:abstractNum w:abstractNumId="8" w15:restartNumberingAfterBreak="0">
    <w:nsid w:val="13B667A6"/>
    <w:multiLevelType w:val="hybridMultilevel"/>
    <w:tmpl w:val="2BB05F9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1FC8008B"/>
    <w:multiLevelType w:val="hybridMultilevel"/>
    <w:tmpl w:val="22AEF4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15C6D89"/>
    <w:multiLevelType w:val="hybridMultilevel"/>
    <w:tmpl w:val="EC9A816A"/>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1" w15:restartNumberingAfterBreak="0">
    <w:nsid w:val="2CEA4E1A"/>
    <w:multiLevelType w:val="hybridMultilevel"/>
    <w:tmpl w:val="2D6A94D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2" w15:restartNumberingAfterBreak="0">
    <w:nsid w:val="2F796197"/>
    <w:multiLevelType w:val="hybridMultilevel"/>
    <w:tmpl w:val="740C54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00D25E1"/>
    <w:multiLevelType w:val="hybridMultilevel"/>
    <w:tmpl w:val="D06AFAF4"/>
    <w:lvl w:ilvl="0" w:tplc="04A2F33C">
      <w:start w:val="1"/>
      <w:numFmt w:val="decimal"/>
      <w:lvlText w:val="%1."/>
      <w:lvlJc w:val="left"/>
      <w:pPr>
        <w:ind w:left="720" w:hanging="360"/>
      </w:pPr>
      <w:rPr>
        <w:rFonts w:ascii="Arial Narrow" w:hAnsi="Arial Narrow" w:hint="default"/>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5D30BBC"/>
    <w:multiLevelType w:val="hybridMultilevel"/>
    <w:tmpl w:val="D3D04F8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36550B7A"/>
    <w:multiLevelType w:val="hybridMultilevel"/>
    <w:tmpl w:val="47C49CE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3CAB2168"/>
    <w:multiLevelType w:val="hybridMultilevel"/>
    <w:tmpl w:val="7918F6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088741C"/>
    <w:multiLevelType w:val="hybridMultilevel"/>
    <w:tmpl w:val="3552DD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1300EE7"/>
    <w:multiLevelType w:val="hybridMultilevel"/>
    <w:tmpl w:val="D5F6BA20"/>
    <w:lvl w:ilvl="0" w:tplc="9DCC3F24">
      <w:start w:val="1"/>
      <w:numFmt w:val="decimal"/>
      <w:lvlText w:val="%1."/>
      <w:lvlJc w:val="left"/>
      <w:pPr>
        <w:ind w:left="420" w:hanging="360"/>
      </w:pPr>
      <w:rPr>
        <w:rFonts w:hint="default"/>
      </w:rPr>
    </w:lvl>
    <w:lvl w:ilvl="1" w:tplc="08090019" w:tentative="1">
      <w:start w:val="1"/>
      <w:numFmt w:val="lowerLetter"/>
      <w:lvlText w:val="%2."/>
      <w:lvlJc w:val="left"/>
      <w:pPr>
        <w:ind w:left="1140" w:hanging="360"/>
      </w:pPr>
    </w:lvl>
    <w:lvl w:ilvl="2" w:tplc="0809001B" w:tentative="1">
      <w:start w:val="1"/>
      <w:numFmt w:val="lowerRoman"/>
      <w:lvlText w:val="%3."/>
      <w:lvlJc w:val="right"/>
      <w:pPr>
        <w:ind w:left="1860" w:hanging="180"/>
      </w:pPr>
    </w:lvl>
    <w:lvl w:ilvl="3" w:tplc="0809000F" w:tentative="1">
      <w:start w:val="1"/>
      <w:numFmt w:val="decimal"/>
      <w:lvlText w:val="%4."/>
      <w:lvlJc w:val="left"/>
      <w:pPr>
        <w:ind w:left="2580" w:hanging="360"/>
      </w:pPr>
    </w:lvl>
    <w:lvl w:ilvl="4" w:tplc="08090019" w:tentative="1">
      <w:start w:val="1"/>
      <w:numFmt w:val="lowerLetter"/>
      <w:lvlText w:val="%5."/>
      <w:lvlJc w:val="left"/>
      <w:pPr>
        <w:ind w:left="3300" w:hanging="360"/>
      </w:pPr>
    </w:lvl>
    <w:lvl w:ilvl="5" w:tplc="0809001B" w:tentative="1">
      <w:start w:val="1"/>
      <w:numFmt w:val="lowerRoman"/>
      <w:lvlText w:val="%6."/>
      <w:lvlJc w:val="right"/>
      <w:pPr>
        <w:ind w:left="4020" w:hanging="180"/>
      </w:pPr>
    </w:lvl>
    <w:lvl w:ilvl="6" w:tplc="0809000F" w:tentative="1">
      <w:start w:val="1"/>
      <w:numFmt w:val="decimal"/>
      <w:lvlText w:val="%7."/>
      <w:lvlJc w:val="left"/>
      <w:pPr>
        <w:ind w:left="4740" w:hanging="360"/>
      </w:pPr>
    </w:lvl>
    <w:lvl w:ilvl="7" w:tplc="08090019" w:tentative="1">
      <w:start w:val="1"/>
      <w:numFmt w:val="lowerLetter"/>
      <w:lvlText w:val="%8."/>
      <w:lvlJc w:val="left"/>
      <w:pPr>
        <w:ind w:left="5460" w:hanging="360"/>
      </w:pPr>
    </w:lvl>
    <w:lvl w:ilvl="8" w:tplc="0809001B" w:tentative="1">
      <w:start w:val="1"/>
      <w:numFmt w:val="lowerRoman"/>
      <w:lvlText w:val="%9."/>
      <w:lvlJc w:val="right"/>
      <w:pPr>
        <w:ind w:left="6180" w:hanging="180"/>
      </w:pPr>
    </w:lvl>
  </w:abstractNum>
  <w:abstractNum w:abstractNumId="19" w15:restartNumberingAfterBreak="0">
    <w:nsid w:val="44925B25"/>
    <w:multiLevelType w:val="hybridMultilevel"/>
    <w:tmpl w:val="BD9C92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5465441"/>
    <w:multiLevelType w:val="hybridMultilevel"/>
    <w:tmpl w:val="06928676"/>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21" w15:restartNumberingAfterBreak="0">
    <w:nsid w:val="472F135C"/>
    <w:multiLevelType w:val="hybridMultilevel"/>
    <w:tmpl w:val="A9106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7CB7FED"/>
    <w:multiLevelType w:val="hybridMultilevel"/>
    <w:tmpl w:val="1BDC1D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B0012FD"/>
    <w:multiLevelType w:val="hybridMultilevel"/>
    <w:tmpl w:val="5D282A54"/>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24" w15:restartNumberingAfterBreak="0">
    <w:nsid w:val="4F3C01FC"/>
    <w:multiLevelType w:val="multilevel"/>
    <w:tmpl w:val="C320226C"/>
    <w:lvl w:ilvl="0">
      <w:start w:val="4"/>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25" w15:restartNumberingAfterBreak="0">
    <w:nsid w:val="57E40945"/>
    <w:multiLevelType w:val="hybridMultilevel"/>
    <w:tmpl w:val="A60EF884"/>
    <w:lvl w:ilvl="0" w:tplc="0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5E2F78D5"/>
    <w:multiLevelType w:val="multilevel"/>
    <w:tmpl w:val="BA500A28"/>
    <w:lvl w:ilvl="0">
      <w:start w:val="1"/>
      <w:numFmt w:val="decimal"/>
      <w:lvlText w:val="%1.0"/>
      <w:lvlJc w:val="left"/>
      <w:pPr>
        <w:ind w:left="400" w:hanging="400"/>
      </w:pPr>
      <w:rPr>
        <w:rFonts w:hint="default"/>
      </w:rPr>
    </w:lvl>
    <w:lvl w:ilvl="1">
      <w:start w:val="1"/>
      <w:numFmt w:val="decimal"/>
      <w:lvlText w:val="%1.%2"/>
      <w:lvlJc w:val="left"/>
      <w:pPr>
        <w:ind w:left="1120" w:hanging="40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7" w15:restartNumberingAfterBreak="0">
    <w:nsid w:val="60A600F8"/>
    <w:multiLevelType w:val="hybridMultilevel"/>
    <w:tmpl w:val="B34880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4C6405F"/>
    <w:multiLevelType w:val="hybridMultilevel"/>
    <w:tmpl w:val="9E3C04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868383E"/>
    <w:multiLevelType w:val="hybridMultilevel"/>
    <w:tmpl w:val="C666C0A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0" w15:restartNumberingAfterBreak="0">
    <w:nsid w:val="6997011D"/>
    <w:multiLevelType w:val="multilevel"/>
    <w:tmpl w:val="D95E8278"/>
    <w:lvl w:ilvl="0">
      <w:start w:val="4"/>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31" w15:restartNumberingAfterBreak="0">
    <w:nsid w:val="6B1B364F"/>
    <w:multiLevelType w:val="hybridMultilevel"/>
    <w:tmpl w:val="67C0A77C"/>
    <w:lvl w:ilvl="0" w:tplc="08090001">
      <w:start w:val="1"/>
      <w:numFmt w:val="bullet"/>
      <w:lvlText w:val=""/>
      <w:lvlJc w:val="left"/>
      <w:pPr>
        <w:ind w:left="770" w:hanging="360"/>
      </w:pPr>
      <w:rPr>
        <w:rFonts w:ascii="Symbol" w:hAnsi="Symbol" w:hint="default"/>
      </w:rPr>
    </w:lvl>
    <w:lvl w:ilvl="1" w:tplc="08090003" w:tentative="1">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abstractNum w:abstractNumId="32" w15:restartNumberingAfterBreak="0">
    <w:nsid w:val="6B3408EC"/>
    <w:multiLevelType w:val="multilevel"/>
    <w:tmpl w:val="0994F554"/>
    <w:lvl w:ilvl="0">
      <w:start w:val="1"/>
      <w:numFmt w:val="decimal"/>
      <w:lvlText w:val="%1.0"/>
      <w:lvlJc w:val="left"/>
      <w:pPr>
        <w:ind w:left="360" w:hanging="360"/>
      </w:pPr>
      <w:rPr>
        <w:rFonts w:hint="default"/>
        <w:sz w:val="18"/>
      </w:rPr>
    </w:lvl>
    <w:lvl w:ilvl="1">
      <w:start w:val="1"/>
      <w:numFmt w:val="decimal"/>
      <w:lvlText w:val="%1.%2"/>
      <w:lvlJc w:val="left"/>
      <w:pPr>
        <w:ind w:left="1080" w:hanging="360"/>
      </w:pPr>
      <w:rPr>
        <w:rFonts w:hint="default"/>
        <w:sz w:val="18"/>
      </w:rPr>
    </w:lvl>
    <w:lvl w:ilvl="2">
      <w:start w:val="1"/>
      <w:numFmt w:val="decimal"/>
      <w:lvlText w:val="%1.%2.%3"/>
      <w:lvlJc w:val="left"/>
      <w:pPr>
        <w:ind w:left="2160" w:hanging="720"/>
      </w:pPr>
      <w:rPr>
        <w:rFonts w:hint="default"/>
        <w:sz w:val="18"/>
      </w:rPr>
    </w:lvl>
    <w:lvl w:ilvl="3">
      <w:start w:val="1"/>
      <w:numFmt w:val="decimal"/>
      <w:lvlText w:val="%1.%2.%3.%4"/>
      <w:lvlJc w:val="left"/>
      <w:pPr>
        <w:ind w:left="3240" w:hanging="1080"/>
      </w:pPr>
      <w:rPr>
        <w:rFonts w:hint="default"/>
        <w:sz w:val="18"/>
      </w:rPr>
    </w:lvl>
    <w:lvl w:ilvl="4">
      <w:start w:val="1"/>
      <w:numFmt w:val="decimal"/>
      <w:lvlText w:val="%1.%2.%3.%4.%5"/>
      <w:lvlJc w:val="left"/>
      <w:pPr>
        <w:ind w:left="3960" w:hanging="1080"/>
      </w:pPr>
      <w:rPr>
        <w:rFonts w:hint="default"/>
        <w:sz w:val="18"/>
      </w:rPr>
    </w:lvl>
    <w:lvl w:ilvl="5">
      <w:start w:val="1"/>
      <w:numFmt w:val="decimal"/>
      <w:lvlText w:val="%1.%2.%3.%4.%5.%6"/>
      <w:lvlJc w:val="left"/>
      <w:pPr>
        <w:ind w:left="5040" w:hanging="1440"/>
      </w:pPr>
      <w:rPr>
        <w:rFonts w:hint="default"/>
        <w:sz w:val="18"/>
      </w:rPr>
    </w:lvl>
    <w:lvl w:ilvl="6">
      <w:start w:val="1"/>
      <w:numFmt w:val="decimal"/>
      <w:lvlText w:val="%1.%2.%3.%4.%5.%6.%7"/>
      <w:lvlJc w:val="left"/>
      <w:pPr>
        <w:ind w:left="5760" w:hanging="1440"/>
      </w:pPr>
      <w:rPr>
        <w:rFonts w:hint="default"/>
        <w:sz w:val="18"/>
      </w:rPr>
    </w:lvl>
    <w:lvl w:ilvl="7">
      <w:start w:val="1"/>
      <w:numFmt w:val="decimal"/>
      <w:lvlText w:val="%1.%2.%3.%4.%5.%6.%7.%8"/>
      <w:lvlJc w:val="left"/>
      <w:pPr>
        <w:ind w:left="6840" w:hanging="1800"/>
      </w:pPr>
      <w:rPr>
        <w:rFonts w:hint="default"/>
        <w:sz w:val="18"/>
      </w:rPr>
    </w:lvl>
    <w:lvl w:ilvl="8">
      <w:start w:val="1"/>
      <w:numFmt w:val="decimal"/>
      <w:lvlText w:val="%1.%2.%3.%4.%5.%6.%7.%8.%9"/>
      <w:lvlJc w:val="left"/>
      <w:pPr>
        <w:ind w:left="7560" w:hanging="1800"/>
      </w:pPr>
      <w:rPr>
        <w:rFonts w:hint="default"/>
        <w:sz w:val="18"/>
      </w:rPr>
    </w:lvl>
  </w:abstractNum>
  <w:abstractNum w:abstractNumId="33" w15:restartNumberingAfterBreak="0">
    <w:nsid w:val="72642FC3"/>
    <w:multiLevelType w:val="hybridMultilevel"/>
    <w:tmpl w:val="2DF0D198"/>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34" w15:restartNumberingAfterBreak="0">
    <w:nsid w:val="75161E46"/>
    <w:multiLevelType w:val="hybridMultilevel"/>
    <w:tmpl w:val="4972025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756C7433"/>
    <w:multiLevelType w:val="hybridMultilevel"/>
    <w:tmpl w:val="2B92E84E"/>
    <w:lvl w:ilvl="0" w:tplc="08090001">
      <w:start w:val="1"/>
      <w:numFmt w:val="bullet"/>
      <w:lvlText w:val=""/>
      <w:lvlJc w:val="left"/>
      <w:pPr>
        <w:ind w:left="1110" w:hanging="360"/>
      </w:pPr>
      <w:rPr>
        <w:rFonts w:ascii="Symbol" w:hAnsi="Symbol" w:hint="default"/>
      </w:rPr>
    </w:lvl>
    <w:lvl w:ilvl="1" w:tplc="08090003" w:tentative="1">
      <w:start w:val="1"/>
      <w:numFmt w:val="bullet"/>
      <w:lvlText w:val="o"/>
      <w:lvlJc w:val="left"/>
      <w:pPr>
        <w:ind w:left="1830" w:hanging="360"/>
      </w:pPr>
      <w:rPr>
        <w:rFonts w:ascii="Courier New" w:hAnsi="Courier New" w:cs="Courier New" w:hint="default"/>
      </w:rPr>
    </w:lvl>
    <w:lvl w:ilvl="2" w:tplc="08090005" w:tentative="1">
      <w:start w:val="1"/>
      <w:numFmt w:val="bullet"/>
      <w:lvlText w:val=""/>
      <w:lvlJc w:val="left"/>
      <w:pPr>
        <w:ind w:left="2550" w:hanging="360"/>
      </w:pPr>
      <w:rPr>
        <w:rFonts w:ascii="Wingdings" w:hAnsi="Wingdings" w:hint="default"/>
      </w:rPr>
    </w:lvl>
    <w:lvl w:ilvl="3" w:tplc="08090001" w:tentative="1">
      <w:start w:val="1"/>
      <w:numFmt w:val="bullet"/>
      <w:lvlText w:val=""/>
      <w:lvlJc w:val="left"/>
      <w:pPr>
        <w:ind w:left="3270" w:hanging="360"/>
      </w:pPr>
      <w:rPr>
        <w:rFonts w:ascii="Symbol" w:hAnsi="Symbol" w:hint="default"/>
      </w:rPr>
    </w:lvl>
    <w:lvl w:ilvl="4" w:tplc="08090003" w:tentative="1">
      <w:start w:val="1"/>
      <w:numFmt w:val="bullet"/>
      <w:lvlText w:val="o"/>
      <w:lvlJc w:val="left"/>
      <w:pPr>
        <w:ind w:left="3990" w:hanging="360"/>
      </w:pPr>
      <w:rPr>
        <w:rFonts w:ascii="Courier New" w:hAnsi="Courier New" w:cs="Courier New" w:hint="default"/>
      </w:rPr>
    </w:lvl>
    <w:lvl w:ilvl="5" w:tplc="08090005" w:tentative="1">
      <w:start w:val="1"/>
      <w:numFmt w:val="bullet"/>
      <w:lvlText w:val=""/>
      <w:lvlJc w:val="left"/>
      <w:pPr>
        <w:ind w:left="4710" w:hanging="360"/>
      </w:pPr>
      <w:rPr>
        <w:rFonts w:ascii="Wingdings" w:hAnsi="Wingdings" w:hint="default"/>
      </w:rPr>
    </w:lvl>
    <w:lvl w:ilvl="6" w:tplc="08090001" w:tentative="1">
      <w:start w:val="1"/>
      <w:numFmt w:val="bullet"/>
      <w:lvlText w:val=""/>
      <w:lvlJc w:val="left"/>
      <w:pPr>
        <w:ind w:left="5430" w:hanging="360"/>
      </w:pPr>
      <w:rPr>
        <w:rFonts w:ascii="Symbol" w:hAnsi="Symbol" w:hint="default"/>
      </w:rPr>
    </w:lvl>
    <w:lvl w:ilvl="7" w:tplc="08090003" w:tentative="1">
      <w:start w:val="1"/>
      <w:numFmt w:val="bullet"/>
      <w:lvlText w:val="o"/>
      <w:lvlJc w:val="left"/>
      <w:pPr>
        <w:ind w:left="6150" w:hanging="360"/>
      </w:pPr>
      <w:rPr>
        <w:rFonts w:ascii="Courier New" w:hAnsi="Courier New" w:cs="Courier New" w:hint="default"/>
      </w:rPr>
    </w:lvl>
    <w:lvl w:ilvl="8" w:tplc="08090005" w:tentative="1">
      <w:start w:val="1"/>
      <w:numFmt w:val="bullet"/>
      <w:lvlText w:val=""/>
      <w:lvlJc w:val="left"/>
      <w:pPr>
        <w:ind w:left="6870" w:hanging="360"/>
      </w:pPr>
      <w:rPr>
        <w:rFonts w:ascii="Wingdings" w:hAnsi="Wingdings" w:hint="default"/>
      </w:rPr>
    </w:lvl>
  </w:abstractNum>
  <w:abstractNum w:abstractNumId="36" w15:restartNumberingAfterBreak="0">
    <w:nsid w:val="786E6DF5"/>
    <w:multiLevelType w:val="hybridMultilevel"/>
    <w:tmpl w:val="3808F860"/>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9B1578A"/>
    <w:multiLevelType w:val="hybridMultilevel"/>
    <w:tmpl w:val="FE14C7B2"/>
    <w:lvl w:ilvl="0" w:tplc="08090001">
      <w:start w:val="1"/>
      <w:numFmt w:val="bullet"/>
      <w:lvlText w:val=""/>
      <w:lvlJc w:val="left"/>
      <w:pPr>
        <w:ind w:left="855" w:hanging="360"/>
      </w:pPr>
      <w:rPr>
        <w:rFonts w:ascii="Symbol" w:hAnsi="Symbol" w:hint="default"/>
      </w:rPr>
    </w:lvl>
    <w:lvl w:ilvl="1" w:tplc="08090003" w:tentative="1">
      <w:start w:val="1"/>
      <w:numFmt w:val="bullet"/>
      <w:lvlText w:val="o"/>
      <w:lvlJc w:val="left"/>
      <w:pPr>
        <w:ind w:left="1575" w:hanging="360"/>
      </w:pPr>
      <w:rPr>
        <w:rFonts w:ascii="Courier New" w:hAnsi="Courier New" w:cs="Courier New" w:hint="default"/>
      </w:rPr>
    </w:lvl>
    <w:lvl w:ilvl="2" w:tplc="08090005" w:tentative="1">
      <w:start w:val="1"/>
      <w:numFmt w:val="bullet"/>
      <w:lvlText w:val=""/>
      <w:lvlJc w:val="left"/>
      <w:pPr>
        <w:ind w:left="2295" w:hanging="360"/>
      </w:pPr>
      <w:rPr>
        <w:rFonts w:ascii="Wingdings" w:hAnsi="Wingdings" w:hint="default"/>
      </w:rPr>
    </w:lvl>
    <w:lvl w:ilvl="3" w:tplc="08090001" w:tentative="1">
      <w:start w:val="1"/>
      <w:numFmt w:val="bullet"/>
      <w:lvlText w:val=""/>
      <w:lvlJc w:val="left"/>
      <w:pPr>
        <w:ind w:left="3015" w:hanging="360"/>
      </w:pPr>
      <w:rPr>
        <w:rFonts w:ascii="Symbol" w:hAnsi="Symbol" w:hint="default"/>
      </w:rPr>
    </w:lvl>
    <w:lvl w:ilvl="4" w:tplc="08090003" w:tentative="1">
      <w:start w:val="1"/>
      <w:numFmt w:val="bullet"/>
      <w:lvlText w:val="o"/>
      <w:lvlJc w:val="left"/>
      <w:pPr>
        <w:ind w:left="3735" w:hanging="360"/>
      </w:pPr>
      <w:rPr>
        <w:rFonts w:ascii="Courier New" w:hAnsi="Courier New" w:cs="Courier New" w:hint="default"/>
      </w:rPr>
    </w:lvl>
    <w:lvl w:ilvl="5" w:tplc="08090005" w:tentative="1">
      <w:start w:val="1"/>
      <w:numFmt w:val="bullet"/>
      <w:lvlText w:val=""/>
      <w:lvlJc w:val="left"/>
      <w:pPr>
        <w:ind w:left="4455" w:hanging="360"/>
      </w:pPr>
      <w:rPr>
        <w:rFonts w:ascii="Wingdings" w:hAnsi="Wingdings" w:hint="default"/>
      </w:rPr>
    </w:lvl>
    <w:lvl w:ilvl="6" w:tplc="08090001" w:tentative="1">
      <w:start w:val="1"/>
      <w:numFmt w:val="bullet"/>
      <w:lvlText w:val=""/>
      <w:lvlJc w:val="left"/>
      <w:pPr>
        <w:ind w:left="5175" w:hanging="360"/>
      </w:pPr>
      <w:rPr>
        <w:rFonts w:ascii="Symbol" w:hAnsi="Symbol" w:hint="default"/>
      </w:rPr>
    </w:lvl>
    <w:lvl w:ilvl="7" w:tplc="08090003" w:tentative="1">
      <w:start w:val="1"/>
      <w:numFmt w:val="bullet"/>
      <w:lvlText w:val="o"/>
      <w:lvlJc w:val="left"/>
      <w:pPr>
        <w:ind w:left="5895" w:hanging="360"/>
      </w:pPr>
      <w:rPr>
        <w:rFonts w:ascii="Courier New" w:hAnsi="Courier New" w:cs="Courier New" w:hint="default"/>
      </w:rPr>
    </w:lvl>
    <w:lvl w:ilvl="8" w:tplc="08090005" w:tentative="1">
      <w:start w:val="1"/>
      <w:numFmt w:val="bullet"/>
      <w:lvlText w:val=""/>
      <w:lvlJc w:val="left"/>
      <w:pPr>
        <w:ind w:left="6615" w:hanging="360"/>
      </w:pPr>
      <w:rPr>
        <w:rFonts w:ascii="Wingdings" w:hAnsi="Wingdings" w:hint="default"/>
      </w:rPr>
    </w:lvl>
  </w:abstractNum>
  <w:abstractNum w:abstractNumId="38" w15:restartNumberingAfterBreak="0">
    <w:nsid w:val="7E124836"/>
    <w:multiLevelType w:val="hybridMultilevel"/>
    <w:tmpl w:val="1A86C7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7"/>
  </w:num>
  <w:num w:numId="2">
    <w:abstractNumId w:val="19"/>
  </w:num>
  <w:num w:numId="3">
    <w:abstractNumId w:val="20"/>
  </w:num>
  <w:num w:numId="4">
    <w:abstractNumId w:val="7"/>
  </w:num>
  <w:num w:numId="5">
    <w:abstractNumId w:val="9"/>
  </w:num>
  <w:num w:numId="6">
    <w:abstractNumId w:val="33"/>
  </w:num>
  <w:num w:numId="7">
    <w:abstractNumId w:val="23"/>
  </w:num>
  <w:num w:numId="8">
    <w:abstractNumId w:val="35"/>
  </w:num>
  <w:num w:numId="9">
    <w:abstractNumId w:val="16"/>
  </w:num>
  <w:num w:numId="10">
    <w:abstractNumId w:val="22"/>
  </w:num>
  <w:num w:numId="11">
    <w:abstractNumId w:val="28"/>
  </w:num>
  <w:num w:numId="12">
    <w:abstractNumId w:val="12"/>
  </w:num>
  <w:num w:numId="13">
    <w:abstractNumId w:val="17"/>
  </w:num>
  <w:num w:numId="14">
    <w:abstractNumId w:val="11"/>
  </w:num>
  <w:num w:numId="15">
    <w:abstractNumId w:val="4"/>
  </w:num>
  <w:num w:numId="16">
    <w:abstractNumId w:val="38"/>
  </w:num>
  <w:num w:numId="17">
    <w:abstractNumId w:val="10"/>
  </w:num>
  <w:num w:numId="18">
    <w:abstractNumId w:val="27"/>
  </w:num>
  <w:num w:numId="19">
    <w:abstractNumId w:val="5"/>
  </w:num>
  <w:num w:numId="20">
    <w:abstractNumId w:val="2"/>
  </w:num>
  <w:num w:numId="21">
    <w:abstractNumId w:val="34"/>
  </w:num>
  <w:num w:numId="22">
    <w:abstractNumId w:val="14"/>
  </w:num>
  <w:num w:numId="23">
    <w:abstractNumId w:val="15"/>
  </w:num>
  <w:num w:numId="24">
    <w:abstractNumId w:val="8"/>
  </w:num>
  <w:num w:numId="25">
    <w:abstractNumId w:val="6"/>
  </w:num>
  <w:num w:numId="26">
    <w:abstractNumId w:val="3"/>
  </w:num>
  <w:num w:numId="27">
    <w:abstractNumId w:val="21"/>
  </w:num>
  <w:num w:numId="28">
    <w:abstractNumId w:val="1"/>
  </w:num>
  <w:num w:numId="29">
    <w:abstractNumId w:val="31"/>
  </w:num>
  <w:num w:numId="30">
    <w:abstractNumId w:val="29"/>
  </w:num>
  <w:num w:numId="31">
    <w:abstractNumId w:val="36"/>
  </w:num>
  <w:num w:numId="32">
    <w:abstractNumId w:val="0"/>
  </w:num>
  <w:num w:numId="33">
    <w:abstractNumId w:val="13"/>
  </w:num>
  <w:num w:numId="34">
    <w:abstractNumId w:val="26"/>
  </w:num>
  <w:num w:numId="35">
    <w:abstractNumId w:val="32"/>
  </w:num>
  <w:num w:numId="36">
    <w:abstractNumId w:val="24"/>
  </w:num>
  <w:num w:numId="37">
    <w:abstractNumId w:val="30"/>
  </w:num>
  <w:num w:numId="38">
    <w:abstractNumId w:val="25"/>
  </w:num>
  <w:num w:numId="3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54A6"/>
    <w:rsid w:val="000316A0"/>
    <w:rsid w:val="0003435D"/>
    <w:rsid w:val="00056385"/>
    <w:rsid w:val="000569E6"/>
    <w:rsid w:val="0006191B"/>
    <w:rsid w:val="00065AE3"/>
    <w:rsid w:val="000700AC"/>
    <w:rsid w:val="00075CF2"/>
    <w:rsid w:val="000825EF"/>
    <w:rsid w:val="00085672"/>
    <w:rsid w:val="0009545F"/>
    <w:rsid w:val="000976A4"/>
    <w:rsid w:val="00100C94"/>
    <w:rsid w:val="00101302"/>
    <w:rsid w:val="001613A5"/>
    <w:rsid w:val="001A1A6A"/>
    <w:rsid w:val="001B0681"/>
    <w:rsid w:val="001D09ED"/>
    <w:rsid w:val="001E02B0"/>
    <w:rsid w:val="001E6F22"/>
    <w:rsid w:val="001F48FA"/>
    <w:rsid w:val="001F520B"/>
    <w:rsid w:val="002136C6"/>
    <w:rsid w:val="00221299"/>
    <w:rsid w:val="002216DA"/>
    <w:rsid w:val="0024019A"/>
    <w:rsid w:val="0024752F"/>
    <w:rsid w:val="00281B52"/>
    <w:rsid w:val="002975BA"/>
    <w:rsid w:val="002A2359"/>
    <w:rsid w:val="002C0764"/>
    <w:rsid w:val="002F4F28"/>
    <w:rsid w:val="002F5013"/>
    <w:rsid w:val="00306C85"/>
    <w:rsid w:val="00360730"/>
    <w:rsid w:val="003611DC"/>
    <w:rsid w:val="00366F56"/>
    <w:rsid w:val="00375FE7"/>
    <w:rsid w:val="0038358D"/>
    <w:rsid w:val="00386253"/>
    <w:rsid w:val="003B0289"/>
    <w:rsid w:val="003D59FB"/>
    <w:rsid w:val="003D619B"/>
    <w:rsid w:val="003D6900"/>
    <w:rsid w:val="003E512C"/>
    <w:rsid w:val="0040463A"/>
    <w:rsid w:val="0040685F"/>
    <w:rsid w:val="0040747D"/>
    <w:rsid w:val="00425980"/>
    <w:rsid w:val="004309D1"/>
    <w:rsid w:val="004605A7"/>
    <w:rsid w:val="00481FAD"/>
    <w:rsid w:val="004A367C"/>
    <w:rsid w:val="004B1537"/>
    <w:rsid w:val="004B66F0"/>
    <w:rsid w:val="004C0E24"/>
    <w:rsid w:val="004D1B44"/>
    <w:rsid w:val="004D446A"/>
    <w:rsid w:val="004E54A6"/>
    <w:rsid w:val="005010E6"/>
    <w:rsid w:val="00504AEB"/>
    <w:rsid w:val="0051379F"/>
    <w:rsid w:val="00514468"/>
    <w:rsid w:val="00577E30"/>
    <w:rsid w:val="005858A7"/>
    <w:rsid w:val="00592794"/>
    <w:rsid w:val="00594554"/>
    <w:rsid w:val="00597038"/>
    <w:rsid w:val="005B39DF"/>
    <w:rsid w:val="005C61B9"/>
    <w:rsid w:val="005E480A"/>
    <w:rsid w:val="006154A7"/>
    <w:rsid w:val="00632F13"/>
    <w:rsid w:val="006C2CE6"/>
    <w:rsid w:val="006C54D6"/>
    <w:rsid w:val="006D071D"/>
    <w:rsid w:val="006E632F"/>
    <w:rsid w:val="00706902"/>
    <w:rsid w:val="00714D2B"/>
    <w:rsid w:val="007168C7"/>
    <w:rsid w:val="007356E7"/>
    <w:rsid w:val="00745F08"/>
    <w:rsid w:val="00760D72"/>
    <w:rsid w:val="007819E4"/>
    <w:rsid w:val="007B79FC"/>
    <w:rsid w:val="007D2678"/>
    <w:rsid w:val="007E6EAD"/>
    <w:rsid w:val="007F2B50"/>
    <w:rsid w:val="008406B6"/>
    <w:rsid w:val="00857D81"/>
    <w:rsid w:val="00860D5F"/>
    <w:rsid w:val="00862D5C"/>
    <w:rsid w:val="008667C9"/>
    <w:rsid w:val="00877B6F"/>
    <w:rsid w:val="008932AB"/>
    <w:rsid w:val="008A4082"/>
    <w:rsid w:val="008B1473"/>
    <w:rsid w:val="008D4AAE"/>
    <w:rsid w:val="008F0A0C"/>
    <w:rsid w:val="00934041"/>
    <w:rsid w:val="009430F3"/>
    <w:rsid w:val="00972E84"/>
    <w:rsid w:val="009950D5"/>
    <w:rsid w:val="009A1DCD"/>
    <w:rsid w:val="009B1795"/>
    <w:rsid w:val="009B67E6"/>
    <w:rsid w:val="009C3398"/>
    <w:rsid w:val="009E5066"/>
    <w:rsid w:val="009E7233"/>
    <w:rsid w:val="00A448F0"/>
    <w:rsid w:val="00A45924"/>
    <w:rsid w:val="00A51692"/>
    <w:rsid w:val="00A72E6A"/>
    <w:rsid w:val="00A73A21"/>
    <w:rsid w:val="00A84E7E"/>
    <w:rsid w:val="00A96161"/>
    <w:rsid w:val="00A974B5"/>
    <w:rsid w:val="00AB0232"/>
    <w:rsid w:val="00AB2A51"/>
    <w:rsid w:val="00AC7869"/>
    <w:rsid w:val="00AD3F14"/>
    <w:rsid w:val="00AD43C2"/>
    <w:rsid w:val="00AE2D69"/>
    <w:rsid w:val="00B378E0"/>
    <w:rsid w:val="00B45662"/>
    <w:rsid w:val="00B63015"/>
    <w:rsid w:val="00B63614"/>
    <w:rsid w:val="00B7757D"/>
    <w:rsid w:val="00B93F26"/>
    <w:rsid w:val="00B94455"/>
    <w:rsid w:val="00B97E12"/>
    <w:rsid w:val="00BB2D23"/>
    <w:rsid w:val="00BB347F"/>
    <w:rsid w:val="00BB39F8"/>
    <w:rsid w:val="00BD7D1D"/>
    <w:rsid w:val="00BE5419"/>
    <w:rsid w:val="00BE7936"/>
    <w:rsid w:val="00BF30BE"/>
    <w:rsid w:val="00C31565"/>
    <w:rsid w:val="00C55CD4"/>
    <w:rsid w:val="00C636CB"/>
    <w:rsid w:val="00C67930"/>
    <w:rsid w:val="00C94561"/>
    <w:rsid w:val="00C9642C"/>
    <w:rsid w:val="00C96AEB"/>
    <w:rsid w:val="00CA750D"/>
    <w:rsid w:val="00CB4816"/>
    <w:rsid w:val="00CB4F2E"/>
    <w:rsid w:val="00CE64A3"/>
    <w:rsid w:val="00D1793C"/>
    <w:rsid w:val="00D32B29"/>
    <w:rsid w:val="00D35151"/>
    <w:rsid w:val="00D750D4"/>
    <w:rsid w:val="00D830B1"/>
    <w:rsid w:val="00D90406"/>
    <w:rsid w:val="00D90D30"/>
    <w:rsid w:val="00D93034"/>
    <w:rsid w:val="00DA7677"/>
    <w:rsid w:val="00DB4395"/>
    <w:rsid w:val="00DC5D34"/>
    <w:rsid w:val="00E31C38"/>
    <w:rsid w:val="00E36026"/>
    <w:rsid w:val="00E41C85"/>
    <w:rsid w:val="00E7338C"/>
    <w:rsid w:val="00E912E0"/>
    <w:rsid w:val="00E969C6"/>
    <w:rsid w:val="00ED0BE0"/>
    <w:rsid w:val="00ED6492"/>
    <w:rsid w:val="00EF45D9"/>
    <w:rsid w:val="00EF7951"/>
    <w:rsid w:val="00F06A1C"/>
    <w:rsid w:val="00F2452D"/>
    <w:rsid w:val="00F25A1C"/>
    <w:rsid w:val="00F41A75"/>
    <w:rsid w:val="00F537E9"/>
    <w:rsid w:val="00F53DB3"/>
    <w:rsid w:val="00F76541"/>
    <w:rsid w:val="00F96163"/>
    <w:rsid w:val="00FA0CC4"/>
    <w:rsid w:val="00FA679E"/>
    <w:rsid w:val="00FC67B3"/>
    <w:rsid w:val="00FD58BE"/>
    <w:rsid w:val="00FD789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782E1B05"/>
  <w15:docId w15:val="{358199A2-97D4-4F92-B61F-A68AB5C488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347F"/>
    <w:rPr>
      <w:rFonts w:ascii="Arial" w:hAnsi="Arial"/>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E54A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4E54A6"/>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link w:val="ListParagraphChar"/>
    <w:uiPriority w:val="34"/>
    <w:qFormat/>
    <w:rsid w:val="004E54A6"/>
    <w:pPr>
      <w:ind w:left="720"/>
      <w:contextualSpacing/>
    </w:pPr>
  </w:style>
  <w:style w:type="character" w:customStyle="1" w:styleId="DeltaViewInsertion">
    <w:name w:val="DeltaView Insertion"/>
    <w:hidden/>
    <w:rsid w:val="004E54A6"/>
    <w:rPr>
      <w:color w:val="0000FF"/>
      <w:u w:val="double"/>
    </w:rPr>
  </w:style>
  <w:style w:type="character" w:customStyle="1" w:styleId="ListParagraphChar">
    <w:name w:val="List Paragraph Char"/>
    <w:link w:val="ListParagraph"/>
    <w:uiPriority w:val="34"/>
    <w:locked/>
    <w:rsid w:val="004E54A6"/>
    <w:rPr>
      <w:rFonts w:ascii="Arial" w:hAnsi="Arial"/>
      <w:sz w:val="24"/>
    </w:rPr>
  </w:style>
  <w:style w:type="table" w:customStyle="1" w:styleId="TableGrid0">
    <w:name w:val="TableGrid"/>
    <w:rsid w:val="00DB4395"/>
    <w:pPr>
      <w:spacing w:after="0" w:line="240" w:lineRule="auto"/>
    </w:pPr>
    <w:rPr>
      <w:rFonts w:eastAsiaTheme="minorEastAsia"/>
      <w:lang w:eastAsia="en-GB"/>
    </w:rPr>
    <w:tblPr>
      <w:tblCellMar>
        <w:top w:w="0" w:type="dxa"/>
        <w:left w:w="0" w:type="dxa"/>
        <w:bottom w:w="0" w:type="dxa"/>
        <w:right w:w="0" w:type="dxa"/>
      </w:tblCellMar>
    </w:tblPr>
  </w:style>
  <w:style w:type="paragraph" w:styleId="NoSpacing">
    <w:name w:val="No Spacing"/>
    <w:uiPriority w:val="1"/>
    <w:qFormat/>
    <w:rsid w:val="00BB2D23"/>
    <w:pPr>
      <w:widowControl w:val="0"/>
      <w:spacing w:after="0" w:line="240" w:lineRule="auto"/>
    </w:pPr>
    <w:rPr>
      <w:lang w:val="en-US"/>
    </w:rPr>
  </w:style>
  <w:style w:type="paragraph" w:customStyle="1" w:styleId="TableParagraph">
    <w:name w:val="Table Paragraph"/>
    <w:basedOn w:val="Normal"/>
    <w:uiPriority w:val="1"/>
    <w:qFormat/>
    <w:rsid w:val="00BB2D23"/>
    <w:pPr>
      <w:widowControl w:val="0"/>
      <w:spacing w:after="0" w:line="240" w:lineRule="auto"/>
    </w:pPr>
    <w:rPr>
      <w:rFonts w:asciiTheme="minorHAnsi" w:hAnsiTheme="minorHAnsi"/>
      <w:sz w:val="22"/>
      <w:lang w:val="en-US"/>
    </w:rPr>
  </w:style>
  <w:style w:type="paragraph" w:styleId="Header">
    <w:name w:val="header"/>
    <w:basedOn w:val="Normal"/>
    <w:link w:val="HeaderChar"/>
    <w:uiPriority w:val="99"/>
    <w:unhideWhenUsed/>
    <w:rsid w:val="00BB347F"/>
    <w:pPr>
      <w:tabs>
        <w:tab w:val="center" w:pos="4513"/>
        <w:tab w:val="right" w:pos="9026"/>
      </w:tabs>
      <w:spacing w:after="0" w:line="240" w:lineRule="auto"/>
    </w:pPr>
  </w:style>
  <w:style w:type="character" w:customStyle="1" w:styleId="HeaderChar">
    <w:name w:val="Header Char"/>
    <w:basedOn w:val="DefaultParagraphFont"/>
    <w:link w:val="Header"/>
    <w:uiPriority w:val="99"/>
    <w:rsid w:val="00BB347F"/>
    <w:rPr>
      <w:rFonts w:ascii="Arial" w:hAnsi="Arial"/>
      <w:sz w:val="24"/>
    </w:rPr>
  </w:style>
  <w:style w:type="paragraph" w:styleId="Footer">
    <w:name w:val="footer"/>
    <w:basedOn w:val="Normal"/>
    <w:link w:val="FooterChar"/>
    <w:uiPriority w:val="99"/>
    <w:unhideWhenUsed/>
    <w:rsid w:val="00BB347F"/>
    <w:pPr>
      <w:tabs>
        <w:tab w:val="center" w:pos="4513"/>
        <w:tab w:val="right" w:pos="9026"/>
      </w:tabs>
      <w:spacing w:after="0" w:line="240" w:lineRule="auto"/>
    </w:pPr>
  </w:style>
  <w:style w:type="character" w:customStyle="1" w:styleId="FooterChar">
    <w:name w:val="Footer Char"/>
    <w:basedOn w:val="DefaultParagraphFont"/>
    <w:link w:val="Footer"/>
    <w:uiPriority w:val="99"/>
    <w:rsid w:val="00BB347F"/>
    <w:rPr>
      <w:rFonts w:ascii="Arial" w:hAnsi="Arial"/>
      <w:sz w:val="24"/>
    </w:rPr>
  </w:style>
  <w:style w:type="character" w:styleId="Hyperlink">
    <w:name w:val="Hyperlink"/>
    <w:basedOn w:val="DefaultParagraphFont"/>
    <w:uiPriority w:val="99"/>
    <w:unhideWhenUsed/>
    <w:rsid w:val="00F41A75"/>
    <w:rPr>
      <w:color w:val="0000FF" w:themeColor="hyperlink"/>
      <w:u w:val="single"/>
    </w:rPr>
  </w:style>
  <w:style w:type="character" w:styleId="CommentReference">
    <w:name w:val="annotation reference"/>
    <w:basedOn w:val="DefaultParagraphFont"/>
    <w:uiPriority w:val="99"/>
    <w:semiHidden/>
    <w:unhideWhenUsed/>
    <w:rsid w:val="00BB39F8"/>
    <w:rPr>
      <w:sz w:val="16"/>
      <w:szCs w:val="16"/>
    </w:rPr>
  </w:style>
  <w:style w:type="paragraph" w:styleId="CommentText">
    <w:name w:val="annotation text"/>
    <w:basedOn w:val="Normal"/>
    <w:link w:val="CommentTextChar"/>
    <w:uiPriority w:val="99"/>
    <w:semiHidden/>
    <w:unhideWhenUsed/>
    <w:rsid w:val="00BB39F8"/>
    <w:pPr>
      <w:spacing w:line="240" w:lineRule="auto"/>
    </w:pPr>
    <w:rPr>
      <w:sz w:val="20"/>
      <w:szCs w:val="20"/>
    </w:rPr>
  </w:style>
  <w:style w:type="character" w:customStyle="1" w:styleId="CommentTextChar">
    <w:name w:val="Comment Text Char"/>
    <w:basedOn w:val="DefaultParagraphFont"/>
    <w:link w:val="CommentText"/>
    <w:uiPriority w:val="99"/>
    <w:semiHidden/>
    <w:rsid w:val="00BB39F8"/>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BB39F8"/>
    <w:rPr>
      <w:b/>
      <w:bCs/>
    </w:rPr>
  </w:style>
  <w:style w:type="character" w:customStyle="1" w:styleId="CommentSubjectChar">
    <w:name w:val="Comment Subject Char"/>
    <w:basedOn w:val="CommentTextChar"/>
    <w:link w:val="CommentSubject"/>
    <w:uiPriority w:val="99"/>
    <w:semiHidden/>
    <w:rsid w:val="00BB39F8"/>
    <w:rPr>
      <w:rFonts w:ascii="Arial" w:hAnsi="Arial"/>
      <w:b/>
      <w:bCs/>
      <w:sz w:val="20"/>
      <w:szCs w:val="20"/>
    </w:rPr>
  </w:style>
  <w:style w:type="paragraph" w:styleId="BalloonText">
    <w:name w:val="Balloon Text"/>
    <w:basedOn w:val="Normal"/>
    <w:link w:val="BalloonTextChar"/>
    <w:uiPriority w:val="99"/>
    <w:semiHidden/>
    <w:unhideWhenUsed/>
    <w:rsid w:val="00BB39F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B39F8"/>
    <w:rPr>
      <w:rFonts w:ascii="Tahoma" w:hAnsi="Tahoma" w:cs="Tahoma"/>
      <w:sz w:val="16"/>
      <w:szCs w:val="16"/>
    </w:rPr>
  </w:style>
  <w:style w:type="paragraph" w:styleId="NormalWeb">
    <w:name w:val="Normal (Web)"/>
    <w:basedOn w:val="Normal"/>
    <w:uiPriority w:val="99"/>
    <w:rsid w:val="007F2B50"/>
    <w:pPr>
      <w:spacing w:before="100" w:beforeAutospacing="1" w:after="100" w:afterAutospacing="1" w:line="240" w:lineRule="auto"/>
    </w:pPr>
    <w:rPr>
      <w:rFonts w:ascii="Arial Unicode MS" w:eastAsia="Times New Roman" w:hAnsi="Arial Unicode MS" w:cs="Arial Unicode MS"/>
      <w:szCs w:val="24"/>
    </w:rPr>
  </w:style>
  <w:style w:type="character" w:styleId="FollowedHyperlink">
    <w:name w:val="FollowedHyperlink"/>
    <w:basedOn w:val="DefaultParagraphFont"/>
    <w:uiPriority w:val="99"/>
    <w:semiHidden/>
    <w:unhideWhenUsed/>
    <w:rsid w:val="001D09ED"/>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2725017">
      <w:bodyDiv w:val="1"/>
      <w:marLeft w:val="0"/>
      <w:marRight w:val="0"/>
      <w:marTop w:val="0"/>
      <w:marBottom w:val="0"/>
      <w:divBdr>
        <w:top w:val="none" w:sz="0" w:space="0" w:color="auto"/>
        <w:left w:val="none" w:sz="0" w:space="0" w:color="auto"/>
        <w:bottom w:val="none" w:sz="0" w:space="0" w:color="auto"/>
        <w:right w:val="none" w:sz="0" w:space="0" w:color="auto"/>
      </w:divBdr>
    </w:div>
    <w:div w:id="100878690">
      <w:bodyDiv w:val="1"/>
      <w:marLeft w:val="0"/>
      <w:marRight w:val="0"/>
      <w:marTop w:val="0"/>
      <w:marBottom w:val="0"/>
      <w:divBdr>
        <w:top w:val="none" w:sz="0" w:space="0" w:color="auto"/>
        <w:left w:val="none" w:sz="0" w:space="0" w:color="auto"/>
        <w:bottom w:val="none" w:sz="0" w:space="0" w:color="auto"/>
        <w:right w:val="none" w:sz="0" w:space="0" w:color="auto"/>
      </w:divBdr>
    </w:div>
    <w:div w:id="917593076">
      <w:bodyDiv w:val="1"/>
      <w:marLeft w:val="0"/>
      <w:marRight w:val="0"/>
      <w:marTop w:val="0"/>
      <w:marBottom w:val="0"/>
      <w:divBdr>
        <w:top w:val="none" w:sz="0" w:space="0" w:color="auto"/>
        <w:left w:val="none" w:sz="0" w:space="0" w:color="auto"/>
        <w:bottom w:val="none" w:sz="0" w:space="0" w:color="auto"/>
        <w:right w:val="none" w:sz="0" w:space="0" w:color="auto"/>
      </w:divBdr>
    </w:div>
    <w:div w:id="1209760130">
      <w:bodyDiv w:val="1"/>
      <w:marLeft w:val="0"/>
      <w:marRight w:val="0"/>
      <w:marTop w:val="0"/>
      <w:marBottom w:val="0"/>
      <w:divBdr>
        <w:top w:val="none" w:sz="0" w:space="0" w:color="auto"/>
        <w:left w:val="none" w:sz="0" w:space="0" w:color="auto"/>
        <w:bottom w:val="none" w:sz="0" w:space="0" w:color="auto"/>
        <w:right w:val="none" w:sz="0" w:space="0" w:color="auto"/>
      </w:divBdr>
    </w:div>
    <w:div w:id="20665650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ngland.nhs.uk/wp-content/uploads/2015/07/safeguarding-children-young-people-adults-at-risk-saaf.pdf"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s://www.rcn.org.uk/professional-development/publications/pub-007069" TargetMode="External"/><Relationship Id="rId4" Type="http://schemas.openxmlformats.org/officeDocument/2006/relationships/settings" Target="settings.xml"/><Relationship Id="rId9" Type="http://schemas.openxmlformats.org/officeDocument/2006/relationships/hyperlink" Target="https://www.rcn.org.uk/professional-development/publications/pub-007366"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F4B139-E8D3-4200-ADA6-9749C9DCC9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9</Pages>
  <Words>2370</Words>
  <Characters>13512</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Greater Huddersfield Clinical Commissioning Group</Company>
  <LinksUpToDate>false</LinksUpToDate>
  <CharactersWithSpaces>15851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Clare Robinson (CCG)</dc:creator>
  <cp:lastModifiedBy>King Kirsty</cp:lastModifiedBy>
  <cp:revision>8</cp:revision>
  <dcterms:created xsi:type="dcterms:W3CDTF">2023-02-01T11:53:00Z</dcterms:created>
  <dcterms:modified xsi:type="dcterms:W3CDTF">2023-03-09T10:24:00Z</dcterms:modified>
</cp:coreProperties>
</file>