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2A33F" w14:textId="0C194735" w:rsidR="0069650C" w:rsidRPr="008C1AC4" w:rsidRDefault="008C1AC4" w:rsidP="008C1AC4">
      <w:pPr>
        <w:spacing w:before="120" w:after="120"/>
        <w:jc w:val="center"/>
        <w:rPr>
          <w:b/>
          <w:bCs/>
          <w:color w:val="E97132" w:themeColor="accent2"/>
        </w:rPr>
      </w:pPr>
      <w:r w:rsidRPr="008C1AC4">
        <w:rPr>
          <w:b/>
          <w:bCs/>
          <w:color w:val="E97132" w:themeColor="accent2"/>
        </w:rPr>
        <w:t>BRADFORD VTS TEACHING AIDS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13B078B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600" w:type="dxa"/>
              <w:left w:w="400" w:type="dxa"/>
              <w:bottom w:w="600" w:type="dxa"/>
              <w:right w:w="400" w:type="dxa"/>
            </w:tcMar>
          </w:tcPr>
          <w:p w14:paraId="253D8F37" w14:textId="77777777" w:rsidR="0069650C" w:rsidRDefault="00000000">
            <w:pPr>
              <w:spacing w:after="160"/>
              <w:jc w:val="center"/>
            </w:pPr>
            <w:r>
              <w:rPr>
                <w:b/>
                <w:bCs/>
                <w:caps/>
                <w:color w:val="FFFFFF"/>
                <w:sz w:val="72"/>
                <w:szCs w:val="72"/>
              </w:rPr>
              <w:t>SEXUAL HEALTH</w:t>
            </w:r>
          </w:p>
          <w:p w14:paraId="45ABF6F7" w14:textId="77777777" w:rsidR="0069650C" w:rsidRDefault="00000000">
            <w:pPr>
              <w:spacing w:after="160"/>
              <w:jc w:val="center"/>
            </w:pPr>
            <w:r>
              <w:rPr>
                <w:color w:val="D6EFEF"/>
                <w:sz w:val="30"/>
                <w:szCs w:val="30"/>
              </w:rPr>
              <w:t>Clinical Scenarios for Postgraduate Teaching</w:t>
            </w:r>
          </w:p>
          <w:p w14:paraId="712E2E3B" w14:textId="77777777" w:rsidR="0069650C" w:rsidRDefault="00000000">
            <w:pPr>
              <w:spacing w:before="320" w:after="320"/>
              <w:jc w:val="center"/>
            </w:pPr>
            <w:r>
              <w:rPr>
                <w:i/>
                <w:iCs/>
                <w:color w:val="A8D8D8"/>
              </w:rPr>
              <w:t xml:space="preserve">Role-Play </w:t>
            </w:r>
            <w:proofErr w:type="gramStart"/>
            <w:r>
              <w:rPr>
                <w:i/>
                <w:iCs/>
                <w:color w:val="A8D8D8"/>
              </w:rPr>
              <w:t>Resource  ·</w:t>
            </w:r>
            <w:proofErr w:type="gramEnd"/>
            <w:r>
              <w:rPr>
                <w:i/>
                <w:iCs/>
                <w:color w:val="A8D8D8"/>
              </w:rPr>
              <w:t xml:space="preserve">  5 </w:t>
            </w:r>
            <w:proofErr w:type="gramStart"/>
            <w:r>
              <w:rPr>
                <w:i/>
                <w:iCs/>
                <w:color w:val="A8D8D8"/>
              </w:rPr>
              <w:t>Scenarios  ·</w:t>
            </w:r>
            <w:proofErr w:type="gramEnd"/>
            <w:r>
              <w:rPr>
                <w:i/>
                <w:iCs/>
                <w:color w:val="A8D8D8"/>
              </w:rPr>
              <w:t xml:space="preserve">  GP Education</w:t>
            </w:r>
          </w:p>
        </w:tc>
      </w:tr>
    </w:tbl>
    <w:p w14:paraId="74147BF7" w14:textId="77777777" w:rsidR="0069650C" w:rsidRPr="008C1AC4" w:rsidRDefault="0069650C">
      <w:pPr>
        <w:spacing w:before="200" w:after="200"/>
        <w:rPr>
          <w:sz w:val="2"/>
          <w:szCs w:val="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7074EF5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CF0F1"/>
            <w:tcMar>
              <w:top w:w="80" w:type="dxa"/>
              <w:left w:w="200" w:type="dxa"/>
              <w:bottom w:w="80" w:type="dxa"/>
              <w:right w:w="200" w:type="dxa"/>
            </w:tcMar>
          </w:tcPr>
          <w:p w14:paraId="50E4B15C" w14:textId="213EA38E" w:rsidR="0069650C" w:rsidRDefault="008C1AC4">
            <w:pPr>
              <w:jc w:val="center"/>
            </w:pPr>
            <w:hyperlink r:id="rId5" w:history="1">
              <w:r w:rsidRPr="00631415">
                <w:rPr>
                  <w:rStyle w:val="Hyperlink"/>
                  <w:sz w:val="20"/>
                  <w:szCs w:val="20"/>
                </w:rPr>
                <w:t>www.bradfordvts.co.uk</w:t>
              </w:r>
            </w:hyperlink>
            <w:r>
              <w:rPr>
                <w:color w:val="7F8C8D"/>
                <w:sz w:val="20"/>
                <w:szCs w:val="20"/>
              </w:rPr>
              <w:t xml:space="preserve">   May 2026</w:t>
            </w:r>
          </w:p>
        </w:tc>
      </w:tr>
    </w:tbl>
    <w:p w14:paraId="510F8D90" w14:textId="77777777" w:rsidR="0069650C" w:rsidRPr="008C1AC4" w:rsidRDefault="0069650C">
      <w:pPr>
        <w:spacing w:before="300" w:after="300"/>
        <w:rPr>
          <w:sz w:val="2"/>
          <w:szCs w:val="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298C9BAD" w14:textId="77777777">
        <w:tblPrEx>
          <w:tblCellMar>
            <w:top w:w="0" w:type="dxa"/>
            <w:bottom w:w="0" w:type="dxa"/>
          </w:tblCellMar>
        </w:tblPrEx>
        <w:tc>
          <w:tcPr>
            <w:tcW w:w="0" w:type="auto"/>
            <w:tcBorders>
              <w:top w:val="single" w:sz="8" w:space="0" w:color="2A8C8C"/>
              <w:left w:val="single" w:sz="8" w:space="0" w:color="2A8C8C"/>
              <w:bottom w:val="single" w:sz="8" w:space="0" w:color="2A8C8C"/>
              <w:right w:val="single" w:sz="8" w:space="0" w:color="2A8C8C"/>
            </w:tcBorders>
            <w:shd w:val="clear" w:color="auto" w:fill="EAF6F6"/>
            <w:tcMar>
              <w:top w:w="200" w:type="dxa"/>
              <w:left w:w="240" w:type="dxa"/>
              <w:bottom w:w="200" w:type="dxa"/>
              <w:right w:w="240" w:type="dxa"/>
            </w:tcMar>
          </w:tcPr>
          <w:p w14:paraId="5CB6B1F1" w14:textId="77777777" w:rsidR="0069650C" w:rsidRDefault="00000000">
            <w:pPr>
              <w:spacing w:after="200"/>
            </w:pPr>
            <w:r>
              <w:rPr>
                <w:b/>
                <w:bCs/>
                <w:caps/>
                <w:color w:val="1B6B6B"/>
              </w:rPr>
              <w:t>ABOUT THIS RESOURCE</w:t>
            </w:r>
          </w:p>
          <w:p w14:paraId="67D54237" w14:textId="77777777" w:rsidR="0069650C" w:rsidRDefault="00000000">
            <w:pPr>
              <w:spacing w:before="40" w:after="120"/>
            </w:pPr>
            <w:r>
              <w:t>This teaching pack contains five clinical role-play scenarios in sexual health. Each scenario has been written for use in small-group teaching, GP training workshops, and postgraduate education sessions.</w:t>
            </w:r>
          </w:p>
          <w:p w14:paraId="7B5A25BF" w14:textId="77777777" w:rsidR="0069650C" w:rsidRDefault="00000000">
            <w:pPr>
              <w:spacing w:before="40" w:after="120"/>
            </w:pPr>
            <w:r>
              <w:t>Each scenario provides dedicated briefing cards for the doctor, the patient, and (where relevant) a partner or additional role. Read only your own card before the role-play begins.</w:t>
            </w:r>
          </w:p>
          <w:p w14:paraId="4C67148F" w14:textId="77777777" w:rsidR="0069650C" w:rsidRDefault="00000000">
            <w:pPr>
              <w:spacing w:before="40" w:after="80"/>
            </w:pPr>
            <w:r>
              <w:t>The facilitator guide at the start of this document explains how to run the sessions effectively.</w:t>
            </w:r>
          </w:p>
        </w:tc>
      </w:tr>
    </w:tbl>
    <w:p w14:paraId="4868214C" w14:textId="77777777" w:rsidR="0069650C" w:rsidRDefault="00000000">
      <w:pPr>
        <w:spacing w:before="200" w:after="200"/>
      </w:pPr>
      <w:r>
        <w:rPr>
          <w:b/>
          <w:bCs/>
          <w:caps/>
          <w:color w:val="1B6B6B"/>
          <w:sz w:val="24"/>
          <w:szCs w:val="24"/>
        </w:rPr>
        <w:t>SCENARIOS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0"/>
        <w:gridCol w:w="1564"/>
        <w:gridCol w:w="3624"/>
        <w:gridCol w:w="3742"/>
      </w:tblGrid>
      <w:tr w:rsidR="0069650C" w14:paraId="09962EAD" w14:textId="77777777">
        <w:tblPrEx>
          <w:tblCellMar>
            <w:top w:w="0" w:type="dxa"/>
            <w:bottom w:w="0" w:type="dxa"/>
          </w:tblCellMar>
        </w:tblPrEx>
        <w:trPr>
          <w:tblHeader/>
        </w:trPr>
        <w:tc>
          <w:tcPr>
            <w:tcW w:w="0" w:type="auto"/>
            <w:tcBorders>
              <w:top w:val="none" w:sz="0" w:space="0" w:color="FFFFFF"/>
              <w:left w:val="none" w:sz="0" w:space="0" w:color="FFFFFF"/>
              <w:bottom w:val="none" w:sz="0" w:space="0" w:color="FFFFFF"/>
              <w:right w:val="none" w:sz="0" w:space="0" w:color="FFFFFF"/>
            </w:tcBorders>
            <w:shd w:val="clear" w:color="auto" w:fill="1B6B6B"/>
            <w:tcMar>
              <w:top w:w="120" w:type="dxa"/>
              <w:left w:w="160" w:type="dxa"/>
              <w:bottom w:w="120" w:type="dxa"/>
              <w:right w:w="160" w:type="dxa"/>
            </w:tcMar>
          </w:tcPr>
          <w:p w14:paraId="5DD23188" w14:textId="77777777" w:rsidR="0069650C" w:rsidRDefault="00000000">
            <w:pPr>
              <w:spacing w:before="40" w:after="80"/>
            </w:pPr>
            <w:r>
              <w:rPr>
                <w:b/>
                <w:bCs/>
                <w:color w:val="FFFFFF"/>
                <w:sz w:val="20"/>
                <w:szCs w:val="20"/>
              </w:rPr>
              <w:t>#</w:t>
            </w:r>
          </w:p>
        </w:tc>
        <w:tc>
          <w:tcPr>
            <w:tcW w:w="0" w:type="auto"/>
            <w:tcBorders>
              <w:top w:val="none" w:sz="0" w:space="0" w:color="FFFFFF"/>
              <w:left w:val="none" w:sz="0" w:space="0" w:color="FFFFFF"/>
              <w:bottom w:val="none" w:sz="0" w:space="0" w:color="FFFFFF"/>
              <w:right w:val="none" w:sz="0" w:space="0" w:color="FFFFFF"/>
            </w:tcBorders>
            <w:shd w:val="clear" w:color="auto" w:fill="1B6B6B"/>
            <w:tcMar>
              <w:top w:w="120" w:type="dxa"/>
              <w:left w:w="160" w:type="dxa"/>
              <w:bottom w:w="120" w:type="dxa"/>
              <w:right w:w="160" w:type="dxa"/>
            </w:tcMar>
          </w:tcPr>
          <w:p w14:paraId="63C30ED6" w14:textId="77777777" w:rsidR="0069650C" w:rsidRDefault="00000000">
            <w:pPr>
              <w:spacing w:before="40" w:after="80"/>
            </w:pPr>
            <w:r>
              <w:rPr>
                <w:b/>
                <w:bCs/>
                <w:color w:val="FFFFFF"/>
                <w:sz w:val="20"/>
                <w:szCs w:val="20"/>
              </w:rPr>
              <w:t>Scenario</w:t>
            </w:r>
          </w:p>
        </w:tc>
        <w:tc>
          <w:tcPr>
            <w:tcW w:w="0" w:type="auto"/>
            <w:tcBorders>
              <w:top w:val="none" w:sz="0" w:space="0" w:color="FFFFFF"/>
              <w:left w:val="none" w:sz="0" w:space="0" w:color="FFFFFF"/>
              <w:bottom w:val="none" w:sz="0" w:space="0" w:color="FFFFFF"/>
              <w:right w:val="none" w:sz="0" w:space="0" w:color="FFFFFF"/>
            </w:tcBorders>
            <w:shd w:val="clear" w:color="auto" w:fill="1B6B6B"/>
            <w:tcMar>
              <w:top w:w="120" w:type="dxa"/>
              <w:left w:w="160" w:type="dxa"/>
              <w:bottom w:w="120" w:type="dxa"/>
              <w:right w:w="160" w:type="dxa"/>
            </w:tcMar>
          </w:tcPr>
          <w:p w14:paraId="4D1D1F2D" w14:textId="77777777" w:rsidR="0069650C" w:rsidRDefault="00000000">
            <w:pPr>
              <w:spacing w:before="40" w:after="80"/>
            </w:pPr>
            <w:r>
              <w:rPr>
                <w:b/>
                <w:bCs/>
                <w:color w:val="FFFFFF"/>
                <w:sz w:val="20"/>
                <w:szCs w:val="20"/>
              </w:rPr>
              <w:t>Core Clinical Issue</w:t>
            </w:r>
          </w:p>
        </w:tc>
        <w:tc>
          <w:tcPr>
            <w:tcW w:w="0" w:type="auto"/>
            <w:tcBorders>
              <w:top w:val="none" w:sz="0" w:space="0" w:color="FFFFFF"/>
              <w:left w:val="none" w:sz="0" w:space="0" w:color="FFFFFF"/>
              <w:bottom w:val="none" w:sz="0" w:space="0" w:color="FFFFFF"/>
              <w:right w:val="none" w:sz="0" w:space="0" w:color="FFFFFF"/>
            </w:tcBorders>
            <w:shd w:val="clear" w:color="auto" w:fill="1B6B6B"/>
            <w:tcMar>
              <w:top w:w="120" w:type="dxa"/>
              <w:left w:w="160" w:type="dxa"/>
              <w:bottom w:w="120" w:type="dxa"/>
              <w:right w:w="160" w:type="dxa"/>
            </w:tcMar>
          </w:tcPr>
          <w:p w14:paraId="7141EFB7" w14:textId="77777777" w:rsidR="0069650C" w:rsidRDefault="00000000">
            <w:pPr>
              <w:spacing w:before="40" w:after="80"/>
            </w:pPr>
            <w:r>
              <w:rPr>
                <w:b/>
                <w:bCs/>
                <w:color w:val="FFFFFF"/>
                <w:sz w:val="20"/>
                <w:szCs w:val="20"/>
              </w:rPr>
              <w:t>Key Learning Theme</w:t>
            </w:r>
          </w:p>
        </w:tc>
      </w:tr>
      <w:tr w:rsidR="0069650C" w14:paraId="1980FA21" w14:textId="77777777">
        <w:tblPrEx>
          <w:tblCellMar>
            <w:top w:w="0" w:type="dxa"/>
            <w:bottom w:w="0" w:type="dxa"/>
          </w:tblCellMar>
        </w:tblPrEx>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61896B9A" w14:textId="77777777" w:rsidR="0069650C" w:rsidRDefault="00000000">
            <w:pPr>
              <w:spacing w:before="40" w:after="80"/>
            </w:pPr>
            <w:r>
              <w:rPr>
                <w:b/>
                <w:bCs/>
                <w:color w:val="2A8C8C"/>
                <w:sz w:val="20"/>
                <w:szCs w:val="20"/>
              </w:rPr>
              <w:t>1</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6FF1DB18" w14:textId="77777777" w:rsidR="0069650C" w:rsidRDefault="00000000">
            <w:pPr>
              <w:spacing w:before="40" w:after="80"/>
            </w:pPr>
            <w:r>
              <w:rPr>
                <w:b/>
                <w:bCs/>
                <w:sz w:val="20"/>
                <w:szCs w:val="20"/>
              </w:rPr>
              <w:t>Anna &amp; John</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2C6F13FE" w14:textId="77777777" w:rsidR="0069650C" w:rsidRDefault="00000000">
            <w:pPr>
              <w:spacing w:before="40" w:after="80"/>
            </w:pPr>
            <w:r>
              <w:rPr>
                <w:sz w:val="20"/>
                <w:szCs w:val="20"/>
              </w:rPr>
              <w:t>Unconsummated marriage / vaginismus</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3C5EBCE2" w14:textId="77777777" w:rsidR="0069650C" w:rsidRDefault="00000000">
            <w:pPr>
              <w:spacing w:before="40" w:after="80"/>
            </w:pPr>
            <w:r>
              <w:rPr>
                <w:i/>
                <w:iCs/>
                <w:sz w:val="20"/>
                <w:szCs w:val="20"/>
              </w:rPr>
              <w:t>Childhood trauma &amp; psychosexual history</w:t>
            </w:r>
          </w:p>
        </w:tc>
      </w:tr>
      <w:tr w:rsidR="0069650C" w14:paraId="0B2B5A61" w14:textId="77777777">
        <w:tblPrEx>
          <w:tblCellMar>
            <w:top w:w="0" w:type="dxa"/>
            <w:bottom w:w="0" w:type="dxa"/>
          </w:tblCellMar>
        </w:tblPrEx>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0408772B" w14:textId="77777777" w:rsidR="0069650C" w:rsidRDefault="00000000">
            <w:pPr>
              <w:spacing w:before="40" w:after="80"/>
            </w:pPr>
            <w:r>
              <w:rPr>
                <w:b/>
                <w:bCs/>
                <w:color w:val="2A8C8C"/>
                <w:sz w:val="20"/>
                <w:szCs w:val="20"/>
              </w:rPr>
              <w:t>2</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53D0626B" w14:textId="77777777" w:rsidR="0069650C" w:rsidRDefault="00000000">
            <w:pPr>
              <w:spacing w:before="40" w:after="80"/>
            </w:pPr>
            <w:r>
              <w:rPr>
                <w:b/>
                <w:bCs/>
                <w:sz w:val="20"/>
                <w:szCs w:val="20"/>
              </w:rPr>
              <w:t>Arthur &amp; Lilian</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7C5C8CBE" w14:textId="77777777" w:rsidR="0069650C" w:rsidRDefault="00000000">
            <w:pPr>
              <w:spacing w:before="40" w:after="80"/>
            </w:pPr>
            <w:r>
              <w:rPr>
                <w:sz w:val="20"/>
                <w:szCs w:val="20"/>
              </w:rPr>
              <w:t>Erectile dysfunction (diabetic)</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0590481E" w14:textId="77777777" w:rsidR="0069650C" w:rsidRDefault="00000000">
            <w:pPr>
              <w:spacing w:before="40" w:after="80"/>
            </w:pPr>
            <w:r>
              <w:rPr>
                <w:i/>
                <w:iCs/>
                <w:sz w:val="20"/>
                <w:szCs w:val="20"/>
              </w:rPr>
              <w:t>Partner consent &amp; sexual assumptions</w:t>
            </w:r>
          </w:p>
        </w:tc>
      </w:tr>
      <w:tr w:rsidR="0069650C" w14:paraId="581D1FE1" w14:textId="77777777">
        <w:tblPrEx>
          <w:tblCellMar>
            <w:top w:w="0" w:type="dxa"/>
            <w:bottom w:w="0" w:type="dxa"/>
          </w:tblCellMar>
        </w:tblPrEx>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1936E68D" w14:textId="77777777" w:rsidR="0069650C" w:rsidRDefault="00000000">
            <w:pPr>
              <w:spacing w:before="40" w:after="80"/>
            </w:pPr>
            <w:r>
              <w:rPr>
                <w:b/>
                <w:bCs/>
                <w:color w:val="2A8C8C"/>
                <w:sz w:val="20"/>
                <w:szCs w:val="20"/>
              </w:rPr>
              <w:t>3</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6A37623F" w14:textId="77777777" w:rsidR="0069650C" w:rsidRDefault="00000000">
            <w:pPr>
              <w:spacing w:before="40" w:after="80"/>
            </w:pPr>
            <w:r>
              <w:rPr>
                <w:b/>
                <w:bCs/>
                <w:sz w:val="20"/>
                <w:szCs w:val="20"/>
              </w:rPr>
              <w:t>Sharon &amp; Paul</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69C0FF79" w14:textId="77777777" w:rsidR="0069650C" w:rsidRDefault="00000000">
            <w:pPr>
              <w:spacing w:before="40" w:after="80"/>
            </w:pPr>
            <w:r>
              <w:rPr>
                <w:sz w:val="20"/>
                <w:szCs w:val="20"/>
              </w:rPr>
              <w:t>Vaginal discharge → Chlamydia result</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2C15B713" w14:textId="77777777" w:rsidR="0069650C" w:rsidRDefault="00000000">
            <w:pPr>
              <w:spacing w:before="40" w:after="80"/>
            </w:pPr>
            <w:r>
              <w:rPr>
                <w:i/>
                <w:iCs/>
                <w:sz w:val="20"/>
                <w:szCs w:val="20"/>
              </w:rPr>
              <w:t>Breaking difficult news / contact tracing</w:t>
            </w:r>
          </w:p>
        </w:tc>
      </w:tr>
      <w:tr w:rsidR="0069650C" w14:paraId="61347C36" w14:textId="77777777">
        <w:tblPrEx>
          <w:tblCellMar>
            <w:top w:w="0" w:type="dxa"/>
            <w:bottom w:w="0" w:type="dxa"/>
          </w:tblCellMar>
        </w:tblPrEx>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705CDB9E" w14:textId="77777777" w:rsidR="0069650C" w:rsidRDefault="00000000">
            <w:pPr>
              <w:spacing w:before="40" w:after="80"/>
            </w:pPr>
            <w:r>
              <w:rPr>
                <w:b/>
                <w:bCs/>
                <w:color w:val="2A8C8C"/>
                <w:sz w:val="20"/>
                <w:szCs w:val="20"/>
              </w:rPr>
              <w:t>4</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35623748" w14:textId="77777777" w:rsidR="0069650C" w:rsidRDefault="00000000">
            <w:pPr>
              <w:spacing w:before="40" w:after="80"/>
            </w:pPr>
            <w:r>
              <w:rPr>
                <w:b/>
                <w:bCs/>
                <w:sz w:val="20"/>
                <w:szCs w:val="20"/>
              </w:rPr>
              <w:t>Anita &amp; Alex</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13EF9ACD" w14:textId="77777777" w:rsidR="0069650C" w:rsidRDefault="00000000">
            <w:pPr>
              <w:spacing w:before="40" w:after="80"/>
            </w:pPr>
            <w:r>
              <w:rPr>
                <w:sz w:val="20"/>
                <w:szCs w:val="20"/>
              </w:rPr>
              <w:t>STI risk assessment (IVDU partner)</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6A12758C" w14:textId="77777777" w:rsidR="0069650C" w:rsidRDefault="00000000">
            <w:pPr>
              <w:spacing w:before="40" w:after="80"/>
            </w:pPr>
            <w:r>
              <w:rPr>
                <w:i/>
                <w:iCs/>
                <w:sz w:val="20"/>
                <w:szCs w:val="20"/>
              </w:rPr>
              <w:t>HIV/BBV counselling &amp; safeguarding</w:t>
            </w:r>
          </w:p>
        </w:tc>
      </w:tr>
      <w:tr w:rsidR="0069650C" w14:paraId="59BB15A1" w14:textId="77777777">
        <w:tblPrEx>
          <w:tblCellMar>
            <w:top w:w="0" w:type="dxa"/>
            <w:bottom w:w="0" w:type="dxa"/>
          </w:tblCellMar>
        </w:tblPrEx>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358E033A" w14:textId="77777777" w:rsidR="0069650C" w:rsidRDefault="00000000">
            <w:pPr>
              <w:spacing w:before="40" w:after="80"/>
            </w:pPr>
            <w:r>
              <w:rPr>
                <w:b/>
                <w:bCs/>
                <w:color w:val="2A8C8C"/>
                <w:sz w:val="20"/>
                <w:szCs w:val="20"/>
              </w:rPr>
              <w:t>5</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241E9938" w14:textId="77777777" w:rsidR="0069650C" w:rsidRDefault="00000000">
            <w:pPr>
              <w:spacing w:before="40" w:after="80"/>
            </w:pPr>
            <w:r>
              <w:rPr>
                <w:b/>
                <w:bCs/>
                <w:sz w:val="20"/>
                <w:szCs w:val="20"/>
              </w:rPr>
              <w:t>Chris &amp; Janet</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44E8C851" w14:textId="77777777" w:rsidR="0069650C" w:rsidRDefault="00000000">
            <w:pPr>
              <w:spacing w:before="40" w:after="80"/>
            </w:pPr>
            <w:r>
              <w:rPr>
                <w:sz w:val="20"/>
                <w:szCs w:val="20"/>
              </w:rPr>
              <w:t>Erectile dysfunction (psychosexual)</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3159B680" w14:textId="77777777" w:rsidR="0069650C" w:rsidRDefault="00000000">
            <w:pPr>
              <w:spacing w:before="40" w:after="80"/>
            </w:pPr>
            <w:r>
              <w:rPr>
                <w:i/>
                <w:iCs/>
                <w:sz w:val="20"/>
                <w:szCs w:val="20"/>
              </w:rPr>
              <w:t>Biopsychosocial formulation</w:t>
            </w:r>
          </w:p>
        </w:tc>
      </w:tr>
    </w:tbl>
    <w:p w14:paraId="7939A61D" w14:textId="77777777" w:rsidR="0069650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1B04163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200" w:type="dxa"/>
              <w:left w:w="260" w:type="dxa"/>
              <w:bottom w:w="200" w:type="dxa"/>
              <w:right w:w="260" w:type="dxa"/>
            </w:tcMar>
          </w:tcPr>
          <w:p w14:paraId="33A6A491" w14:textId="77777777" w:rsidR="0069650C" w:rsidRDefault="00000000">
            <w:r>
              <w:rPr>
                <w:b/>
                <w:bCs/>
                <w:caps/>
                <w:color w:val="FFFFFF"/>
                <w:sz w:val="40"/>
                <w:szCs w:val="40"/>
              </w:rPr>
              <w:lastRenderedPageBreak/>
              <w:t>FACILITATOR GUIDE</w:t>
            </w:r>
          </w:p>
        </w:tc>
      </w:tr>
    </w:tbl>
    <w:p w14:paraId="06D5C12F" w14:textId="77777777" w:rsidR="0069650C" w:rsidRDefault="0069650C">
      <w:pPr>
        <w:spacing w:before="140" w:after="140"/>
      </w:pPr>
    </w:p>
    <w:p w14:paraId="5160E331" w14:textId="77777777" w:rsidR="0069650C" w:rsidRDefault="00000000">
      <w:pPr>
        <w:spacing w:before="40" w:after="240"/>
      </w:pPr>
      <w:r>
        <w:rPr>
          <w:i/>
          <w:iCs/>
          <w:color w:val="7F8C8D"/>
        </w:rPr>
        <w:t>These notes are for the person running the session. Participants should not see this page.</w:t>
      </w:r>
    </w:p>
    <w:p w14:paraId="0CF8B4B5" w14:textId="77777777" w:rsidR="0069650C" w:rsidRDefault="00000000">
      <w:pPr>
        <w:spacing w:before="200" w:after="160"/>
      </w:pPr>
      <w:r>
        <w:rPr>
          <w:b/>
          <w:bCs/>
          <w:color w:val="1B6B6B"/>
          <w:sz w:val="28"/>
          <w:szCs w:val="28"/>
        </w:rPr>
        <w:t>How to Run the Sessions</w:t>
      </w:r>
    </w:p>
    <w:p w14:paraId="3C39386E" w14:textId="77777777" w:rsidR="0069650C" w:rsidRDefault="00000000">
      <w:pPr>
        <w:spacing w:before="40" w:after="80"/>
      </w:pPr>
      <w:r>
        <w:t>Divide participants into subgroups. Give each subgroup their role card (patient or doctor only — not both). Ask them to discuss the scenario quietly for a few minutes before deciding who will perform the role-play.</w:t>
      </w:r>
    </w:p>
    <w:p w14:paraId="7A36A208" w14:textId="77777777" w:rsidR="0069650C" w:rsidRDefault="00000000">
      <w:pPr>
        <w:spacing w:before="40" w:after="240"/>
      </w:pPr>
      <w:r>
        <w:t>The role-play then takes place in a '</w:t>
      </w:r>
      <w:proofErr w:type="gramStart"/>
      <w:r>
        <w:t>fish bowl</w:t>
      </w:r>
      <w:proofErr w:type="gramEnd"/>
      <w:r>
        <w:t>' — the rest of the group observe in silence. After the role-play, facilitate a structured debrief using the steps below.</w:t>
      </w:r>
    </w:p>
    <w:p w14:paraId="1CF31773" w14:textId="77777777" w:rsidR="0069650C" w:rsidRDefault="00000000">
      <w:pPr>
        <w:spacing w:before="160" w:after="120"/>
      </w:pPr>
      <w:r>
        <w:rPr>
          <w:b/>
          <w:bCs/>
          <w:color w:val="2A8C8C"/>
          <w:sz w:val="26"/>
          <w:szCs w:val="26"/>
        </w:rPr>
        <w:t>Debrief Framework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8"/>
        <w:gridCol w:w="8832"/>
      </w:tblGrid>
      <w:tr w:rsidR="0069650C" w14:paraId="1CA8030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A8C8C"/>
            <w:tcMar>
              <w:top w:w="120" w:type="dxa"/>
              <w:left w:w="160" w:type="dxa"/>
              <w:bottom w:w="120" w:type="dxa"/>
              <w:right w:w="160" w:type="dxa"/>
            </w:tcMar>
          </w:tcPr>
          <w:p w14:paraId="34D76B13" w14:textId="77777777" w:rsidR="0069650C" w:rsidRDefault="00000000">
            <w:pPr>
              <w:jc w:val="center"/>
            </w:pPr>
            <w:r>
              <w:rPr>
                <w:b/>
                <w:bCs/>
                <w:color w:val="FFFFFF"/>
              </w:rPr>
              <w:t>1</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473378A4" w14:textId="77777777" w:rsidR="0069650C" w:rsidRDefault="00000000">
            <w:pPr>
              <w:spacing w:before="40" w:after="80"/>
            </w:pPr>
            <w:r>
              <w:rPr>
                <w:sz w:val="21"/>
                <w:szCs w:val="21"/>
              </w:rPr>
              <w:t>Staying in role — ask the patient: "How did that feel?"</w:t>
            </w:r>
          </w:p>
        </w:tc>
      </w:tr>
      <w:tr w:rsidR="0069650C" w14:paraId="3B57E84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A8C8C"/>
            <w:tcMar>
              <w:top w:w="120" w:type="dxa"/>
              <w:left w:w="160" w:type="dxa"/>
              <w:bottom w:w="120" w:type="dxa"/>
              <w:right w:w="160" w:type="dxa"/>
            </w:tcMar>
          </w:tcPr>
          <w:p w14:paraId="7488AFAE" w14:textId="77777777" w:rsidR="0069650C" w:rsidRDefault="00000000">
            <w:pPr>
              <w:jc w:val="center"/>
            </w:pPr>
            <w:r>
              <w:rPr>
                <w:b/>
                <w:bCs/>
                <w:color w:val="FFFFFF"/>
              </w:rPr>
              <w:t>2</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3AC89063" w14:textId="77777777" w:rsidR="0069650C" w:rsidRDefault="00000000">
            <w:pPr>
              <w:spacing w:before="40" w:after="80"/>
            </w:pPr>
            <w:r>
              <w:rPr>
                <w:sz w:val="21"/>
                <w:szCs w:val="21"/>
              </w:rPr>
              <w:t>Staying in role — ask the doctor: "How did that feel for you?"</w:t>
            </w:r>
          </w:p>
        </w:tc>
      </w:tr>
      <w:tr w:rsidR="0069650C" w14:paraId="31EDCAF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A8C8C"/>
            <w:tcMar>
              <w:top w:w="120" w:type="dxa"/>
              <w:left w:w="160" w:type="dxa"/>
              <w:bottom w:w="120" w:type="dxa"/>
              <w:right w:w="160" w:type="dxa"/>
            </w:tcMar>
          </w:tcPr>
          <w:p w14:paraId="3676BC1E" w14:textId="77777777" w:rsidR="0069650C" w:rsidRDefault="00000000">
            <w:pPr>
              <w:jc w:val="center"/>
            </w:pPr>
            <w:r>
              <w:rPr>
                <w:b/>
                <w:bCs/>
                <w:color w:val="FFFFFF"/>
              </w:rPr>
              <w:t>3</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041B99F4" w14:textId="77777777" w:rsidR="0069650C" w:rsidRDefault="00000000">
            <w:pPr>
              <w:spacing w:before="40" w:after="80"/>
            </w:pPr>
            <w:r>
              <w:rPr>
                <w:sz w:val="21"/>
                <w:szCs w:val="21"/>
              </w:rPr>
              <w:t>Out of role — ask both: "Stepping back, what was that like?"</w:t>
            </w:r>
          </w:p>
        </w:tc>
      </w:tr>
      <w:tr w:rsidR="0069650C" w14:paraId="0DD4B2D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A8C8C"/>
            <w:tcMar>
              <w:top w:w="120" w:type="dxa"/>
              <w:left w:w="160" w:type="dxa"/>
              <w:bottom w:w="120" w:type="dxa"/>
              <w:right w:w="160" w:type="dxa"/>
            </w:tcMar>
          </w:tcPr>
          <w:p w14:paraId="0A8FDE04" w14:textId="77777777" w:rsidR="0069650C" w:rsidRDefault="00000000">
            <w:pPr>
              <w:jc w:val="center"/>
            </w:pPr>
            <w:r>
              <w:rPr>
                <w:b/>
                <w:bCs/>
                <w:color w:val="FFFFFF"/>
              </w:rPr>
              <w:t>4</w:t>
            </w:r>
          </w:p>
        </w:tc>
        <w:tc>
          <w:tcPr>
            <w:tcW w:w="0" w:type="auto"/>
            <w:tcBorders>
              <w:top w:val="single" w:sz="4" w:space="0" w:color="D6EFEF"/>
              <w:left w:val="single" w:sz="4" w:space="0" w:color="D6EFEF"/>
              <w:bottom w:val="single" w:sz="4" w:space="0" w:color="D6EFEF"/>
              <w:right w:val="single" w:sz="4" w:space="0" w:color="D6EFEF"/>
            </w:tcBorders>
            <w:shd w:val="clear" w:color="auto" w:fill="FFFFFF"/>
            <w:tcMar>
              <w:top w:w="120" w:type="dxa"/>
              <w:left w:w="160" w:type="dxa"/>
              <w:bottom w:w="120" w:type="dxa"/>
              <w:right w:w="160" w:type="dxa"/>
            </w:tcMar>
          </w:tcPr>
          <w:p w14:paraId="4C44FE18" w14:textId="77777777" w:rsidR="0069650C" w:rsidRDefault="00000000">
            <w:pPr>
              <w:spacing w:before="40" w:after="80"/>
            </w:pPr>
            <w:r>
              <w:rPr>
                <w:sz w:val="21"/>
                <w:szCs w:val="21"/>
              </w:rPr>
              <w:t>Open to the group: "What did you notice? What worked well?"</w:t>
            </w:r>
          </w:p>
        </w:tc>
      </w:tr>
      <w:tr w:rsidR="0069650C" w14:paraId="22B9BEF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A8C8C"/>
            <w:tcMar>
              <w:top w:w="120" w:type="dxa"/>
              <w:left w:w="160" w:type="dxa"/>
              <w:bottom w:w="120" w:type="dxa"/>
              <w:right w:w="160" w:type="dxa"/>
            </w:tcMar>
          </w:tcPr>
          <w:p w14:paraId="33DEA173" w14:textId="77777777" w:rsidR="0069650C" w:rsidRDefault="00000000">
            <w:pPr>
              <w:jc w:val="center"/>
            </w:pPr>
            <w:r>
              <w:rPr>
                <w:b/>
                <w:bCs/>
                <w:color w:val="FFFFFF"/>
              </w:rPr>
              <w:t>5</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7EE49875" w14:textId="77777777" w:rsidR="0069650C" w:rsidRDefault="00000000">
            <w:pPr>
              <w:spacing w:before="40" w:after="80"/>
            </w:pPr>
            <w:r>
              <w:rPr>
                <w:sz w:val="21"/>
                <w:szCs w:val="21"/>
              </w:rPr>
              <w:t>Concrete suggestions: "How could that question have been phrased differently?"</w:t>
            </w:r>
          </w:p>
        </w:tc>
      </w:tr>
    </w:tbl>
    <w:p w14:paraId="4AE09466" w14:textId="77777777" w:rsidR="0069650C" w:rsidRDefault="0069650C">
      <w:pPr>
        <w:spacing w:before="140" w:after="140"/>
      </w:pPr>
    </w:p>
    <w:p w14:paraId="24A9F881" w14:textId="77777777" w:rsidR="0069650C" w:rsidRDefault="00000000">
      <w:pPr>
        <w:spacing w:before="160" w:after="120"/>
      </w:pPr>
      <w:r>
        <w:rPr>
          <w:b/>
          <w:bCs/>
          <w:color w:val="2A8C8C"/>
          <w:sz w:val="26"/>
          <w:szCs w:val="26"/>
        </w:rPr>
        <w:t>Facilitator Tips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07301BFC" w14:textId="77777777">
        <w:tblPrEx>
          <w:tblCellMar>
            <w:top w:w="0" w:type="dxa"/>
            <w:bottom w:w="0" w:type="dxa"/>
          </w:tblCellMar>
        </w:tblPrEx>
        <w:tc>
          <w:tcPr>
            <w:tcW w:w="0" w:type="auto"/>
            <w:tcBorders>
              <w:left w:val="single" w:sz="24" w:space="0" w:color="C0882A"/>
            </w:tcBorders>
            <w:shd w:val="clear" w:color="auto" w:fill="FDF3E3"/>
            <w:tcMar>
              <w:top w:w="80" w:type="dxa"/>
              <w:left w:w="200" w:type="dxa"/>
              <w:bottom w:w="80" w:type="dxa"/>
              <w:right w:w="200" w:type="dxa"/>
            </w:tcMar>
          </w:tcPr>
          <w:p w14:paraId="27AF3279" w14:textId="77777777" w:rsidR="0069650C" w:rsidRDefault="00000000">
            <w:pPr>
              <w:spacing w:before="80" w:after="80"/>
            </w:pPr>
            <w:r>
              <w:rPr>
                <w:i/>
                <w:iCs/>
                <w:sz w:val="21"/>
                <w:szCs w:val="21"/>
              </w:rPr>
              <w:t>Feelings come first. In psychosexual topics, emotional responses often carry more teaching value than clinical knowledge. Prioritise the emotional debrief before the clinical debrief.</w:t>
            </w:r>
          </w:p>
        </w:tc>
      </w:tr>
    </w:tbl>
    <w:p w14:paraId="5BAE45B9" w14:textId="77777777" w:rsidR="0069650C" w:rsidRDefault="0069650C">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1EBC4E06" w14:textId="77777777">
        <w:tblPrEx>
          <w:tblCellMar>
            <w:top w:w="0" w:type="dxa"/>
            <w:bottom w:w="0" w:type="dxa"/>
          </w:tblCellMar>
        </w:tblPrEx>
        <w:tc>
          <w:tcPr>
            <w:tcW w:w="0" w:type="auto"/>
            <w:tcBorders>
              <w:left w:val="single" w:sz="24" w:space="0" w:color="2A8C8C"/>
            </w:tcBorders>
            <w:shd w:val="clear" w:color="auto" w:fill="EAF6F6"/>
            <w:tcMar>
              <w:top w:w="80" w:type="dxa"/>
              <w:left w:w="200" w:type="dxa"/>
              <w:bottom w:w="80" w:type="dxa"/>
              <w:right w:w="200" w:type="dxa"/>
            </w:tcMar>
          </w:tcPr>
          <w:p w14:paraId="47B5A65E" w14:textId="77777777" w:rsidR="0069650C" w:rsidRDefault="00000000">
            <w:pPr>
              <w:spacing w:before="80" w:after="80"/>
            </w:pPr>
            <w:r>
              <w:rPr>
                <w:i/>
                <w:iCs/>
                <w:sz w:val="21"/>
                <w:szCs w:val="21"/>
              </w:rPr>
              <w:t>Balance attitude, skills, and knowledge. All three matter in sexual health consultations. Encourage reflection on all three — not just clinical content.</w:t>
            </w:r>
          </w:p>
        </w:tc>
      </w:tr>
    </w:tbl>
    <w:p w14:paraId="390A08E8" w14:textId="77777777" w:rsidR="0069650C" w:rsidRDefault="0069650C">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359A24EF" w14:textId="77777777">
        <w:tblPrEx>
          <w:tblCellMar>
            <w:top w:w="0" w:type="dxa"/>
            <w:bottom w:w="0" w:type="dxa"/>
          </w:tblCellMar>
        </w:tblPrEx>
        <w:tc>
          <w:tcPr>
            <w:tcW w:w="0" w:type="auto"/>
            <w:tcBorders>
              <w:left w:val="single" w:sz="24" w:space="0" w:color="C0882A"/>
            </w:tcBorders>
            <w:shd w:val="clear" w:color="auto" w:fill="FDF3E3"/>
            <w:tcMar>
              <w:top w:w="80" w:type="dxa"/>
              <w:left w:w="200" w:type="dxa"/>
              <w:bottom w:w="80" w:type="dxa"/>
              <w:right w:w="200" w:type="dxa"/>
            </w:tcMar>
          </w:tcPr>
          <w:p w14:paraId="5104861F" w14:textId="77777777" w:rsidR="0069650C" w:rsidRDefault="00000000">
            <w:pPr>
              <w:spacing w:before="80" w:after="80"/>
            </w:pPr>
            <w:r>
              <w:rPr>
                <w:i/>
                <w:iCs/>
                <w:sz w:val="21"/>
                <w:szCs w:val="21"/>
              </w:rPr>
              <w:t>Encourage concrete language. Ask: "What exact words would you use?" Vague suggestions ("be more sensitive") are less useful than specific alternative phrasing.</w:t>
            </w:r>
          </w:p>
        </w:tc>
      </w:tr>
    </w:tbl>
    <w:p w14:paraId="7587BE36" w14:textId="77777777" w:rsidR="0069650C" w:rsidRDefault="0069650C">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525C4701" w14:textId="77777777">
        <w:tblPrEx>
          <w:tblCellMar>
            <w:top w:w="0" w:type="dxa"/>
            <w:bottom w:w="0" w:type="dxa"/>
          </w:tblCellMar>
        </w:tblPrEx>
        <w:tc>
          <w:tcPr>
            <w:tcW w:w="0" w:type="auto"/>
            <w:tcBorders>
              <w:left w:val="single" w:sz="24" w:space="0" w:color="2A8C8C"/>
            </w:tcBorders>
            <w:shd w:val="clear" w:color="auto" w:fill="EAF6F6"/>
            <w:tcMar>
              <w:top w:w="80" w:type="dxa"/>
              <w:left w:w="200" w:type="dxa"/>
              <w:bottom w:w="80" w:type="dxa"/>
              <w:right w:w="200" w:type="dxa"/>
            </w:tcMar>
          </w:tcPr>
          <w:p w14:paraId="73991234" w14:textId="77777777" w:rsidR="0069650C" w:rsidRDefault="00000000">
            <w:pPr>
              <w:spacing w:before="80" w:after="80"/>
            </w:pPr>
            <w:r>
              <w:rPr>
                <w:i/>
                <w:iCs/>
                <w:sz w:val="21"/>
                <w:szCs w:val="21"/>
              </w:rPr>
              <w:t>The patient's card always contains information the doctor doesn't know. This deliberate asymmetry drives realistic consultation dynamics.</w:t>
            </w:r>
          </w:p>
        </w:tc>
      </w:tr>
    </w:tbl>
    <w:p w14:paraId="391CE3C8" w14:textId="77777777" w:rsidR="0069650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49"/>
        <w:gridCol w:w="8111"/>
      </w:tblGrid>
      <w:tr w:rsidR="0069650C" w14:paraId="769BFD7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200" w:type="dxa"/>
              <w:left w:w="120" w:type="dxa"/>
              <w:bottom w:w="200" w:type="dxa"/>
              <w:right w:w="120" w:type="dxa"/>
            </w:tcMar>
            <w:vAlign w:val="center"/>
          </w:tcPr>
          <w:p w14:paraId="245B3125" w14:textId="77777777" w:rsidR="0069650C" w:rsidRDefault="00000000">
            <w:pPr>
              <w:jc w:val="center"/>
            </w:pPr>
            <w:r>
              <w:rPr>
                <w:b/>
                <w:bCs/>
                <w:color w:val="FFFFFF"/>
                <w:sz w:val="80"/>
                <w:szCs w:val="80"/>
              </w:rPr>
              <w:lastRenderedPageBreak/>
              <w:t>1</w:t>
            </w:r>
          </w:p>
          <w:p w14:paraId="597928D7" w14:textId="77777777" w:rsidR="0069650C" w:rsidRDefault="00000000">
            <w:pPr>
              <w:jc w:val="center"/>
            </w:pPr>
            <w:r>
              <w:rPr>
                <w:caps/>
                <w:color w:val="A8D8D8"/>
                <w:sz w:val="16"/>
                <w:szCs w:val="16"/>
              </w:rPr>
              <w:t>SCENARIO</w:t>
            </w:r>
          </w:p>
        </w:tc>
        <w:tc>
          <w:tcPr>
            <w:tcW w:w="0" w:type="auto"/>
            <w:tcBorders>
              <w:top w:val="none" w:sz="0" w:space="0" w:color="FFFFFF"/>
              <w:left w:val="none" w:sz="0" w:space="0" w:color="FFFFFF"/>
              <w:bottom w:val="none" w:sz="0" w:space="0" w:color="FFFFFF"/>
              <w:right w:val="none" w:sz="0" w:space="0" w:color="FFFFFF"/>
            </w:tcBorders>
            <w:shd w:val="clear" w:color="auto" w:fill="EAF6F6"/>
            <w:tcMar>
              <w:top w:w="200" w:type="dxa"/>
              <w:left w:w="300" w:type="dxa"/>
              <w:bottom w:w="200" w:type="dxa"/>
              <w:right w:w="200" w:type="dxa"/>
            </w:tcMar>
            <w:vAlign w:val="center"/>
          </w:tcPr>
          <w:p w14:paraId="18209620" w14:textId="77777777" w:rsidR="0069650C" w:rsidRDefault="00000000">
            <w:pPr>
              <w:spacing w:after="120"/>
            </w:pPr>
            <w:r>
              <w:rPr>
                <w:b/>
                <w:bCs/>
                <w:color w:val="1B6B6B"/>
                <w:sz w:val="40"/>
                <w:szCs w:val="40"/>
              </w:rPr>
              <w:t>Anna &amp; John</w:t>
            </w:r>
          </w:p>
          <w:p w14:paraId="352C112F" w14:textId="77777777" w:rsidR="0069650C" w:rsidRDefault="00000000">
            <w:r>
              <w:rPr>
                <w:i/>
                <w:iCs/>
                <w:color w:val="7F8C8D"/>
              </w:rPr>
              <w:t>Unconsummated Marriage · Vaginismus · Childhood Trauma</w:t>
            </w:r>
          </w:p>
        </w:tc>
      </w:tr>
    </w:tbl>
    <w:p w14:paraId="595752FC" w14:textId="77777777" w:rsidR="0069650C" w:rsidRDefault="0069650C">
      <w:pPr>
        <w:spacing w:before="140"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3FF4D2E4" w14:textId="77777777">
        <w:tblPrEx>
          <w:tblCellMar>
            <w:top w:w="0" w:type="dxa"/>
            <w:bottom w:w="0" w:type="dxa"/>
          </w:tblCellMar>
        </w:tblPrEx>
        <w:tc>
          <w:tcPr>
            <w:tcW w:w="0" w:type="auto"/>
            <w:tcBorders>
              <w:left w:val="single" w:sz="24" w:space="0" w:color="1B6B6B"/>
            </w:tcBorders>
            <w:shd w:val="clear" w:color="auto" w:fill="EAF6F6"/>
            <w:tcMar>
              <w:top w:w="100" w:type="dxa"/>
              <w:left w:w="200" w:type="dxa"/>
              <w:bottom w:w="100" w:type="dxa"/>
              <w:right w:w="200" w:type="dxa"/>
            </w:tcMar>
          </w:tcPr>
          <w:p w14:paraId="06177387" w14:textId="77777777" w:rsidR="0069650C" w:rsidRDefault="00000000">
            <w:pPr>
              <w:spacing w:after="120"/>
            </w:pPr>
            <w:r>
              <w:rPr>
                <w:b/>
                <w:bCs/>
                <w:caps/>
                <w:color w:val="2A8C8C"/>
                <w:sz w:val="18"/>
                <w:szCs w:val="18"/>
              </w:rPr>
              <w:t>THE SCENARIO</w:t>
            </w:r>
          </w:p>
          <w:p w14:paraId="4CB7BDAF" w14:textId="77777777" w:rsidR="0069650C" w:rsidRDefault="00000000">
            <w:r>
              <w:rPr>
                <w:b/>
                <w:bCs/>
              </w:rPr>
              <w:t>Anna</w:t>
            </w:r>
            <w:r>
              <w:t xml:space="preserve"> (28) visits her GP because her </w:t>
            </w:r>
            <w:r>
              <w:rPr>
                <w:b/>
                <w:bCs/>
                <w:color w:val="1B6B6B"/>
              </w:rPr>
              <w:t>marriage is unconsummated</w:t>
            </w:r>
            <w:r>
              <w:t xml:space="preserve"> and she wants to start a family. Her husband </w:t>
            </w:r>
            <w:r>
              <w:rPr>
                <w:b/>
                <w:bCs/>
              </w:rPr>
              <w:t>John</w:t>
            </w:r>
            <w:r>
              <w:t xml:space="preserve"> is gentle and supportive.</w:t>
            </w:r>
          </w:p>
        </w:tc>
      </w:tr>
    </w:tbl>
    <w:p w14:paraId="2E4B5962"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69F3B68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5276"/>
            <w:tcMar>
              <w:top w:w="120" w:type="dxa"/>
              <w:left w:w="200" w:type="dxa"/>
              <w:bottom w:w="120" w:type="dxa"/>
              <w:right w:w="200" w:type="dxa"/>
            </w:tcMar>
          </w:tcPr>
          <w:p w14:paraId="1BB0D54D" w14:textId="77777777" w:rsidR="0069650C" w:rsidRDefault="00000000">
            <w:r>
              <w:rPr>
                <w:b/>
                <w:bCs/>
                <w:caps/>
                <w:color w:val="FFFFFF"/>
              </w:rPr>
              <w:t>🧍 PATIENT — ANNA (AGED 28)</w:t>
            </w:r>
          </w:p>
        </w:tc>
      </w:tr>
      <w:tr w:rsidR="0069650C" w14:paraId="46F35F6F" w14:textId="77777777">
        <w:tblPrEx>
          <w:tblCellMar>
            <w:top w:w="0" w:type="dxa"/>
            <w:bottom w:w="0" w:type="dxa"/>
          </w:tblCellMar>
        </w:tblPrEx>
        <w:tc>
          <w:tcPr>
            <w:tcW w:w="0" w:type="auto"/>
            <w:tcBorders>
              <w:top w:val="single" w:sz="8" w:space="0" w:color="1A5276"/>
              <w:left w:val="single" w:sz="8" w:space="0" w:color="1A5276"/>
              <w:bottom w:val="single" w:sz="8" w:space="0" w:color="1A5276"/>
              <w:right w:val="single" w:sz="8" w:space="0" w:color="1A5276"/>
            </w:tcBorders>
            <w:shd w:val="clear" w:color="auto" w:fill="D6EAF8"/>
            <w:tcMar>
              <w:top w:w="120" w:type="dxa"/>
              <w:left w:w="200" w:type="dxa"/>
              <w:bottom w:w="120" w:type="dxa"/>
              <w:right w:w="200" w:type="dxa"/>
            </w:tcMar>
          </w:tcPr>
          <w:p w14:paraId="45AD29F0" w14:textId="77777777" w:rsidR="0069650C" w:rsidRDefault="00000000">
            <w:pPr>
              <w:spacing w:before="40" w:after="160"/>
            </w:pPr>
            <w:r>
              <w:t xml:space="preserve">You are a 28-year-old woman. You have been married for two </w:t>
            </w:r>
            <w:proofErr w:type="gramStart"/>
            <w:r>
              <w:t>years</w:t>
            </w:r>
            <w:proofErr w:type="gramEnd"/>
            <w:r>
              <w:t xml:space="preserve"> and you want to start a family. You visit your GP today because your marriage has never been consummated.</w:t>
            </w:r>
          </w:p>
          <w:p w14:paraId="1F2EA312" w14:textId="77777777" w:rsidR="0069650C" w:rsidRDefault="00000000">
            <w:pPr>
              <w:spacing w:before="40" w:after="80"/>
            </w:pPr>
            <w:r>
              <w:rPr>
                <w:b/>
                <w:bCs/>
              </w:rPr>
              <w:t>What has really been going on:</w:t>
            </w:r>
          </w:p>
          <w:p w14:paraId="5B32BCEF" w14:textId="77777777" w:rsidR="0069650C" w:rsidRDefault="00000000">
            <w:pPr>
              <w:spacing w:before="40" w:after="120"/>
            </w:pPr>
            <w:r>
              <w:t>You are afraid of sex. As a child, you had a single experience of sexual abuse (not rape) with an adult neighbour. You have never told anyone about this.</w:t>
            </w:r>
          </w:p>
          <w:p w14:paraId="4486FD08" w14:textId="77777777" w:rsidR="0069650C" w:rsidRDefault="00000000">
            <w:pPr>
              <w:spacing w:before="40" w:after="120"/>
            </w:pPr>
            <w:r>
              <w:t>When you and John try to have intercourse, you experience vaginismus — an involuntary tightening of the vaginal muscles that makes penetration painful or impossible.</w:t>
            </w:r>
          </w:p>
          <w:p w14:paraId="09A5FE71" w14:textId="77777777" w:rsidR="0069650C" w:rsidRDefault="00000000">
            <w:pPr>
              <w:spacing w:before="40" w:after="120"/>
            </w:pPr>
            <w:r>
              <w:t>John is a gentle and caring man. He has never wanted to hurt or pressure you, so he stopped trying. He has never pushed for an explanation.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7BF97E27" w14:textId="77777777">
              <w:tblPrEx>
                <w:tblCellMar>
                  <w:top w:w="0" w:type="dxa"/>
                  <w:bottom w:w="0" w:type="dxa"/>
                </w:tblCellMar>
              </w:tblPrEx>
              <w:tc>
                <w:tcPr>
                  <w:tcW w:w="0" w:type="auto"/>
                  <w:tcBorders>
                    <w:left w:val="single" w:sz="24" w:space="0" w:color="1A5276"/>
                  </w:tcBorders>
                  <w:shd w:val="clear" w:color="auto" w:fill="D6EAF8"/>
                  <w:tcMar>
                    <w:top w:w="80" w:type="dxa"/>
                    <w:left w:w="200" w:type="dxa"/>
                    <w:bottom w:w="80" w:type="dxa"/>
                    <w:right w:w="200" w:type="dxa"/>
                  </w:tcMar>
                </w:tcPr>
                <w:p w14:paraId="401EE30F" w14:textId="77777777" w:rsidR="0069650C" w:rsidRDefault="00000000">
                  <w:pPr>
                    <w:spacing w:before="80" w:after="80"/>
                  </w:pPr>
                  <w:r>
                    <w:rPr>
                      <w:i/>
                      <w:iCs/>
                      <w:sz w:val="21"/>
                      <w:szCs w:val="21"/>
                    </w:rPr>
                    <w:t>Only disclose the childhood abuse if the doctor creates a genuinely safe and non-judgemental space. Do not reveal this information easily.</w:t>
                  </w:r>
                </w:p>
              </w:tc>
            </w:tr>
          </w:tbl>
          <w:p w14:paraId="2D6997DA" w14:textId="77777777" w:rsidR="0069650C" w:rsidRDefault="0069650C"/>
        </w:tc>
      </w:tr>
    </w:tbl>
    <w:p w14:paraId="01A10BFB"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54FDA22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512E5F"/>
            <w:tcMar>
              <w:top w:w="120" w:type="dxa"/>
              <w:left w:w="200" w:type="dxa"/>
              <w:bottom w:w="120" w:type="dxa"/>
              <w:right w:w="200" w:type="dxa"/>
            </w:tcMar>
          </w:tcPr>
          <w:p w14:paraId="1A5549D1" w14:textId="77777777" w:rsidR="0069650C" w:rsidRDefault="00000000">
            <w:r>
              <w:rPr>
                <w:b/>
                <w:bCs/>
                <w:caps/>
                <w:color w:val="FFFFFF"/>
              </w:rPr>
              <w:t>🧍 PARTNER — JOHN (ANNA'S HUSBAND)</w:t>
            </w:r>
          </w:p>
        </w:tc>
      </w:tr>
      <w:tr w:rsidR="0069650C" w14:paraId="0F8DD4E4" w14:textId="77777777">
        <w:tblPrEx>
          <w:tblCellMar>
            <w:top w:w="0" w:type="dxa"/>
            <w:bottom w:w="0" w:type="dxa"/>
          </w:tblCellMar>
        </w:tblPrEx>
        <w:tc>
          <w:tcPr>
            <w:tcW w:w="0" w:type="auto"/>
            <w:tcBorders>
              <w:top w:val="single" w:sz="8" w:space="0" w:color="512E5F"/>
              <w:left w:val="single" w:sz="8" w:space="0" w:color="512E5F"/>
              <w:bottom w:val="single" w:sz="8" w:space="0" w:color="512E5F"/>
              <w:right w:val="single" w:sz="8" w:space="0" w:color="512E5F"/>
            </w:tcBorders>
            <w:shd w:val="clear" w:color="auto" w:fill="E8DAEF"/>
            <w:tcMar>
              <w:top w:w="120" w:type="dxa"/>
              <w:left w:w="200" w:type="dxa"/>
              <w:bottom w:w="120" w:type="dxa"/>
              <w:right w:w="200" w:type="dxa"/>
            </w:tcMar>
          </w:tcPr>
          <w:p w14:paraId="2142A599" w14:textId="77777777" w:rsidR="0069650C" w:rsidRDefault="00000000">
            <w:pPr>
              <w:spacing w:before="40" w:after="160"/>
            </w:pPr>
            <w:r>
              <w:t>You are Anna's husband — a kind, gentle man who loves her. You are here because Anna asked you to come.</w:t>
            </w:r>
          </w:p>
          <w:p w14:paraId="14D79E46" w14:textId="77777777" w:rsidR="0069650C" w:rsidRDefault="00000000">
            <w:pPr>
              <w:spacing w:before="40" w:after="80"/>
            </w:pPr>
            <w:r>
              <w:rPr>
                <w:b/>
                <w:bCs/>
              </w:rPr>
              <w:t>What you know:</w:t>
            </w:r>
          </w:p>
          <w:p w14:paraId="2EDFA60B" w14:textId="77777777" w:rsidR="0069650C" w:rsidRDefault="00000000">
            <w:pPr>
              <w:spacing w:before="40" w:after="120"/>
            </w:pPr>
            <w:r>
              <w:t>You tried to have sex with Anna on a few occasions — before and after the wedding. Each time, she seemed frightened and upset. You stopped immediately and have never tried since.</w:t>
            </w:r>
          </w:p>
          <w:p w14:paraId="54F1B9D4" w14:textId="77777777" w:rsidR="0069650C" w:rsidRDefault="00000000">
            <w:pPr>
              <w:spacing w:before="40" w:after="120"/>
            </w:pPr>
            <w:r>
              <w:t>You have a vague sense that something happened to Anna in her childhood that has left her frightened of sex. She has never told you the details, and you have not pressed her.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49DFB717" w14:textId="77777777">
              <w:tblPrEx>
                <w:tblCellMar>
                  <w:top w:w="0" w:type="dxa"/>
                  <w:bottom w:w="0" w:type="dxa"/>
                </w:tblCellMar>
              </w:tblPrEx>
              <w:tc>
                <w:tcPr>
                  <w:tcW w:w="0" w:type="auto"/>
                  <w:tcBorders>
                    <w:left w:val="single" w:sz="24" w:space="0" w:color="512E5F"/>
                  </w:tcBorders>
                  <w:shd w:val="clear" w:color="auto" w:fill="E8DAEF"/>
                  <w:tcMar>
                    <w:top w:w="80" w:type="dxa"/>
                    <w:left w:w="200" w:type="dxa"/>
                    <w:bottom w:w="80" w:type="dxa"/>
                    <w:right w:w="200" w:type="dxa"/>
                  </w:tcMar>
                </w:tcPr>
                <w:p w14:paraId="5872DEF1" w14:textId="77777777" w:rsidR="0069650C" w:rsidRDefault="00000000">
                  <w:pPr>
                    <w:spacing w:before="80" w:after="80"/>
                  </w:pPr>
                  <w:r>
                    <w:rPr>
                      <w:i/>
                      <w:iCs/>
                      <w:sz w:val="21"/>
                      <w:szCs w:val="21"/>
                    </w:rPr>
                    <w:t>You love Anna and simply want her to be okay. You would welcome any help the doctor can offer.</w:t>
                  </w:r>
                </w:p>
              </w:tc>
            </w:tr>
          </w:tbl>
          <w:p w14:paraId="267FCAA5" w14:textId="77777777" w:rsidR="0069650C" w:rsidRDefault="0069650C"/>
        </w:tc>
      </w:tr>
    </w:tbl>
    <w:p w14:paraId="4F2CE41A" w14:textId="34862149" w:rsidR="008C1AC4" w:rsidRDefault="008C1AC4">
      <w:pPr>
        <w:spacing w:before="100" w:after="100"/>
      </w:pPr>
    </w:p>
    <w:p w14:paraId="18B7BBD3" w14:textId="77777777" w:rsidR="008C1AC4" w:rsidRDefault="008C1AC4">
      <w:r>
        <w:br w:type="page"/>
      </w:r>
    </w:p>
    <w:p w14:paraId="26917018"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57F1BF7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45A32"/>
            <w:tcMar>
              <w:top w:w="120" w:type="dxa"/>
              <w:left w:w="200" w:type="dxa"/>
              <w:bottom w:w="120" w:type="dxa"/>
              <w:right w:w="200" w:type="dxa"/>
            </w:tcMar>
          </w:tcPr>
          <w:p w14:paraId="083798E8" w14:textId="77777777" w:rsidR="0069650C" w:rsidRDefault="00000000">
            <w:r>
              <w:rPr>
                <w:b/>
                <w:bCs/>
                <w:caps/>
                <w:color w:val="FFFFFF"/>
              </w:rPr>
              <w:t>👨‍⚕️ DOCTOR</w:t>
            </w:r>
          </w:p>
        </w:tc>
      </w:tr>
      <w:tr w:rsidR="0069650C" w14:paraId="0662C1E3" w14:textId="77777777">
        <w:tblPrEx>
          <w:tblCellMar>
            <w:top w:w="0" w:type="dxa"/>
            <w:bottom w:w="0" w:type="dxa"/>
          </w:tblCellMar>
        </w:tblPrEx>
        <w:tc>
          <w:tcPr>
            <w:tcW w:w="0" w:type="auto"/>
            <w:tcBorders>
              <w:top w:val="single" w:sz="8" w:space="0" w:color="145A32"/>
              <w:left w:val="single" w:sz="8" w:space="0" w:color="145A32"/>
              <w:bottom w:val="single" w:sz="8" w:space="0" w:color="145A32"/>
              <w:right w:val="single" w:sz="8" w:space="0" w:color="145A32"/>
            </w:tcBorders>
            <w:shd w:val="clear" w:color="auto" w:fill="D5F5E3"/>
            <w:tcMar>
              <w:top w:w="120" w:type="dxa"/>
              <w:left w:w="200" w:type="dxa"/>
              <w:bottom w:w="120" w:type="dxa"/>
              <w:right w:w="200" w:type="dxa"/>
            </w:tcMar>
          </w:tcPr>
          <w:p w14:paraId="704C1BFD" w14:textId="77777777" w:rsidR="0069650C" w:rsidRDefault="00000000">
            <w:pPr>
              <w:spacing w:before="40" w:after="120"/>
            </w:pPr>
            <w:r>
              <w:t>You do not know this couple well.</w:t>
            </w:r>
          </w:p>
          <w:p w14:paraId="32DAA33C" w14:textId="77777777" w:rsidR="0069650C" w:rsidRDefault="00000000">
            <w:pPr>
              <w:spacing w:before="40" w:after="80"/>
            </w:pPr>
            <w:r>
              <w:rPr>
                <w:b/>
                <w:bCs/>
              </w:rPr>
              <w:t>Your only previous contacts with them are:</w:t>
            </w:r>
          </w:p>
          <w:p w14:paraId="08B5050C" w14:textId="77777777" w:rsidR="0069650C" w:rsidRDefault="00000000">
            <w:pPr>
              <w:spacing w:before="40" w:after="80"/>
            </w:pPr>
            <w:r>
              <w:t>• John — seen once with a ligament strain from running.</w:t>
            </w:r>
          </w:p>
          <w:p w14:paraId="238F6571" w14:textId="77777777" w:rsidR="0069650C" w:rsidRDefault="00000000">
            <w:pPr>
              <w:spacing w:before="40" w:after="160"/>
            </w:pPr>
            <w:r>
              <w:t>• Anna — prescribed antihistamines for hay fever.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0356C2D5" w14:textId="77777777">
              <w:tblPrEx>
                <w:tblCellMar>
                  <w:top w:w="0" w:type="dxa"/>
                  <w:bottom w:w="0" w:type="dxa"/>
                </w:tblCellMar>
              </w:tblPrEx>
              <w:tc>
                <w:tcPr>
                  <w:tcW w:w="0" w:type="auto"/>
                  <w:tcBorders>
                    <w:left w:val="single" w:sz="24" w:space="0" w:color="145A32"/>
                  </w:tcBorders>
                  <w:shd w:val="clear" w:color="auto" w:fill="D5F5E3"/>
                  <w:tcMar>
                    <w:top w:w="80" w:type="dxa"/>
                    <w:left w:w="200" w:type="dxa"/>
                    <w:bottom w:w="80" w:type="dxa"/>
                    <w:right w:w="200" w:type="dxa"/>
                  </w:tcMar>
                </w:tcPr>
                <w:p w14:paraId="4F336FD9" w14:textId="77777777" w:rsidR="0069650C" w:rsidRDefault="00000000">
                  <w:pPr>
                    <w:spacing w:before="80" w:after="80"/>
                  </w:pPr>
                  <w:r>
                    <w:rPr>
                      <w:i/>
                      <w:iCs/>
                      <w:sz w:val="21"/>
                      <w:szCs w:val="21"/>
                    </w:rPr>
                    <w:t>You have no prior knowledge of any sexual difficulties or psychological history for either of them. Your task is to take a sensitive, open history and explore what is really going on.</w:t>
                  </w:r>
                </w:p>
              </w:tc>
            </w:tr>
          </w:tbl>
          <w:p w14:paraId="327D278B" w14:textId="77777777" w:rsidR="0069650C" w:rsidRDefault="0069650C"/>
        </w:tc>
      </w:tr>
    </w:tbl>
    <w:p w14:paraId="15B4D265" w14:textId="77777777" w:rsidR="0069650C" w:rsidRDefault="0069650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0BF31E88" w14:textId="77777777">
        <w:tblPrEx>
          <w:tblCellMar>
            <w:top w:w="0" w:type="dxa"/>
            <w:bottom w:w="0" w:type="dxa"/>
          </w:tblCellMar>
        </w:tblPrEx>
        <w:tc>
          <w:tcPr>
            <w:tcW w:w="0" w:type="auto"/>
            <w:tcBorders>
              <w:top w:val="single" w:sz="6" w:space="0" w:color="C0882A"/>
              <w:left w:val="single" w:sz="6" w:space="0" w:color="C0882A"/>
              <w:bottom w:val="single" w:sz="6" w:space="0" w:color="C0882A"/>
              <w:right w:val="single" w:sz="6" w:space="0" w:color="C0882A"/>
            </w:tcBorders>
            <w:shd w:val="clear" w:color="auto" w:fill="FDF3E3"/>
            <w:tcMar>
              <w:top w:w="160" w:type="dxa"/>
              <w:left w:w="240" w:type="dxa"/>
              <w:bottom w:w="160" w:type="dxa"/>
              <w:right w:w="240" w:type="dxa"/>
            </w:tcMar>
          </w:tcPr>
          <w:p w14:paraId="54F8379E" w14:textId="77777777" w:rsidR="0069650C" w:rsidRDefault="00000000">
            <w:pPr>
              <w:spacing w:after="160"/>
            </w:pPr>
            <w:r>
              <w:rPr>
                <w:b/>
                <w:bCs/>
                <w:caps/>
                <w:color w:val="1B6B6B"/>
                <w:sz w:val="20"/>
                <w:szCs w:val="20"/>
              </w:rPr>
              <w:t>KEY LEARNING POINTS</w:t>
            </w:r>
          </w:p>
          <w:p w14:paraId="517A9AD0" w14:textId="77777777" w:rsidR="0069650C" w:rsidRDefault="00000000">
            <w:pPr>
              <w:spacing w:before="40" w:after="80"/>
            </w:pPr>
            <w:r>
              <w:rPr>
                <w:sz w:val="21"/>
                <w:szCs w:val="21"/>
              </w:rPr>
              <w:t>• Taking a sensitive psychosexual history without leading questions</w:t>
            </w:r>
          </w:p>
          <w:p w14:paraId="67920569" w14:textId="77777777" w:rsidR="0069650C" w:rsidRDefault="00000000">
            <w:pPr>
              <w:spacing w:before="40" w:after="80"/>
            </w:pPr>
            <w:r>
              <w:rPr>
                <w:sz w:val="21"/>
                <w:szCs w:val="21"/>
              </w:rPr>
              <w:t>• Recognising vaginismus and its psychological roots</w:t>
            </w:r>
          </w:p>
          <w:p w14:paraId="67E683E7" w14:textId="77777777" w:rsidR="0069650C" w:rsidRDefault="00000000">
            <w:pPr>
              <w:spacing w:before="40" w:after="80"/>
            </w:pPr>
            <w:r>
              <w:rPr>
                <w:sz w:val="21"/>
                <w:szCs w:val="21"/>
              </w:rPr>
              <w:t>• Managing disclosure of childhood sexual trauma in a GP consultation</w:t>
            </w:r>
          </w:p>
          <w:p w14:paraId="115F314D" w14:textId="77777777" w:rsidR="0069650C" w:rsidRDefault="00000000">
            <w:pPr>
              <w:spacing w:before="40" w:after="80"/>
            </w:pPr>
            <w:r>
              <w:rPr>
                <w:sz w:val="21"/>
                <w:szCs w:val="21"/>
              </w:rPr>
              <w:t>• Appropriate onward referral (psychosexual therapy / counselling)</w:t>
            </w:r>
          </w:p>
        </w:tc>
      </w:tr>
    </w:tbl>
    <w:p w14:paraId="08E70CCB" w14:textId="77777777" w:rsidR="0069650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76"/>
        <w:gridCol w:w="8084"/>
      </w:tblGrid>
      <w:tr w:rsidR="0069650C" w14:paraId="3A84A70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200" w:type="dxa"/>
              <w:left w:w="120" w:type="dxa"/>
              <w:bottom w:w="200" w:type="dxa"/>
              <w:right w:w="120" w:type="dxa"/>
            </w:tcMar>
            <w:vAlign w:val="center"/>
          </w:tcPr>
          <w:p w14:paraId="22E282DE" w14:textId="77777777" w:rsidR="0069650C" w:rsidRDefault="00000000">
            <w:pPr>
              <w:jc w:val="center"/>
            </w:pPr>
            <w:r>
              <w:rPr>
                <w:b/>
                <w:bCs/>
                <w:color w:val="FFFFFF"/>
                <w:sz w:val="80"/>
                <w:szCs w:val="80"/>
              </w:rPr>
              <w:lastRenderedPageBreak/>
              <w:t>2</w:t>
            </w:r>
          </w:p>
          <w:p w14:paraId="66C33E30" w14:textId="77777777" w:rsidR="0069650C" w:rsidRDefault="00000000">
            <w:pPr>
              <w:jc w:val="center"/>
            </w:pPr>
            <w:r>
              <w:rPr>
                <w:caps/>
                <w:color w:val="A8D8D8"/>
                <w:sz w:val="16"/>
                <w:szCs w:val="16"/>
              </w:rPr>
              <w:t>SCENARIO</w:t>
            </w:r>
          </w:p>
        </w:tc>
        <w:tc>
          <w:tcPr>
            <w:tcW w:w="0" w:type="auto"/>
            <w:tcBorders>
              <w:top w:val="none" w:sz="0" w:space="0" w:color="FFFFFF"/>
              <w:left w:val="none" w:sz="0" w:space="0" w:color="FFFFFF"/>
              <w:bottom w:val="none" w:sz="0" w:space="0" w:color="FFFFFF"/>
              <w:right w:val="none" w:sz="0" w:space="0" w:color="FFFFFF"/>
            </w:tcBorders>
            <w:shd w:val="clear" w:color="auto" w:fill="EAF6F6"/>
            <w:tcMar>
              <w:top w:w="200" w:type="dxa"/>
              <w:left w:w="300" w:type="dxa"/>
              <w:bottom w:w="200" w:type="dxa"/>
              <w:right w:w="200" w:type="dxa"/>
            </w:tcMar>
            <w:vAlign w:val="center"/>
          </w:tcPr>
          <w:p w14:paraId="6B359279" w14:textId="77777777" w:rsidR="0069650C" w:rsidRDefault="00000000">
            <w:pPr>
              <w:spacing w:after="120"/>
            </w:pPr>
            <w:r>
              <w:rPr>
                <w:b/>
                <w:bCs/>
                <w:color w:val="1B6B6B"/>
                <w:sz w:val="40"/>
                <w:szCs w:val="40"/>
              </w:rPr>
              <w:t>Arthur &amp; Lilian</w:t>
            </w:r>
          </w:p>
          <w:p w14:paraId="01412066" w14:textId="77777777" w:rsidR="0069650C" w:rsidRDefault="00000000">
            <w:r>
              <w:rPr>
                <w:i/>
                <w:iCs/>
                <w:color w:val="7F8C8D"/>
              </w:rPr>
              <w:t>Erectile Dysfunction · Diabetic Impotence · Partner Consent</w:t>
            </w:r>
          </w:p>
        </w:tc>
      </w:tr>
    </w:tbl>
    <w:p w14:paraId="0E084CFA" w14:textId="77777777" w:rsidR="0069650C" w:rsidRDefault="0069650C">
      <w:pPr>
        <w:spacing w:before="140"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5E9DE2BC" w14:textId="77777777">
        <w:tblPrEx>
          <w:tblCellMar>
            <w:top w:w="0" w:type="dxa"/>
            <w:bottom w:w="0" w:type="dxa"/>
          </w:tblCellMar>
        </w:tblPrEx>
        <w:tc>
          <w:tcPr>
            <w:tcW w:w="0" w:type="auto"/>
            <w:tcBorders>
              <w:left w:val="single" w:sz="24" w:space="0" w:color="1B6B6B"/>
            </w:tcBorders>
            <w:shd w:val="clear" w:color="auto" w:fill="EAF6F6"/>
            <w:tcMar>
              <w:top w:w="100" w:type="dxa"/>
              <w:left w:w="200" w:type="dxa"/>
              <w:bottom w:w="100" w:type="dxa"/>
              <w:right w:w="200" w:type="dxa"/>
            </w:tcMar>
          </w:tcPr>
          <w:p w14:paraId="6F7DCFCF" w14:textId="77777777" w:rsidR="0069650C" w:rsidRDefault="00000000">
            <w:pPr>
              <w:spacing w:after="120"/>
            </w:pPr>
            <w:r>
              <w:rPr>
                <w:b/>
                <w:bCs/>
                <w:caps/>
                <w:color w:val="2A8C8C"/>
                <w:sz w:val="18"/>
                <w:szCs w:val="18"/>
              </w:rPr>
              <w:t>THE SCENARIO</w:t>
            </w:r>
          </w:p>
          <w:p w14:paraId="489A32DB" w14:textId="77777777" w:rsidR="0069650C" w:rsidRDefault="00000000">
            <w:r>
              <w:rPr>
                <w:b/>
                <w:bCs/>
              </w:rPr>
              <w:t>Arthur</w:t>
            </w:r>
            <w:r>
              <w:t xml:space="preserve"> (70), a man with well-controlled diabetes, attends requesting </w:t>
            </w:r>
            <w:r>
              <w:rPr>
                <w:b/>
                <w:bCs/>
                <w:color w:val="1B6B6B"/>
              </w:rPr>
              <w:t>sildenafil (Viagra)</w:t>
            </w:r>
            <w:r>
              <w:t xml:space="preserve"> for diabetic impotence. His wife </w:t>
            </w:r>
            <w:r>
              <w:rPr>
                <w:b/>
                <w:bCs/>
              </w:rPr>
              <w:t>Lilian</w:t>
            </w:r>
            <w:r>
              <w:t xml:space="preserve"> has very different feelings about sex.</w:t>
            </w:r>
          </w:p>
        </w:tc>
      </w:tr>
    </w:tbl>
    <w:p w14:paraId="6A1024B4"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741BDAA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5276"/>
            <w:tcMar>
              <w:top w:w="120" w:type="dxa"/>
              <w:left w:w="200" w:type="dxa"/>
              <w:bottom w:w="120" w:type="dxa"/>
              <w:right w:w="200" w:type="dxa"/>
            </w:tcMar>
          </w:tcPr>
          <w:p w14:paraId="085D0880" w14:textId="77777777" w:rsidR="0069650C" w:rsidRDefault="00000000">
            <w:r>
              <w:rPr>
                <w:b/>
                <w:bCs/>
                <w:caps/>
                <w:color w:val="FFFFFF"/>
              </w:rPr>
              <w:t>🧍 PATIENT — ARTHUR (AGED 70)</w:t>
            </w:r>
          </w:p>
        </w:tc>
      </w:tr>
      <w:tr w:rsidR="0069650C" w14:paraId="38C7FEC9" w14:textId="77777777">
        <w:tblPrEx>
          <w:tblCellMar>
            <w:top w:w="0" w:type="dxa"/>
            <w:bottom w:w="0" w:type="dxa"/>
          </w:tblCellMar>
        </w:tblPrEx>
        <w:tc>
          <w:tcPr>
            <w:tcW w:w="0" w:type="auto"/>
            <w:tcBorders>
              <w:top w:val="single" w:sz="8" w:space="0" w:color="1A5276"/>
              <w:left w:val="single" w:sz="8" w:space="0" w:color="1A5276"/>
              <w:bottom w:val="single" w:sz="8" w:space="0" w:color="1A5276"/>
              <w:right w:val="single" w:sz="8" w:space="0" w:color="1A5276"/>
            </w:tcBorders>
            <w:shd w:val="clear" w:color="auto" w:fill="D6EAF8"/>
            <w:tcMar>
              <w:top w:w="120" w:type="dxa"/>
              <w:left w:w="200" w:type="dxa"/>
              <w:bottom w:w="120" w:type="dxa"/>
              <w:right w:w="200" w:type="dxa"/>
            </w:tcMar>
          </w:tcPr>
          <w:p w14:paraId="6BA150A6" w14:textId="77777777" w:rsidR="0069650C" w:rsidRDefault="00000000">
            <w:pPr>
              <w:spacing w:before="40" w:after="160"/>
            </w:pPr>
            <w:r>
              <w:t>You are a 70-year-old man with well-controlled type 2 diabetes. You attend today to ask your GP for sildenafil (Viagra) for diabetic impotence.</w:t>
            </w:r>
          </w:p>
          <w:p w14:paraId="269FF1DC" w14:textId="77777777" w:rsidR="0069650C" w:rsidRDefault="00000000">
            <w:pPr>
              <w:spacing w:before="40" w:after="80"/>
            </w:pPr>
            <w:r>
              <w:rPr>
                <w:b/>
                <w:bCs/>
              </w:rPr>
              <w:t>What you tell the doctor:</w:t>
            </w:r>
          </w:p>
          <w:p w14:paraId="610E3AA5" w14:textId="77777777" w:rsidR="0069650C" w:rsidRDefault="00000000">
            <w:pPr>
              <w:spacing w:before="40" w:after="160"/>
            </w:pPr>
            <w:r>
              <w:t>You have a happy, loving relationship with your wife Lilian. You tell the doctor that you would both like to resume a sexual relationship.</w:t>
            </w:r>
          </w:p>
          <w:p w14:paraId="79ECAED8" w14:textId="77777777" w:rsidR="0069650C" w:rsidRDefault="00000000">
            <w:pPr>
              <w:spacing w:before="40" w:after="80"/>
            </w:pPr>
            <w:r>
              <w:rPr>
                <w:b/>
                <w:bCs/>
              </w:rPr>
              <w:t xml:space="preserve">What is </w:t>
            </w:r>
            <w:proofErr w:type="gramStart"/>
            <w:r>
              <w:rPr>
                <w:b/>
                <w:bCs/>
              </w:rPr>
              <w:t>actually true</w:t>
            </w:r>
            <w:proofErr w:type="gramEnd"/>
            <w:r>
              <w:rPr>
                <w:b/>
                <w:bCs/>
              </w:rPr>
              <w:t>:</w:t>
            </w:r>
          </w:p>
          <w:p w14:paraId="07FC8BAF" w14:textId="77777777" w:rsidR="0069650C" w:rsidRDefault="00000000">
            <w:pPr>
              <w:spacing w:before="40" w:after="120"/>
            </w:pPr>
            <w:r>
              <w:t>You and Lilian have not had intercourse for many years. You have never actually asked Lilian whether she wants to resume sex — you have simply assumed that she does.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2C3D80EA" w14:textId="77777777">
              <w:tblPrEx>
                <w:tblCellMar>
                  <w:top w:w="0" w:type="dxa"/>
                  <w:bottom w:w="0" w:type="dxa"/>
                </w:tblCellMar>
              </w:tblPrEx>
              <w:tc>
                <w:tcPr>
                  <w:tcW w:w="0" w:type="auto"/>
                  <w:tcBorders>
                    <w:left w:val="single" w:sz="24" w:space="0" w:color="1A5276"/>
                  </w:tcBorders>
                  <w:shd w:val="clear" w:color="auto" w:fill="D6EAF8"/>
                  <w:tcMar>
                    <w:top w:w="80" w:type="dxa"/>
                    <w:left w:w="200" w:type="dxa"/>
                    <w:bottom w:w="80" w:type="dxa"/>
                    <w:right w:w="200" w:type="dxa"/>
                  </w:tcMar>
                </w:tcPr>
                <w:p w14:paraId="7E876BBF" w14:textId="77777777" w:rsidR="0069650C" w:rsidRDefault="00000000">
                  <w:pPr>
                    <w:spacing w:before="80" w:after="80"/>
                  </w:pPr>
                  <w:r>
                    <w:rPr>
                      <w:i/>
                      <w:iCs/>
                      <w:sz w:val="21"/>
                      <w:szCs w:val="21"/>
                    </w:rPr>
                    <w:t>You have not had an honest conversation with Lilian about her wishes. You believe she wants the same thing as you, but you have never checked.</w:t>
                  </w:r>
                </w:p>
              </w:tc>
            </w:tr>
          </w:tbl>
          <w:p w14:paraId="4E8754AB" w14:textId="77777777" w:rsidR="0069650C" w:rsidRDefault="0069650C"/>
        </w:tc>
      </w:tr>
    </w:tbl>
    <w:p w14:paraId="6B86369D"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2E86D3A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45A32"/>
            <w:tcMar>
              <w:top w:w="120" w:type="dxa"/>
              <w:left w:w="200" w:type="dxa"/>
              <w:bottom w:w="120" w:type="dxa"/>
              <w:right w:w="200" w:type="dxa"/>
            </w:tcMar>
          </w:tcPr>
          <w:p w14:paraId="16EA1DD3" w14:textId="77777777" w:rsidR="0069650C" w:rsidRDefault="00000000">
            <w:r>
              <w:rPr>
                <w:b/>
                <w:bCs/>
                <w:caps/>
                <w:color w:val="FFFFFF"/>
              </w:rPr>
              <w:t>👨‍⚕️ DOCTOR</w:t>
            </w:r>
          </w:p>
        </w:tc>
      </w:tr>
      <w:tr w:rsidR="0069650C" w14:paraId="79880CCB" w14:textId="77777777">
        <w:tblPrEx>
          <w:tblCellMar>
            <w:top w:w="0" w:type="dxa"/>
            <w:bottom w:w="0" w:type="dxa"/>
          </w:tblCellMar>
        </w:tblPrEx>
        <w:tc>
          <w:tcPr>
            <w:tcW w:w="0" w:type="auto"/>
            <w:tcBorders>
              <w:top w:val="single" w:sz="8" w:space="0" w:color="145A32"/>
              <w:left w:val="single" w:sz="8" w:space="0" w:color="145A32"/>
              <w:bottom w:val="single" w:sz="8" w:space="0" w:color="145A32"/>
              <w:right w:val="single" w:sz="8" w:space="0" w:color="145A32"/>
            </w:tcBorders>
            <w:shd w:val="clear" w:color="auto" w:fill="D5F5E3"/>
            <w:tcMar>
              <w:top w:w="120" w:type="dxa"/>
              <w:left w:w="200" w:type="dxa"/>
              <w:bottom w:w="120" w:type="dxa"/>
              <w:right w:w="200" w:type="dxa"/>
            </w:tcMar>
          </w:tcPr>
          <w:p w14:paraId="0571DF99" w14:textId="77777777" w:rsidR="0069650C" w:rsidRDefault="00000000">
            <w:pPr>
              <w:spacing w:before="40" w:after="160"/>
            </w:pPr>
            <w:r>
              <w:t xml:space="preserve">You know Arthur and Lilian well. Arthur attends your diabetic clinic regularly. His diabetes is well </w:t>
            </w:r>
            <w:proofErr w:type="gramStart"/>
            <w:r>
              <w:t>controlled</w:t>
            </w:r>
            <w:proofErr w:type="gramEnd"/>
            <w:r>
              <w:t xml:space="preserve"> and his impotence fits the prescribing criteria for sildenafil.</w:t>
            </w:r>
          </w:p>
          <w:p w14:paraId="7C9B99B7" w14:textId="77777777" w:rsidR="0069650C" w:rsidRDefault="00000000">
            <w:pPr>
              <w:spacing w:before="40" w:after="80"/>
            </w:pPr>
            <w:r>
              <w:rPr>
                <w:b/>
                <w:bCs/>
              </w:rPr>
              <w:t>Clinically relevant background:</w:t>
            </w:r>
          </w:p>
          <w:p w14:paraId="7864F6F7" w14:textId="77777777" w:rsidR="0069650C" w:rsidRDefault="00000000">
            <w:pPr>
              <w:spacing w:before="40" w:after="120"/>
            </w:pPr>
            <w:r>
              <w:t>You recently saw Lilian separately. She presented with vulval irritation. On examination, her vaginal mucosa appeared atrophic — consistent with vaginal atrophy post-menopause.</w:t>
            </w:r>
          </w:p>
          <w:p w14:paraId="54635ABD" w14:textId="77777777" w:rsidR="0069650C" w:rsidRDefault="00000000">
            <w:pPr>
              <w:spacing w:before="40" w:after="120"/>
            </w:pPr>
            <w:r>
              <w:t xml:space="preserve">During that consultation you asked Lilian whether she was still sexually active. She said no — and added that she was relieved that </w:t>
            </w:r>
            <w:proofErr w:type="spellStart"/>
            <w:r>
              <w:t>'all</w:t>
            </w:r>
            <w:proofErr w:type="spellEnd"/>
            <w:r>
              <w:t xml:space="preserve"> of that' was behind her. Your impression is that Lilian has always experienced sex as a marital obligation rather than a source of pleasure.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59160EE4" w14:textId="77777777">
              <w:tblPrEx>
                <w:tblCellMar>
                  <w:top w:w="0" w:type="dxa"/>
                  <w:bottom w:w="0" w:type="dxa"/>
                </w:tblCellMar>
              </w:tblPrEx>
              <w:tc>
                <w:tcPr>
                  <w:tcW w:w="0" w:type="auto"/>
                  <w:tcBorders>
                    <w:left w:val="single" w:sz="24" w:space="0" w:color="145A32"/>
                  </w:tcBorders>
                  <w:shd w:val="clear" w:color="auto" w:fill="D5F5E3"/>
                  <w:tcMar>
                    <w:top w:w="80" w:type="dxa"/>
                    <w:left w:w="200" w:type="dxa"/>
                    <w:bottom w:w="80" w:type="dxa"/>
                    <w:right w:w="200" w:type="dxa"/>
                  </w:tcMar>
                </w:tcPr>
                <w:p w14:paraId="029CEBFE" w14:textId="77777777" w:rsidR="0069650C" w:rsidRDefault="00000000">
                  <w:pPr>
                    <w:spacing w:before="80" w:after="80"/>
                  </w:pPr>
                  <w:r>
                    <w:rPr>
                      <w:i/>
                      <w:iCs/>
                      <w:sz w:val="21"/>
                      <w:szCs w:val="21"/>
                    </w:rPr>
                    <w:t>You hold confidential information about Lilian that Arthur does not know you have. How you handle this is the clinical and ethical challenge of this scenario.</w:t>
                  </w:r>
                </w:p>
              </w:tc>
            </w:tr>
          </w:tbl>
          <w:p w14:paraId="3E4633B2" w14:textId="77777777" w:rsidR="0069650C" w:rsidRDefault="0069650C">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1C755BEB" w14:textId="77777777">
              <w:tblPrEx>
                <w:tblCellMar>
                  <w:top w:w="0" w:type="dxa"/>
                  <w:bottom w:w="0" w:type="dxa"/>
                </w:tblCellMar>
              </w:tblPrEx>
              <w:tc>
                <w:tcPr>
                  <w:tcW w:w="0" w:type="auto"/>
                  <w:tcBorders>
                    <w:left w:val="single" w:sz="24" w:space="0" w:color="C0882A"/>
                  </w:tcBorders>
                  <w:shd w:val="clear" w:color="auto" w:fill="FDF3E3"/>
                  <w:tcMar>
                    <w:top w:w="80" w:type="dxa"/>
                    <w:left w:w="200" w:type="dxa"/>
                    <w:bottom w:w="80" w:type="dxa"/>
                    <w:right w:w="200" w:type="dxa"/>
                  </w:tcMar>
                </w:tcPr>
                <w:p w14:paraId="263A0F9A" w14:textId="77777777" w:rsidR="0069650C" w:rsidRDefault="00000000">
                  <w:pPr>
                    <w:spacing w:before="80" w:after="80"/>
                  </w:pPr>
                  <w:r>
                    <w:rPr>
                      <w:i/>
                      <w:iCs/>
                      <w:sz w:val="21"/>
                      <w:szCs w:val="21"/>
                    </w:rPr>
                    <w:lastRenderedPageBreak/>
                    <w:t>Consider: confidentiality, partner consent, assumptions about older people's sexuality, and whether sildenafil is in Lilian's best interests.</w:t>
                  </w:r>
                </w:p>
              </w:tc>
            </w:tr>
          </w:tbl>
          <w:p w14:paraId="5D53F919" w14:textId="77777777" w:rsidR="0069650C" w:rsidRDefault="0069650C"/>
        </w:tc>
      </w:tr>
    </w:tbl>
    <w:p w14:paraId="735FCA58" w14:textId="77777777" w:rsidR="0069650C" w:rsidRDefault="0069650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7983FE10" w14:textId="77777777">
        <w:tblPrEx>
          <w:tblCellMar>
            <w:top w:w="0" w:type="dxa"/>
            <w:bottom w:w="0" w:type="dxa"/>
          </w:tblCellMar>
        </w:tblPrEx>
        <w:tc>
          <w:tcPr>
            <w:tcW w:w="0" w:type="auto"/>
            <w:tcBorders>
              <w:top w:val="single" w:sz="6" w:space="0" w:color="C0882A"/>
              <w:left w:val="single" w:sz="6" w:space="0" w:color="C0882A"/>
              <w:bottom w:val="single" w:sz="6" w:space="0" w:color="C0882A"/>
              <w:right w:val="single" w:sz="6" w:space="0" w:color="C0882A"/>
            </w:tcBorders>
            <w:shd w:val="clear" w:color="auto" w:fill="FDF3E3"/>
            <w:tcMar>
              <w:top w:w="160" w:type="dxa"/>
              <w:left w:w="240" w:type="dxa"/>
              <w:bottom w:w="160" w:type="dxa"/>
              <w:right w:w="240" w:type="dxa"/>
            </w:tcMar>
          </w:tcPr>
          <w:p w14:paraId="3CE282E3" w14:textId="77777777" w:rsidR="0069650C" w:rsidRDefault="00000000">
            <w:pPr>
              <w:spacing w:after="160"/>
            </w:pPr>
            <w:r>
              <w:rPr>
                <w:b/>
                <w:bCs/>
                <w:caps/>
                <w:color w:val="1B6B6B"/>
                <w:sz w:val="20"/>
                <w:szCs w:val="20"/>
              </w:rPr>
              <w:t>KEY LEARNING POINTS</w:t>
            </w:r>
          </w:p>
          <w:p w14:paraId="58C40E1D" w14:textId="77777777" w:rsidR="0069650C" w:rsidRDefault="00000000">
            <w:pPr>
              <w:spacing w:before="40" w:after="80"/>
            </w:pPr>
            <w:r>
              <w:rPr>
                <w:sz w:val="21"/>
                <w:szCs w:val="21"/>
              </w:rPr>
              <w:t>• Navigating confidentiality when you hold information about both partners</w:t>
            </w:r>
          </w:p>
          <w:p w14:paraId="745E4B98" w14:textId="77777777" w:rsidR="0069650C" w:rsidRDefault="00000000">
            <w:pPr>
              <w:spacing w:before="40" w:after="80"/>
            </w:pPr>
            <w:r>
              <w:rPr>
                <w:sz w:val="21"/>
                <w:szCs w:val="21"/>
              </w:rPr>
              <w:t>• Challenging assumptions about sexuality and desire in older adults</w:t>
            </w:r>
          </w:p>
          <w:p w14:paraId="6086F6FC" w14:textId="77777777" w:rsidR="0069650C" w:rsidRDefault="00000000">
            <w:pPr>
              <w:spacing w:before="40" w:after="80"/>
            </w:pPr>
            <w:r>
              <w:rPr>
                <w:sz w:val="21"/>
                <w:szCs w:val="21"/>
              </w:rPr>
              <w:t>• The ethics of prescribing sildenafil when the partner has not consented to resuming sex</w:t>
            </w:r>
          </w:p>
          <w:p w14:paraId="34BE09A0" w14:textId="77777777" w:rsidR="0069650C" w:rsidRDefault="00000000">
            <w:pPr>
              <w:spacing w:before="40" w:after="80"/>
            </w:pPr>
            <w:r>
              <w:rPr>
                <w:sz w:val="21"/>
                <w:szCs w:val="21"/>
              </w:rPr>
              <w:t>• Sensitively exploring the couple's relationship and each partner's wishes</w:t>
            </w:r>
          </w:p>
        </w:tc>
      </w:tr>
    </w:tbl>
    <w:p w14:paraId="57B69BD4" w14:textId="77777777" w:rsidR="0069650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6"/>
        <w:gridCol w:w="8024"/>
      </w:tblGrid>
      <w:tr w:rsidR="0069650C" w14:paraId="16DF6829"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200" w:type="dxa"/>
              <w:left w:w="120" w:type="dxa"/>
              <w:bottom w:w="200" w:type="dxa"/>
              <w:right w:w="120" w:type="dxa"/>
            </w:tcMar>
            <w:vAlign w:val="center"/>
          </w:tcPr>
          <w:p w14:paraId="13850323" w14:textId="77777777" w:rsidR="0069650C" w:rsidRDefault="00000000">
            <w:pPr>
              <w:jc w:val="center"/>
            </w:pPr>
            <w:r>
              <w:rPr>
                <w:b/>
                <w:bCs/>
                <w:color w:val="FFFFFF"/>
                <w:sz w:val="80"/>
                <w:szCs w:val="80"/>
              </w:rPr>
              <w:lastRenderedPageBreak/>
              <w:t>3</w:t>
            </w:r>
          </w:p>
          <w:p w14:paraId="70D61780" w14:textId="77777777" w:rsidR="0069650C" w:rsidRDefault="00000000">
            <w:pPr>
              <w:jc w:val="center"/>
            </w:pPr>
            <w:r>
              <w:rPr>
                <w:caps/>
                <w:color w:val="A8D8D8"/>
                <w:sz w:val="16"/>
                <w:szCs w:val="16"/>
              </w:rPr>
              <w:t>SCENARIO</w:t>
            </w:r>
          </w:p>
        </w:tc>
        <w:tc>
          <w:tcPr>
            <w:tcW w:w="0" w:type="auto"/>
            <w:tcBorders>
              <w:top w:val="none" w:sz="0" w:space="0" w:color="FFFFFF"/>
              <w:left w:val="none" w:sz="0" w:space="0" w:color="FFFFFF"/>
              <w:bottom w:val="none" w:sz="0" w:space="0" w:color="FFFFFF"/>
              <w:right w:val="none" w:sz="0" w:space="0" w:color="FFFFFF"/>
            </w:tcBorders>
            <w:shd w:val="clear" w:color="auto" w:fill="EAF6F6"/>
            <w:tcMar>
              <w:top w:w="200" w:type="dxa"/>
              <w:left w:w="300" w:type="dxa"/>
              <w:bottom w:w="200" w:type="dxa"/>
              <w:right w:w="200" w:type="dxa"/>
            </w:tcMar>
            <w:vAlign w:val="center"/>
          </w:tcPr>
          <w:p w14:paraId="605075C5" w14:textId="77777777" w:rsidR="0069650C" w:rsidRDefault="00000000">
            <w:pPr>
              <w:spacing w:after="120"/>
            </w:pPr>
            <w:r>
              <w:rPr>
                <w:b/>
                <w:bCs/>
                <w:color w:val="1B6B6B"/>
                <w:sz w:val="40"/>
                <w:szCs w:val="40"/>
              </w:rPr>
              <w:t>Sharon &amp; Paul</w:t>
            </w:r>
          </w:p>
          <w:p w14:paraId="09C2F28B" w14:textId="77777777" w:rsidR="0069650C" w:rsidRDefault="00000000">
            <w:r>
              <w:rPr>
                <w:i/>
                <w:iCs/>
                <w:color w:val="7F8C8D"/>
              </w:rPr>
              <w:t>Vaginal Discharge · Chlamydia · Breaking Difficult News</w:t>
            </w:r>
          </w:p>
        </w:tc>
      </w:tr>
    </w:tbl>
    <w:p w14:paraId="13ABA013" w14:textId="77777777" w:rsidR="0069650C" w:rsidRDefault="0069650C">
      <w:pPr>
        <w:spacing w:before="140"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62ED54A5" w14:textId="77777777">
        <w:tblPrEx>
          <w:tblCellMar>
            <w:top w:w="0" w:type="dxa"/>
            <w:bottom w:w="0" w:type="dxa"/>
          </w:tblCellMar>
        </w:tblPrEx>
        <w:tc>
          <w:tcPr>
            <w:tcW w:w="0" w:type="auto"/>
            <w:tcBorders>
              <w:left w:val="single" w:sz="24" w:space="0" w:color="1B6B6B"/>
            </w:tcBorders>
            <w:shd w:val="clear" w:color="auto" w:fill="EAF6F6"/>
            <w:tcMar>
              <w:top w:w="100" w:type="dxa"/>
              <w:left w:w="200" w:type="dxa"/>
              <w:bottom w:w="100" w:type="dxa"/>
              <w:right w:w="200" w:type="dxa"/>
            </w:tcMar>
          </w:tcPr>
          <w:p w14:paraId="3A28AEB4" w14:textId="77777777" w:rsidR="0069650C" w:rsidRDefault="00000000">
            <w:pPr>
              <w:spacing w:after="120"/>
            </w:pPr>
            <w:r>
              <w:rPr>
                <w:b/>
                <w:bCs/>
                <w:caps/>
                <w:color w:val="2A8C8C"/>
                <w:sz w:val="18"/>
                <w:szCs w:val="18"/>
              </w:rPr>
              <w:t>THE SCENARIO</w:t>
            </w:r>
          </w:p>
          <w:p w14:paraId="45C2F2E7" w14:textId="77777777" w:rsidR="0069650C" w:rsidRDefault="00000000">
            <w:r>
              <w:rPr>
                <w:b/>
                <w:bCs/>
              </w:rPr>
              <w:t>Sharon</w:t>
            </w:r>
            <w:r>
              <w:t xml:space="preserve"> (20) attends with a vaginal discharge. She is in a committed 2-year relationship with </w:t>
            </w:r>
            <w:r>
              <w:rPr>
                <w:b/>
                <w:bCs/>
              </w:rPr>
              <w:t>Paul</w:t>
            </w:r>
            <w:r>
              <w:t xml:space="preserve"> and is planning to start a family soon. Swabs return a </w:t>
            </w:r>
            <w:r>
              <w:rPr>
                <w:b/>
                <w:bCs/>
                <w:color w:val="922B21"/>
              </w:rPr>
              <w:t>Chlamydia-positive result</w:t>
            </w:r>
            <w:r>
              <w:t xml:space="preserve"> — news she will not be expecting.</w:t>
            </w:r>
          </w:p>
        </w:tc>
      </w:tr>
    </w:tbl>
    <w:p w14:paraId="45D517C8"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22EAE0E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5276"/>
            <w:tcMar>
              <w:top w:w="120" w:type="dxa"/>
              <w:left w:w="200" w:type="dxa"/>
              <w:bottom w:w="120" w:type="dxa"/>
              <w:right w:w="200" w:type="dxa"/>
            </w:tcMar>
          </w:tcPr>
          <w:p w14:paraId="1AFE2555" w14:textId="77777777" w:rsidR="0069650C" w:rsidRDefault="00000000">
            <w:r>
              <w:rPr>
                <w:b/>
                <w:bCs/>
                <w:caps/>
                <w:color w:val="FFFFFF"/>
              </w:rPr>
              <w:t>🧍 PATIENT — SHARON (AGED 20)</w:t>
            </w:r>
          </w:p>
        </w:tc>
      </w:tr>
      <w:tr w:rsidR="0069650C" w14:paraId="25C0BBA1" w14:textId="77777777">
        <w:tblPrEx>
          <w:tblCellMar>
            <w:top w:w="0" w:type="dxa"/>
            <w:bottom w:w="0" w:type="dxa"/>
          </w:tblCellMar>
        </w:tblPrEx>
        <w:tc>
          <w:tcPr>
            <w:tcW w:w="0" w:type="auto"/>
            <w:tcBorders>
              <w:top w:val="single" w:sz="8" w:space="0" w:color="1A5276"/>
              <w:left w:val="single" w:sz="8" w:space="0" w:color="1A5276"/>
              <w:bottom w:val="single" w:sz="8" w:space="0" w:color="1A5276"/>
              <w:right w:val="single" w:sz="8" w:space="0" w:color="1A5276"/>
            </w:tcBorders>
            <w:shd w:val="clear" w:color="auto" w:fill="D6EAF8"/>
            <w:tcMar>
              <w:top w:w="120" w:type="dxa"/>
              <w:left w:w="200" w:type="dxa"/>
              <w:bottom w:w="120" w:type="dxa"/>
              <w:right w:w="200" w:type="dxa"/>
            </w:tcMar>
          </w:tcPr>
          <w:p w14:paraId="27C2F282" w14:textId="77777777" w:rsidR="0069650C" w:rsidRDefault="00000000">
            <w:pPr>
              <w:spacing w:before="40" w:after="160"/>
            </w:pPr>
            <w:r>
              <w:t>You are 20 years old. You have been in a relationship with Paul for two years. You are sure you have never slept with anyone else since you met him — and you believe the same is true for Paul.</w:t>
            </w:r>
          </w:p>
          <w:p w14:paraId="7CDE30FA" w14:textId="77777777" w:rsidR="0069650C" w:rsidRDefault="00000000">
            <w:pPr>
              <w:spacing w:before="40" w:after="80"/>
            </w:pPr>
            <w:r>
              <w:rPr>
                <w:b/>
                <w:bCs/>
              </w:rPr>
              <w:t>Why you are here:</w:t>
            </w:r>
          </w:p>
          <w:p w14:paraId="7309D928" w14:textId="77777777" w:rsidR="0069650C" w:rsidRDefault="00000000">
            <w:pPr>
              <w:spacing w:before="40" w:after="120"/>
            </w:pPr>
            <w:r>
              <w:t>You have noticed a vaginal discharge and have come to get it checked out. You are currently on the oral contraceptive pill but are planning to stop soon to start trying for a baby.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42C798A1" w14:textId="77777777">
              <w:tblPrEx>
                <w:tblCellMar>
                  <w:top w:w="0" w:type="dxa"/>
                  <w:bottom w:w="0" w:type="dxa"/>
                </w:tblCellMar>
              </w:tblPrEx>
              <w:tc>
                <w:tcPr>
                  <w:tcW w:w="0" w:type="auto"/>
                  <w:tcBorders>
                    <w:left w:val="single" w:sz="24" w:space="0" w:color="1A5276"/>
                  </w:tcBorders>
                  <w:shd w:val="clear" w:color="auto" w:fill="D6EAF8"/>
                  <w:tcMar>
                    <w:top w:w="80" w:type="dxa"/>
                    <w:left w:w="200" w:type="dxa"/>
                    <w:bottom w:w="80" w:type="dxa"/>
                    <w:right w:w="200" w:type="dxa"/>
                  </w:tcMar>
                </w:tcPr>
                <w:p w14:paraId="5BDCDAED" w14:textId="77777777" w:rsidR="0069650C" w:rsidRDefault="00000000">
                  <w:pPr>
                    <w:spacing w:before="80" w:after="80"/>
                  </w:pPr>
                  <w:r>
                    <w:rPr>
                      <w:i/>
                      <w:iCs/>
                      <w:sz w:val="21"/>
                      <w:szCs w:val="21"/>
                    </w:rPr>
                    <w:t>You are not expecting any serious diagnosis. You think this is probably just thrush or BV. The news will come as a shock and may raise difficult questions about Paul's fidelity.</w:t>
                  </w:r>
                </w:p>
              </w:tc>
            </w:tr>
          </w:tbl>
          <w:p w14:paraId="7E372CDB" w14:textId="77777777" w:rsidR="0069650C" w:rsidRDefault="0069650C"/>
        </w:tc>
      </w:tr>
    </w:tbl>
    <w:p w14:paraId="6DEAE2E2"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3F8D313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45A32"/>
            <w:tcMar>
              <w:top w:w="120" w:type="dxa"/>
              <w:left w:w="200" w:type="dxa"/>
              <w:bottom w:w="120" w:type="dxa"/>
              <w:right w:w="200" w:type="dxa"/>
            </w:tcMar>
          </w:tcPr>
          <w:p w14:paraId="670ED84F" w14:textId="77777777" w:rsidR="0069650C" w:rsidRDefault="00000000">
            <w:r>
              <w:rPr>
                <w:b/>
                <w:bCs/>
                <w:caps/>
                <w:color w:val="FFFFFF"/>
              </w:rPr>
              <w:t>👨‍⚕️ DOCTOR</w:t>
            </w:r>
          </w:p>
        </w:tc>
      </w:tr>
      <w:tr w:rsidR="0069650C" w14:paraId="42F225E9" w14:textId="77777777">
        <w:tblPrEx>
          <w:tblCellMar>
            <w:top w:w="0" w:type="dxa"/>
            <w:bottom w:w="0" w:type="dxa"/>
          </w:tblCellMar>
        </w:tblPrEx>
        <w:tc>
          <w:tcPr>
            <w:tcW w:w="0" w:type="auto"/>
            <w:tcBorders>
              <w:top w:val="single" w:sz="8" w:space="0" w:color="145A32"/>
              <w:left w:val="single" w:sz="8" w:space="0" w:color="145A32"/>
              <w:bottom w:val="single" w:sz="8" w:space="0" w:color="145A32"/>
              <w:right w:val="single" w:sz="8" w:space="0" w:color="145A32"/>
            </w:tcBorders>
            <w:shd w:val="clear" w:color="auto" w:fill="D5F5E3"/>
            <w:tcMar>
              <w:top w:w="120" w:type="dxa"/>
              <w:left w:w="200" w:type="dxa"/>
              <w:bottom w:w="120" w:type="dxa"/>
              <w:right w:w="200" w:type="dxa"/>
            </w:tcMar>
          </w:tcPr>
          <w:p w14:paraId="26A678CE" w14:textId="77777777" w:rsidR="0069650C" w:rsidRDefault="00000000">
            <w:pPr>
              <w:spacing w:before="40" w:after="160"/>
            </w:pPr>
            <w:r>
              <w:t>You know Sharon and are aware she is planning to stop the pill and start a family soon.</w:t>
            </w:r>
          </w:p>
          <w:p w14:paraId="5B753E8A" w14:textId="77777777" w:rsidR="0069650C" w:rsidRDefault="00000000">
            <w:pPr>
              <w:spacing w:before="40" w:after="80"/>
            </w:pPr>
            <w:r>
              <w:rPr>
                <w:b/>
                <w:bCs/>
              </w:rPr>
              <w:t>What you find on examination:</w:t>
            </w:r>
          </w:p>
          <w:p w14:paraId="3BED2DD1" w14:textId="77777777" w:rsidR="0069650C" w:rsidRDefault="00000000">
            <w:pPr>
              <w:spacing w:before="40" w:after="160"/>
            </w:pPr>
            <w:r>
              <w:t>On vaginal examination, the discharge appears non-specific but has a characteristic fishy odour — consistent with bacterial vaginosis (BV). You take a triple swab (high vaginal, endocervical, and STI swab).</w:t>
            </w:r>
          </w:p>
          <w:p w14:paraId="1503842B" w14:textId="77777777" w:rsidR="0069650C" w:rsidRDefault="00000000">
            <w:pPr>
              <w:spacing w:before="40" w:after="80"/>
            </w:pPr>
            <w:r>
              <w:rPr>
                <w:b/>
                <w:bCs/>
              </w:rPr>
              <w:t>The swab results return:</w:t>
            </w:r>
          </w:p>
        </w:tc>
      </w:tr>
    </w:tbl>
    <w:p w14:paraId="5EA52FA3"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6638552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922B21"/>
            <w:tcMar>
              <w:top w:w="160" w:type="dxa"/>
              <w:left w:w="240" w:type="dxa"/>
              <w:bottom w:w="160" w:type="dxa"/>
              <w:right w:w="240" w:type="dxa"/>
            </w:tcMar>
          </w:tcPr>
          <w:p w14:paraId="022171CF" w14:textId="77777777" w:rsidR="0069650C" w:rsidRDefault="00000000">
            <w:pPr>
              <w:spacing w:after="160"/>
            </w:pPr>
            <w:proofErr w:type="gramStart"/>
            <w:r>
              <w:rPr>
                <w:b/>
                <w:bCs/>
                <w:caps/>
                <w:color w:val="FFFFFF"/>
              </w:rPr>
              <w:t>⚠  SWAB</w:t>
            </w:r>
            <w:proofErr w:type="gramEnd"/>
            <w:r>
              <w:rPr>
                <w:b/>
                <w:bCs/>
                <w:caps/>
                <w:color w:val="FFFFFF"/>
              </w:rPr>
              <w:t xml:space="preserve"> RESULTS</w:t>
            </w:r>
          </w:p>
          <w:p w14:paraId="5817D3C3" w14:textId="77777777" w:rsidR="0069650C" w:rsidRDefault="00000000">
            <w:pPr>
              <w:spacing w:before="40" w:after="120"/>
            </w:pPr>
            <w:r>
              <w:rPr>
                <w:color w:val="FFFFFF"/>
                <w:sz w:val="21"/>
                <w:szCs w:val="21"/>
              </w:rPr>
              <w:t>• Gardnerella vaginalis — POSITIVE (bacterial vaginosis)</w:t>
            </w:r>
          </w:p>
          <w:p w14:paraId="2523B736" w14:textId="77777777" w:rsidR="0069650C" w:rsidRDefault="00000000">
            <w:pPr>
              <w:spacing w:before="40" w:after="80"/>
            </w:pPr>
            <w:r>
              <w:rPr>
                <w:b/>
                <w:bCs/>
                <w:color w:val="FFFFFF"/>
              </w:rPr>
              <w:t>• Chlamydia trachomatis — POSITIVE</w:t>
            </w:r>
          </w:p>
        </w:tc>
      </w:tr>
    </w:tbl>
    <w:p w14:paraId="1A279E66" w14:textId="77777777" w:rsidR="0069650C" w:rsidRDefault="0069650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207C5E67" w14:textId="77777777">
        <w:tblPrEx>
          <w:tblCellMar>
            <w:top w:w="0" w:type="dxa"/>
            <w:bottom w:w="0" w:type="dxa"/>
          </w:tblCellMar>
        </w:tblPrEx>
        <w:tc>
          <w:tcPr>
            <w:tcW w:w="0" w:type="auto"/>
            <w:tcBorders>
              <w:top w:val="single" w:sz="6" w:space="0" w:color="C0882A"/>
              <w:left w:val="single" w:sz="6" w:space="0" w:color="C0882A"/>
              <w:bottom w:val="single" w:sz="6" w:space="0" w:color="C0882A"/>
              <w:right w:val="single" w:sz="6" w:space="0" w:color="C0882A"/>
            </w:tcBorders>
            <w:shd w:val="clear" w:color="auto" w:fill="FDF3E3"/>
            <w:tcMar>
              <w:top w:w="160" w:type="dxa"/>
              <w:left w:w="240" w:type="dxa"/>
              <w:bottom w:w="160" w:type="dxa"/>
              <w:right w:w="240" w:type="dxa"/>
            </w:tcMar>
          </w:tcPr>
          <w:p w14:paraId="7CF471BD" w14:textId="77777777" w:rsidR="0069650C" w:rsidRDefault="00000000">
            <w:pPr>
              <w:spacing w:after="160"/>
            </w:pPr>
            <w:r>
              <w:rPr>
                <w:b/>
                <w:bCs/>
                <w:caps/>
                <w:color w:val="1B6B6B"/>
                <w:sz w:val="20"/>
                <w:szCs w:val="20"/>
              </w:rPr>
              <w:lastRenderedPageBreak/>
              <w:t>KEY LEARNING POINTS</w:t>
            </w:r>
          </w:p>
          <w:p w14:paraId="48BC52D3" w14:textId="77777777" w:rsidR="0069650C" w:rsidRDefault="00000000">
            <w:pPr>
              <w:spacing w:before="40" w:after="80"/>
            </w:pPr>
            <w:r>
              <w:rPr>
                <w:sz w:val="21"/>
                <w:szCs w:val="21"/>
              </w:rPr>
              <w:t>• Breaking unexpected and sensitive news with skill and empathy</w:t>
            </w:r>
          </w:p>
          <w:p w14:paraId="7BC24988" w14:textId="77777777" w:rsidR="0069650C" w:rsidRDefault="00000000">
            <w:pPr>
              <w:spacing w:before="40" w:after="80"/>
            </w:pPr>
            <w:r>
              <w:rPr>
                <w:sz w:val="21"/>
                <w:szCs w:val="21"/>
              </w:rPr>
              <w:t>• Managing the implications of Chlamydia in a monogamous-presenting relationship</w:t>
            </w:r>
          </w:p>
          <w:p w14:paraId="678BE149" w14:textId="77777777" w:rsidR="0069650C" w:rsidRDefault="00000000">
            <w:pPr>
              <w:spacing w:before="40" w:after="80"/>
            </w:pPr>
            <w:r>
              <w:rPr>
                <w:sz w:val="21"/>
                <w:szCs w:val="21"/>
              </w:rPr>
              <w:t>• Contact tracing — involving Paul and explaining why this is necessary</w:t>
            </w:r>
          </w:p>
          <w:p w14:paraId="7C4EA986" w14:textId="77777777" w:rsidR="0069650C" w:rsidRDefault="00000000">
            <w:pPr>
              <w:spacing w:before="40" w:after="80"/>
            </w:pPr>
            <w:r>
              <w:rPr>
                <w:sz w:val="21"/>
                <w:szCs w:val="21"/>
              </w:rPr>
              <w:t>• Implications for fertility and future pregnancy (Chlamydia and tubal damage)</w:t>
            </w:r>
          </w:p>
          <w:p w14:paraId="70CA6B1E" w14:textId="77777777" w:rsidR="0069650C" w:rsidRDefault="00000000">
            <w:pPr>
              <w:spacing w:before="40" w:after="80"/>
            </w:pPr>
            <w:r>
              <w:rPr>
                <w:sz w:val="21"/>
                <w:szCs w:val="21"/>
              </w:rPr>
              <w:t>• Avoiding judgemental language while addressing infidelity concerns</w:t>
            </w:r>
          </w:p>
        </w:tc>
      </w:tr>
    </w:tbl>
    <w:p w14:paraId="5E3E5CAC" w14:textId="77777777" w:rsidR="0069650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43"/>
        <w:gridCol w:w="8117"/>
      </w:tblGrid>
      <w:tr w:rsidR="0069650C" w14:paraId="34A89C4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200" w:type="dxa"/>
              <w:left w:w="120" w:type="dxa"/>
              <w:bottom w:w="200" w:type="dxa"/>
              <w:right w:w="120" w:type="dxa"/>
            </w:tcMar>
            <w:vAlign w:val="center"/>
          </w:tcPr>
          <w:p w14:paraId="197628B9" w14:textId="77777777" w:rsidR="0069650C" w:rsidRDefault="00000000">
            <w:pPr>
              <w:jc w:val="center"/>
            </w:pPr>
            <w:r>
              <w:rPr>
                <w:b/>
                <w:bCs/>
                <w:color w:val="FFFFFF"/>
                <w:sz w:val="80"/>
                <w:szCs w:val="80"/>
              </w:rPr>
              <w:lastRenderedPageBreak/>
              <w:t>4</w:t>
            </w:r>
          </w:p>
          <w:p w14:paraId="65050CCF" w14:textId="77777777" w:rsidR="0069650C" w:rsidRDefault="00000000">
            <w:pPr>
              <w:jc w:val="center"/>
            </w:pPr>
            <w:r>
              <w:rPr>
                <w:caps/>
                <w:color w:val="A8D8D8"/>
                <w:sz w:val="16"/>
                <w:szCs w:val="16"/>
              </w:rPr>
              <w:t>SCENARIO</w:t>
            </w:r>
          </w:p>
        </w:tc>
        <w:tc>
          <w:tcPr>
            <w:tcW w:w="0" w:type="auto"/>
            <w:tcBorders>
              <w:top w:val="none" w:sz="0" w:space="0" w:color="FFFFFF"/>
              <w:left w:val="none" w:sz="0" w:space="0" w:color="FFFFFF"/>
              <w:bottom w:val="none" w:sz="0" w:space="0" w:color="FFFFFF"/>
              <w:right w:val="none" w:sz="0" w:space="0" w:color="FFFFFF"/>
            </w:tcBorders>
            <w:shd w:val="clear" w:color="auto" w:fill="EAF6F6"/>
            <w:tcMar>
              <w:top w:w="200" w:type="dxa"/>
              <w:left w:w="300" w:type="dxa"/>
              <w:bottom w:w="200" w:type="dxa"/>
              <w:right w:w="200" w:type="dxa"/>
            </w:tcMar>
            <w:vAlign w:val="center"/>
          </w:tcPr>
          <w:p w14:paraId="0DC9459B" w14:textId="77777777" w:rsidR="0069650C" w:rsidRDefault="00000000">
            <w:pPr>
              <w:spacing w:after="120"/>
            </w:pPr>
            <w:r>
              <w:rPr>
                <w:b/>
                <w:bCs/>
                <w:color w:val="1B6B6B"/>
                <w:sz w:val="40"/>
                <w:szCs w:val="40"/>
              </w:rPr>
              <w:t>Anita &amp; Alex</w:t>
            </w:r>
          </w:p>
          <w:p w14:paraId="7D800E11" w14:textId="77777777" w:rsidR="0069650C" w:rsidRDefault="00000000">
            <w:r>
              <w:rPr>
                <w:i/>
                <w:iCs/>
                <w:color w:val="7F8C8D"/>
              </w:rPr>
              <w:t>BBV Risk Assessment · IVDU Partner History · HIV Counselling</w:t>
            </w:r>
          </w:p>
        </w:tc>
      </w:tr>
    </w:tbl>
    <w:p w14:paraId="43815F89" w14:textId="77777777" w:rsidR="0069650C" w:rsidRDefault="0069650C">
      <w:pPr>
        <w:spacing w:before="140"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79AA6267" w14:textId="77777777">
        <w:tblPrEx>
          <w:tblCellMar>
            <w:top w:w="0" w:type="dxa"/>
            <w:bottom w:w="0" w:type="dxa"/>
          </w:tblCellMar>
        </w:tblPrEx>
        <w:tc>
          <w:tcPr>
            <w:tcW w:w="0" w:type="auto"/>
            <w:tcBorders>
              <w:left w:val="single" w:sz="24" w:space="0" w:color="1B6B6B"/>
            </w:tcBorders>
            <w:shd w:val="clear" w:color="auto" w:fill="EAF6F6"/>
            <w:tcMar>
              <w:top w:w="100" w:type="dxa"/>
              <w:left w:w="200" w:type="dxa"/>
              <w:bottom w:w="100" w:type="dxa"/>
              <w:right w:w="200" w:type="dxa"/>
            </w:tcMar>
          </w:tcPr>
          <w:p w14:paraId="553AE6A1" w14:textId="77777777" w:rsidR="0069650C" w:rsidRDefault="00000000">
            <w:pPr>
              <w:spacing w:after="120"/>
            </w:pPr>
            <w:r>
              <w:rPr>
                <w:b/>
                <w:bCs/>
                <w:caps/>
                <w:color w:val="2A8C8C"/>
                <w:sz w:val="18"/>
                <w:szCs w:val="18"/>
              </w:rPr>
              <w:t>THE SCENARIO</w:t>
            </w:r>
          </w:p>
          <w:p w14:paraId="4FAEA2DA" w14:textId="77777777" w:rsidR="0069650C" w:rsidRDefault="00000000">
            <w:r>
              <w:rPr>
                <w:b/>
                <w:bCs/>
              </w:rPr>
              <w:t>Anita</w:t>
            </w:r>
            <w:r>
              <w:t xml:space="preserve"> (30), a divorced mother of two, attends urgently. She has just discovered that her partner </w:t>
            </w:r>
            <w:r>
              <w:rPr>
                <w:b/>
                <w:bCs/>
              </w:rPr>
              <w:t>Alex</w:t>
            </w:r>
            <w:r>
              <w:t xml:space="preserve"> has a history of intravenous drug use and needle sharing. She wants </w:t>
            </w:r>
            <w:r>
              <w:rPr>
                <w:b/>
                <w:bCs/>
                <w:color w:val="1B6B6B"/>
              </w:rPr>
              <w:t>information about STIs and a check-up</w:t>
            </w:r>
            <w:r>
              <w:t>. She is very worried — particularly about her children.</w:t>
            </w:r>
          </w:p>
        </w:tc>
      </w:tr>
    </w:tbl>
    <w:p w14:paraId="188E0820"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259817C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5276"/>
            <w:tcMar>
              <w:top w:w="120" w:type="dxa"/>
              <w:left w:w="200" w:type="dxa"/>
              <w:bottom w:w="120" w:type="dxa"/>
              <w:right w:w="200" w:type="dxa"/>
            </w:tcMar>
          </w:tcPr>
          <w:p w14:paraId="1BDA6D19" w14:textId="77777777" w:rsidR="0069650C" w:rsidRDefault="00000000">
            <w:r>
              <w:rPr>
                <w:b/>
                <w:bCs/>
                <w:caps/>
                <w:color w:val="FFFFFF"/>
              </w:rPr>
              <w:t>🧍 PATIENT — ANITA (AGED 30)</w:t>
            </w:r>
          </w:p>
        </w:tc>
      </w:tr>
      <w:tr w:rsidR="0069650C" w14:paraId="2692717E" w14:textId="77777777">
        <w:tblPrEx>
          <w:tblCellMar>
            <w:top w:w="0" w:type="dxa"/>
            <w:bottom w:w="0" w:type="dxa"/>
          </w:tblCellMar>
        </w:tblPrEx>
        <w:tc>
          <w:tcPr>
            <w:tcW w:w="0" w:type="auto"/>
            <w:tcBorders>
              <w:top w:val="single" w:sz="8" w:space="0" w:color="1A5276"/>
              <w:left w:val="single" w:sz="8" w:space="0" w:color="1A5276"/>
              <w:bottom w:val="single" w:sz="8" w:space="0" w:color="1A5276"/>
              <w:right w:val="single" w:sz="8" w:space="0" w:color="1A5276"/>
            </w:tcBorders>
            <w:shd w:val="clear" w:color="auto" w:fill="D6EAF8"/>
            <w:tcMar>
              <w:top w:w="120" w:type="dxa"/>
              <w:left w:w="200" w:type="dxa"/>
              <w:bottom w:w="120" w:type="dxa"/>
              <w:right w:w="200" w:type="dxa"/>
            </w:tcMar>
          </w:tcPr>
          <w:p w14:paraId="56D4C98A" w14:textId="77777777" w:rsidR="0069650C" w:rsidRDefault="00000000">
            <w:pPr>
              <w:spacing w:before="40" w:after="160"/>
            </w:pPr>
            <w:r>
              <w:t>You are a 30-year-old divorced mother of two children. You work as a secretary. You have been with your partner Alex for over a year — you are very fond of him, your children like him, and you have recently started thinking about marriage.</w:t>
            </w:r>
          </w:p>
          <w:p w14:paraId="3C449F54" w14:textId="77777777" w:rsidR="0069650C" w:rsidRDefault="00000000">
            <w:pPr>
              <w:spacing w:before="40" w:after="80"/>
            </w:pPr>
            <w:r>
              <w:rPr>
                <w:b/>
                <w:bCs/>
              </w:rPr>
              <w:t>What has just happened:</w:t>
            </w:r>
          </w:p>
          <w:p w14:paraId="2FA13E72" w14:textId="77777777" w:rsidR="0069650C" w:rsidRDefault="00000000">
            <w:pPr>
              <w:spacing w:before="40" w:after="160"/>
            </w:pPr>
            <w:r>
              <w:t>Alex has just told you that in his late teens he was an intravenous drug user. He sometimes shared needles. Some of his associates at the time also worked as sex workers.</w:t>
            </w:r>
          </w:p>
          <w:p w14:paraId="57E56897" w14:textId="77777777" w:rsidR="0069650C" w:rsidRDefault="00000000">
            <w:pPr>
              <w:spacing w:before="40" w:after="80"/>
            </w:pPr>
            <w:r>
              <w:rPr>
                <w:b/>
                <w:bCs/>
              </w:rPr>
              <w:t>Your situation:</w:t>
            </w:r>
          </w:p>
          <w:p w14:paraId="16EA4625" w14:textId="77777777" w:rsidR="0069650C" w:rsidRDefault="00000000">
            <w:pPr>
              <w:spacing w:before="40" w:after="120"/>
            </w:pPr>
            <w:r>
              <w:t>You have not been using condoms, as you have an IUCD fitted (inserted before your divorce). Your previous husband Stephen left you for another woman.</w:t>
            </w:r>
          </w:p>
          <w:p w14:paraId="3491B263" w14:textId="77777777" w:rsidR="0069650C" w:rsidRDefault="00000000">
            <w:pPr>
              <w:spacing w:before="40" w:after="120"/>
            </w:pPr>
            <w:r>
              <w:t>You are asking for information about blood-borne viruses and STIs, and you want a check-up.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35480268" w14:textId="77777777">
              <w:tblPrEx>
                <w:tblCellMar>
                  <w:top w:w="0" w:type="dxa"/>
                  <w:bottom w:w="0" w:type="dxa"/>
                </w:tblCellMar>
              </w:tblPrEx>
              <w:tc>
                <w:tcPr>
                  <w:tcW w:w="0" w:type="auto"/>
                  <w:tcBorders>
                    <w:left w:val="single" w:sz="24" w:space="0" w:color="1A5276"/>
                  </w:tcBorders>
                  <w:shd w:val="clear" w:color="auto" w:fill="D6EAF8"/>
                  <w:tcMar>
                    <w:top w:w="80" w:type="dxa"/>
                    <w:left w:w="200" w:type="dxa"/>
                    <w:bottom w:w="80" w:type="dxa"/>
                    <w:right w:w="200" w:type="dxa"/>
                  </w:tcMar>
                </w:tcPr>
                <w:p w14:paraId="54755B9A" w14:textId="77777777" w:rsidR="0069650C" w:rsidRDefault="00000000">
                  <w:pPr>
                    <w:spacing w:before="80" w:after="80"/>
                  </w:pPr>
                  <w:r>
                    <w:rPr>
                      <w:i/>
                      <w:iCs/>
                      <w:sz w:val="21"/>
                      <w:szCs w:val="21"/>
                    </w:rPr>
                    <w:t xml:space="preserve">You are frightened and anxious, especially because of your children. You are worried about </w:t>
                  </w:r>
                  <w:proofErr w:type="gramStart"/>
                  <w:r>
                    <w:rPr>
                      <w:i/>
                      <w:iCs/>
                      <w:sz w:val="21"/>
                      <w:szCs w:val="21"/>
                    </w:rPr>
                    <w:t>HIV in particular</w:t>
                  </w:r>
                  <w:proofErr w:type="gramEnd"/>
                  <w:r>
                    <w:rPr>
                      <w:i/>
                      <w:iCs/>
                      <w:sz w:val="21"/>
                      <w:szCs w:val="21"/>
                    </w:rPr>
                    <w:t>. You also have complex feelings about Alex — you care about him but feel deceived.</w:t>
                  </w:r>
                </w:p>
              </w:tc>
            </w:tr>
          </w:tbl>
          <w:p w14:paraId="269112FE" w14:textId="77777777" w:rsidR="0069650C" w:rsidRDefault="0069650C"/>
        </w:tc>
      </w:tr>
    </w:tbl>
    <w:p w14:paraId="5B18B2BB"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1E38311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45A32"/>
            <w:tcMar>
              <w:top w:w="120" w:type="dxa"/>
              <w:left w:w="200" w:type="dxa"/>
              <w:bottom w:w="120" w:type="dxa"/>
              <w:right w:w="200" w:type="dxa"/>
            </w:tcMar>
          </w:tcPr>
          <w:p w14:paraId="5D8DA678" w14:textId="77777777" w:rsidR="0069650C" w:rsidRDefault="00000000">
            <w:r>
              <w:rPr>
                <w:b/>
                <w:bCs/>
                <w:caps/>
                <w:color w:val="FFFFFF"/>
              </w:rPr>
              <w:t>👨‍⚕️ DOCTOR</w:t>
            </w:r>
          </w:p>
        </w:tc>
      </w:tr>
      <w:tr w:rsidR="0069650C" w14:paraId="5C2958DE" w14:textId="77777777">
        <w:tblPrEx>
          <w:tblCellMar>
            <w:top w:w="0" w:type="dxa"/>
            <w:bottom w:w="0" w:type="dxa"/>
          </w:tblCellMar>
        </w:tblPrEx>
        <w:tc>
          <w:tcPr>
            <w:tcW w:w="0" w:type="auto"/>
            <w:tcBorders>
              <w:top w:val="single" w:sz="8" w:space="0" w:color="145A32"/>
              <w:left w:val="single" w:sz="8" w:space="0" w:color="145A32"/>
              <w:bottom w:val="single" w:sz="8" w:space="0" w:color="145A32"/>
              <w:right w:val="single" w:sz="8" w:space="0" w:color="145A32"/>
            </w:tcBorders>
            <w:shd w:val="clear" w:color="auto" w:fill="D5F5E3"/>
            <w:tcMar>
              <w:top w:w="120" w:type="dxa"/>
              <w:left w:w="200" w:type="dxa"/>
              <w:bottom w:w="120" w:type="dxa"/>
              <w:right w:w="200" w:type="dxa"/>
            </w:tcMar>
          </w:tcPr>
          <w:p w14:paraId="6CBF5375" w14:textId="77777777" w:rsidR="0069650C" w:rsidRDefault="00000000">
            <w:pPr>
              <w:spacing w:before="40" w:after="160"/>
            </w:pPr>
            <w:r>
              <w:t>You know Anita and her children well. You have always admired how she has coped as a single parent after her first husband left. You were not aware she had a new partner.</w:t>
            </w:r>
          </w:p>
          <w:p w14:paraId="02F19A22" w14:textId="77777777" w:rsidR="0069650C" w:rsidRDefault="00000000">
            <w:pPr>
              <w:spacing w:before="40" w:after="80"/>
            </w:pPr>
            <w:r>
              <w:rPr>
                <w:b/>
                <w:bCs/>
              </w:rPr>
              <w:t>Background:</w:t>
            </w:r>
          </w:p>
          <w:p w14:paraId="09B2A9C0" w14:textId="77777777" w:rsidR="0069650C" w:rsidRDefault="00000000">
            <w:pPr>
              <w:spacing w:before="40" w:after="120"/>
            </w:pPr>
            <w:r>
              <w:t>Anita has had an IUCD in situ for four years (fitted before her divorce). The question of contraception has not come up in recent appointments.</w:t>
            </w:r>
          </w:p>
          <w:p w14:paraId="2626E25A" w14:textId="77777777" w:rsidR="0069650C" w:rsidRDefault="00000000">
            <w:pPr>
              <w:spacing w:before="40" w:after="160"/>
            </w:pPr>
            <w:r>
              <w:t>Alex is not your patient. You have no clinical information about him.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2042B6B9" w14:textId="77777777">
              <w:tblPrEx>
                <w:tblCellMar>
                  <w:top w:w="0" w:type="dxa"/>
                  <w:bottom w:w="0" w:type="dxa"/>
                </w:tblCellMar>
              </w:tblPrEx>
              <w:tc>
                <w:tcPr>
                  <w:tcW w:w="0" w:type="auto"/>
                  <w:tcBorders>
                    <w:left w:val="single" w:sz="24" w:space="0" w:color="145A32"/>
                  </w:tcBorders>
                  <w:shd w:val="clear" w:color="auto" w:fill="D5F5E3"/>
                  <w:tcMar>
                    <w:top w:w="80" w:type="dxa"/>
                    <w:left w:w="200" w:type="dxa"/>
                    <w:bottom w:w="80" w:type="dxa"/>
                    <w:right w:w="200" w:type="dxa"/>
                  </w:tcMar>
                </w:tcPr>
                <w:p w14:paraId="3CC658A0" w14:textId="77777777" w:rsidR="0069650C" w:rsidRDefault="00000000">
                  <w:pPr>
                    <w:spacing w:before="80" w:after="80"/>
                  </w:pPr>
                  <w:r>
                    <w:rPr>
                      <w:i/>
                      <w:iCs/>
                      <w:sz w:val="21"/>
                      <w:szCs w:val="21"/>
                    </w:rPr>
                    <w:t>Your task: take a focused risk assessment for BBV exposure (HIV, hepatitis B, hepatitis C), arrange appropriate testing for Anita, provide accurate information, and support her emotionally. Consider safeguarding if relevant.</w:t>
                  </w:r>
                </w:p>
              </w:tc>
            </w:tr>
          </w:tbl>
          <w:p w14:paraId="3A68A908" w14:textId="77777777" w:rsidR="0069650C" w:rsidRDefault="0069650C"/>
        </w:tc>
      </w:tr>
    </w:tbl>
    <w:p w14:paraId="394328FF" w14:textId="77777777" w:rsidR="0069650C" w:rsidRDefault="0069650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0C3940AD" w14:textId="77777777">
        <w:tblPrEx>
          <w:tblCellMar>
            <w:top w:w="0" w:type="dxa"/>
            <w:bottom w:w="0" w:type="dxa"/>
          </w:tblCellMar>
        </w:tblPrEx>
        <w:tc>
          <w:tcPr>
            <w:tcW w:w="0" w:type="auto"/>
            <w:tcBorders>
              <w:top w:val="single" w:sz="6" w:space="0" w:color="C0882A"/>
              <w:left w:val="single" w:sz="6" w:space="0" w:color="C0882A"/>
              <w:bottom w:val="single" w:sz="6" w:space="0" w:color="C0882A"/>
              <w:right w:val="single" w:sz="6" w:space="0" w:color="C0882A"/>
            </w:tcBorders>
            <w:shd w:val="clear" w:color="auto" w:fill="FDF3E3"/>
            <w:tcMar>
              <w:top w:w="160" w:type="dxa"/>
              <w:left w:w="240" w:type="dxa"/>
              <w:bottom w:w="160" w:type="dxa"/>
              <w:right w:w="240" w:type="dxa"/>
            </w:tcMar>
          </w:tcPr>
          <w:p w14:paraId="60888B23" w14:textId="77777777" w:rsidR="0069650C" w:rsidRDefault="00000000">
            <w:pPr>
              <w:spacing w:after="160"/>
            </w:pPr>
            <w:r>
              <w:rPr>
                <w:b/>
                <w:bCs/>
                <w:caps/>
                <w:color w:val="1B6B6B"/>
                <w:sz w:val="20"/>
                <w:szCs w:val="20"/>
              </w:rPr>
              <w:t>KEY LEARNING POINTS</w:t>
            </w:r>
          </w:p>
          <w:p w14:paraId="714EA902" w14:textId="77777777" w:rsidR="0069650C" w:rsidRDefault="00000000">
            <w:pPr>
              <w:spacing w:before="40" w:after="80"/>
            </w:pPr>
            <w:r>
              <w:rPr>
                <w:sz w:val="21"/>
                <w:szCs w:val="21"/>
              </w:rPr>
              <w:t>• BBV risk assessment in the context of an IVDU partner history</w:t>
            </w:r>
          </w:p>
          <w:p w14:paraId="71B6B61F" w14:textId="77777777" w:rsidR="0069650C" w:rsidRDefault="00000000">
            <w:pPr>
              <w:spacing w:before="40" w:after="80"/>
            </w:pPr>
            <w:r>
              <w:rPr>
                <w:sz w:val="21"/>
                <w:szCs w:val="21"/>
              </w:rPr>
              <w:t>• HIV pre-test discussion and consent — what does it involve?</w:t>
            </w:r>
          </w:p>
          <w:p w14:paraId="0975C1F8" w14:textId="77777777" w:rsidR="0069650C" w:rsidRDefault="00000000">
            <w:pPr>
              <w:spacing w:before="40" w:after="80"/>
            </w:pPr>
            <w:r>
              <w:rPr>
                <w:sz w:val="21"/>
                <w:szCs w:val="21"/>
              </w:rPr>
              <w:t>• Hepatitis B vaccination and post-exposure management</w:t>
            </w:r>
          </w:p>
          <w:p w14:paraId="059F0091" w14:textId="77777777" w:rsidR="0069650C" w:rsidRDefault="00000000">
            <w:pPr>
              <w:spacing w:before="40" w:after="80"/>
            </w:pPr>
            <w:r>
              <w:rPr>
                <w:sz w:val="21"/>
                <w:szCs w:val="21"/>
              </w:rPr>
              <w:t>• Safeguarding considerations for children of a patient with BBV risk exposure</w:t>
            </w:r>
          </w:p>
          <w:p w14:paraId="3FE57A5D" w14:textId="77777777" w:rsidR="0069650C" w:rsidRDefault="00000000">
            <w:pPr>
              <w:spacing w:before="40" w:after="80"/>
            </w:pPr>
            <w:r>
              <w:rPr>
                <w:sz w:val="21"/>
                <w:szCs w:val="21"/>
              </w:rPr>
              <w:t>• Supporting the patient's emotional response — fear, betrayal, and uncertainty</w:t>
            </w:r>
          </w:p>
          <w:p w14:paraId="61942AC2" w14:textId="77777777" w:rsidR="0069650C" w:rsidRDefault="00000000">
            <w:pPr>
              <w:spacing w:before="40" w:after="80"/>
            </w:pPr>
            <w:r>
              <w:rPr>
                <w:sz w:val="21"/>
                <w:szCs w:val="21"/>
              </w:rPr>
              <w:t>• Signposting to GUM (Genitourinary Medicine) clinic for specialist assessment</w:t>
            </w:r>
          </w:p>
        </w:tc>
      </w:tr>
    </w:tbl>
    <w:p w14:paraId="0B72EB6B" w14:textId="77777777" w:rsidR="0069650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0"/>
        <w:gridCol w:w="8270"/>
      </w:tblGrid>
      <w:tr w:rsidR="0069650C" w14:paraId="39FB441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200" w:type="dxa"/>
              <w:left w:w="120" w:type="dxa"/>
              <w:bottom w:w="200" w:type="dxa"/>
              <w:right w:w="120" w:type="dxa"/>
            </w:tcMar>
            <w:vAlign w:val="center"/>
          </w:tcPr>
          <w:p w14:paraId="52BE0EAF" w14:textId="77777777" w:rsidR="0069650C" w:rsidRDefault="00000000">
            <w:pPr>
              <w:jc w:val="center"/>
            </w:pPr>
            <w:r>
              <w:rPr>
                <w:b/>
                <w:bCs/>
                <w:color w:val="FFFFFF"/>
                <w:sz w:val="80"/>
                <w:szCs w:val="80"/>
              </w:rPr>
              <w:lastRenderedPageBreak/>
              <w:t>5</w:t>
            </w:r>
          </w:p>
          <w:p w14:paraId="60462CDC" w14:textId="77777777" w:rsidR="0069650C" w:rsidRDefault="00000000">
            <w:pPr>
              <w:jc w:val="center"/>
            </w:pPr>
            <w:r>
              <w:rPr>
                <w:caps/>
                <w:color w:val="A8D8D8"/>
                <w:sz w:val="16"/>
                <w:szCs w:val="16"/>
              </w:rPr>
              <w:t>SCENARIO</w:t>
            </w:r>
          </w:p>
        </w:tc>
        <w:tc>
          <w:tcPr>
            <w:tcW w:w="0" w:type="auto"/>
            <w:tcBorders>
              <w:top w:val="none" w:sz="0" w:space="0" w:color="FFFFFF"/>
              <w:left w:val="none" w:sz="0" w:space="0" w:color="FFFFFF"/>
              <w:bottom w:val="none" w:sz="0" w:space="0" w:color="FFFFFF"/>
              <w:right w:val="none" w:sz="0" w:space="0" w:color="FFFFFF"/>
            </w:tcBorders>
            <w:shd w:val="clear" w:color="auto" w:fill="EAF6F6"/>
            <w:tcMar>
              <w:top w:w="200" w:type="dxa"/>
              <w:left w:w="300" w:type="dxa"/>
              <w:bottom w:w="200" w:type="dxa"/>
              <w:right w:w="200" w:type="dxa"/>
            </w:tcMar>
            <w:vAlign w:val="center"/>
          </w:tcPr>
          <w:p w14:paraId="7F33D33A" w14:textId="77777777" w:rsidR="0069650C" w:rsidRDefault="00000000">
            <w:pPr>
              <w:spacing w:after="120"/>
            </w:pPr>
            <w:r>
              <w:rPr>
                <w:b/>
                <w:bCs/>
                <w:color w:val="1B6B6B"/>
                <w:sz w:val="40"/>
                <w:szCs w:val="40"/>
              </w:rPr>
              <w:t>Chris &amp; Janet</w:t>
            </w:r>
          </w:p>
          <w:p w14:paraId="023B5A13" w14:textId="77777777" w:rsidR="0069650C" w:rsidRDefault="00000000">
            <w:r>
              <w:rPr>
                <w:i/>
                <w:iCs/>
                <w:color w:val="7F8C8D"/>
              </w:rPr>
              <w:t>Erectile Dysfunction · Psychosexual Cause · Biopsychosocial Formulation</w:t>
            </w:r>
          </w:p>
        </w:tc>
      </w:tr>
    </w:tbl>
    <w:p w14:paraId="776F5715" w14:textId="77777777" w:rsidR="0069650C" w:rsidRDefault="0069650C">
      <w:pPr>
        <w:spacing w:before="140"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575C2F5E" w14:textId="77777777">
        <w:tblPrEx>
          <w:tblCellMar>
            <w:top w:w="0" w:type="dxa"/>
            <w:bottom w:w="0" w:type="dxa"/>
          </w:tblCellMar>
        </w:tblPrEx>
        <w:tc>
          <w:tcPr>
            <w:tcW w:w="0" w:type="auto"/>
            <w:tcBorders>
              <w:left w:val="single" w:sz="24" w:space="0" w:color="1B6B6B"/>
            </w:tcBorders>
            <w:shd w:val="clear" w:color="auto" w:fill="EAF6F6"/>
            <w:tcMar>
              <w:top w:w="100" w:type="dxa"/>
              <w:left w:w="200" w:type="dxa"/>
              <w:bottom w:w="100" w:type="dxa"/>
              <w:right w:w="200" w:type="dxa"/>
            </w:tcMar>
          </w:tcPr>
          <w:p w14:paraId="056CAABB" w14:textId="77777777" w:rsidR="0069650C" w:rsidRDefault="00000000">
            <w:pPr>
              <w:spacing w:after="120"/>
            </w:pPr>
            <w:r>
              <w:rPr>
                <w:b/>
                <w:bCs/>
                <w:caps/>
                <w:color w:val="2A8C8C"/>
                <w:sz w:val="18"/>
                <w:szCs w:val="18"/>
              </w:rPr>
              <w:t>THE SCENARIO</w:t>
            </w:r>
          </w:p>
          <w:p w14:paraId="34DE8334" w14:textId="77777777" w:rsidR="0069650C" w:rsidRDefault="00000000">
            <w:r>
              <w:rPr>
                <w:b/>
                <w:bCs/>
              </w:rPr>
              <w:t>Chris</w:t>
            </w:r>
            <w:r>
              <w:t xml:space="preserve"> (45) attends asking for medication for </w:t>
            </w:r>
            <w:r>
              <w:rPr>
                <w:b/>
                <w:bCs/>
                <w:color w:val="1B6B6B"/>
              </w:rPr>
              <w:t>erectile dysfunction</w:t>
            </w:r>
            <w:r>
              <w:t xml:space="preserve">. His doctor suspects a </w:t>
            </w:r>
            <w:r>
              <w:rPr>
                <w:b/>
                <w:bCs/>
                <w:color w:val="1B6B6B"/>
              </w:rPr>
              <w:t>psychosexual rather than organic cause</w:t>
            </w:r>
            <w:r>
              <w:t>. Chris is resistant to this idea.</w:t>
            </w:r>
          </w:p>
        </w:tc>
      </w:tr>
    </w:tbl>
    <w:p w14:paraId="0691FBF3"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7895CCC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A5276"/>
            <w:tcMar>
              <w:top w:w="120" w:type="dxa"/>
              <w:left w:w="200" w:type="dxa"/>
              <w:bottom w:w="120" w:type="dxa"/>
              <w:right w:w="200" w:type="dxa"/>
            </w:tcMar>
          </w:tcPr>
          <w:p w14:paraId="297B41BE" w14:textId="77777777" w:rsidR="0069650C" w:rsidRDefault="00000000">
            <w:r>
              <w:rPr>
                <w:b/>
                <w:bCs/>
                <w:caps/>
                <w:color w:val="FFFFFF"/>
              </w:rPr>
              <w:t>🧍 PATIENT — CHRIS (AGED 45)</w:t>
            </w:r>
          </w:p>
        </w:tc>
      </w:tr>
      <w:tr w:rsidR="0069650C" w14:paraId="0632228B" w14:textId="77777777">
        <w:tblPrEx>
          <w:tblCellMar>
            <w:top w:w="0" w:type="dxa"/>
            <w:bottom w:w="0" w:type="dxa"/>
          </w:tblCellMar>
        </w:tblPrEx>
        <w:tc>
          <w:tcPr>
            <w:tcW w:w="0" w:type="auto"/>
            <w:tcBorders>
              <w:top w:val="single" w:sz="8" w:space="0" w:color="1A5276"/>
              <w:left w:val="single" w:sz="8" w:space="0" w:color="1A5276"/>
              <w:bottom w:val="single" w:sz="8" w:space="0" w:color="1A5276"/>
              <w:right w:val="single" w:sz="8" w:space="0" w:color="1A5276"/>
            </w:tcBorders>
            <w:shd w:val="clear" w:color="auto" w:fill="D6EAF8"/>
            <w:tcMar>
              <w:top w:w="120" w:type="dxa"/>
              <w:left w:w="200" w:type="dxa"/>
              <w:bottom w:w="120" w:type="dxa"/>
              <w:right w:w="200" w:type="dxa"/>
            </w:tcMar>
          </w:tcPr>
          <w:p w14:paraId="25DE7F7C" w14:textId="77777777" w:rsidR="0069650C" w:rsidRDefault="00000000">
            <w:pPr>
              <w:spacing w:before="40" w:after="160"/>
            </w:pPr>
            <w:r>
              <w:t>You are a 45-year-old married man. You have come to see your doctor because you are worried about increasing difficulty getting an erection.</w:t>
            </w:r>
          </w:p>
          <w:p w14:paraId="63CD75B6" w14:textId="77777777" w:rsidR="0069650C" w:rsidRDefault="00000000">
            <w:pPr>
              <w:spacing w:before="40" w:after="80"/>
            </w:pPr>
            <w:r>
              <w:rPr>
                <w:b/>
                <w:bCs/>
              </w:rPr>
              <w:t>What is going on in your life:</w:t>
            </w:r>
          </w:p>
          <w:p w14:paraId="5C29B3C3" w14:textId="77777777" w:rsidR="0069650C" w:rsidRDefault="00000000">
            <w:pPr>
              <w:spacing w:before="40" w:after="80"/>
            </w:pPr>
            <w:r>
              <w:t>• You are in a boring, unfulfilling middle management job with no progression.</w:t>
            </w:r>
          </w:p>
          <w:p w14:paraId="46E22837" w14:textId="77777777" w:rsidR="0069650C" w:rsidRDefault="00000000">
            <w:pPr>
              <w:spacing w:before="40" w:after="80"/>
            </w:pPr>
            <w:r>
              <w:t>• Your two adult children, Naomi and Richard, have grown up and moved away.</w:t>
            </w:r>
          </w:p>
          <w:p w14:paraId="6D2DA0CB" w14:textId="77777777" w:rsidR="0069650C" w:rsidRDefault="00000000">
            <w:pPr>
              <w:spacing w:before="40" w:after="80"/>
            </w:pPr>
            <w:r>
              <w:t>• Your wife Janet has just completed a teaching degree and started a new career as a teacher. You are proud of her, but it has shifted the balance in your relationship.</w:t>
            </w:r>
          </w:p>
          <w:p w14:paraId="0A7E6B49" w14:textId="77777777" w:rsidR="0069650C" w:rsidRDefault="00000000">
            <w:pPr>
              <w:spacing w:before="40" w:after="160"/>
            </w:pPr>
            <w:r>
              <w:t>• Your mother Ivy died last year. You have not come to terms with this loss.</w:t>
            </w:r>
          </w:p>
          <w:p w14:paraId="2EE67369" w14:textId="77777777" w:rsidR="0069650C" w:rsidRDefault="00000000">
            <w:pPr>
              <w:spacing w:before="40" w:after="80"/>
            </w:pPr>
            <w:r>
              <w:rPr>
                <w:b/>
                <w:bCs/>
              </w:rPr>
              <w:t>How you present:</w:t>
            </w:r>
          </w:p>
          <w:p w14:paraId="59E65D35" w14:textId="77777777" w:rsidR="0069650C" w:rsidRDefault="00000000">
            <w:pPr>
              <w:spacing w:before="40" w:after="120"/>
            </w:pPr>
            <w:r>
              <w:t>You are not comfortable talking about feelings or emotional issues. You have not connected your sexual difficulty to the things happening in your life. You want a tablet or an injection — a quick physical fix. You do not want to be asked lots of personal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1530D868" w14:textId="77777777">
              <w:tblPrEx>
                <w:tblCellMar>
                  <w:top w:w="0" w:type="dxa"/>
                  <w:bottom w:w="0" w:type="dxa"/>
                </w:tblCellMar>
              </w:tblPrEx>
              <w:tc>
                <w:tcPr>
                  <w:tcW w:w="0" w:type="auto"/>
                  <w:tcBorders>
                    <w:left w:val="single" w:sz="24" w:space="0" w:color="1A5276"/>
                  </w:tcBorders>
                  <w:shd w:val="clear" w:color="auto" w:fill="D6EAF8"/>
                  <w:tcMar>
                    <w:top w:w="80" w:type="dxa"/>
                    <w:left w:w="200" w:type="dxa"/>
                    <w:bottom w:w="80" w:type="dxa"/>
                    <w:right w:w="200" w:type="dxa"/>
                  </w:tcMar>
                </w:tcPr>
                <w:p w14:paraId="7592A0D4" w14:textId="77777777" w:rsidR="0069650C" w:rsidRDefault="00000000">
                  <w:pPr>
                    <w:spacing w:before="80" w:after="80"/>
                  </w:pPr>
                  <w:r>
                    <w:rPr>
                      <w:i/>
                      <w:iCs/>
                      <w:sz w:val="21"/>
                      <w:szCs w:val="21"/>
                    </w:rPr>
                    <w:t>Resist any psychosexual framing. If the doctor tries to explore your emotions or life circumstances, be deflective. You just want a practical solution.</w:t>
                  </w:r>
                </w:p>
              </w:tc>
            </w:tr>
          </w:tbl>
          <w:p w14:paraId="0DEADD22" w14:textId="77777777" w:rsidR="0069650C" w:rsidRDefault="0069650C"/>
        </w:tc>
      </w:tr>
    </w:tbl>
    <w:p w14:paraId="4C63E305" w14:textId="77777777" w:rsidR="0069650C" w:rsidRDefault="0069650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69650C" w14:paraId="0BB698D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45A32"/>
            <w:tcMar>
              <w:top w:w="120" w:type="dxa"/>
              <w:left w:w="200" w:type="dxa"/>
              <w:bottom w:w="120" w:type="dxa"/>
              <w:right w:w="200" w:type="dxa"/>
            </w:tcMar>
          </w:tcPr>
          <w:p w14:paraId="2F091D52" w14:textId="77777777" w:rsidR="0069650C" w:rsidRDefault="00000000">
            <w:r>
              <w:rPr>
                <w:b/>
                <w:bCs/>
                <w:caps/>
                <w:color w:val="FFFFFF"/>
              </w:rPr>
              <w:t>👨‍⚕️ DOCTOR</w:t>
            </w:r>
          </w:p>
        </w:tc>
      </w:tr>
      <w:tr w:rsidR="0069650C" w14:paraId="56B8B3A8" w14:textId="77777777">
        <w:tblPrEx>
          <w:tblCellMar>
            <w:top w:w="0" w:type="dxa"/>
            <w:bottom w:w="0" w:type="dxa"/>
          </w:tblCellMar>
        </w:tblPrEx>
        <w:tc>
          <w:tcPr>
            <w:tcW w:w="0" w:type="auto"/>
            <w:tcBorders>
              <w:top w:val="single" w:sz="8" w:space="0" w:color="145A32"/>
              <w:left w:val="single" w:sz="8" w:space="0" w:color="145A32"/>
              <w:bottom w:val="single" w:sz="8" w:space="0" w:color="145A32"/>
              <w:right w:val="single" w:sz="8" w:space="0" w:color="145A32"/>
            </w:tcBorders>
            <w:shd w:val="clear" w:color="auto" w:fill="D5F5E3"/>
            <w:tcMar>
              <w:top w:w="120" w:type="dxa"/>
              <w:left w:w="200" w:type="dxa"/>
              <w:bottom w:w="120" w:type="dxa"/>
              <w:right w:w="200" w:type="dxa"/>
            </w:tcMar>
          </w:tcPr>
          <w:p w14:paraId="7712904D" w14:textId="77777777" w:rsidR="0069650C" w:rsidRDefault="00000000">
            <w:pPr>
              <w:spacing w:before="40" w:after="160"/>
            </w:pPr>
            <w:r>
              <w:t>You know Chris's family well, although Chris himself rarely attends.</w:t>
            </w:r>
          </w:p>
          <w:p w14:paraId="1E36C127" w14:textId="77777777" w:rsidR="0069650C" w:rsidRDefault="00000000">
            <w:pPr>
              <w:spacing w:before="40" w:after="80"/>
            </w:pPr>
            <w:r>
              <w:rPr>
                <w:b/>
                <w:bCs/>
              </w:rPr>
              <w:t>What you know about his family:</w:t>
            </w:r>
          </w:p>
          <w:p w14:paraId="359CAD4A" w14:textId="77777777" w:rsidR="0069650C" w:rsidRDefault="00000000">
            <w:pPr>
              <w:spacing w:before="40" w:after="80"/>
            </w:pPr>
            <w:r>
              <w:t>• You were closely involved with the care of his late mother Ivy during her terminal illness last year.</w:t>
            </w:r>
          </w:p>
          <w:p w14:paraId="56B0CB98" w14:textId="77777777" w:rsidR="0069650C" w:rsidRDefault="00000000">
            <w:pPr>
              <w:spacing w:before="40" w:after="80"/>
            </w:pPr>
            <w:r>
              <w:t>• His children Naomi and Richard have both been away at university. Both have come in during holidays for travel immunisations and contraception.</w:t>
            </w:r>
          </w:p>
          <w:p w14:paraId="577F6CA5" w14:textId="77777777" w:rsidR="0069650C" w:rsidRDefault="00000000">
            <w:pPr>
              <w:spacing w:before="40" w:after="160"/>
            </w:pPr>
            <w:r>
              <w:t>• You know his wife Janet recently completed a degree as a mature student.</w:t>
            </w:r>
          </w:p>
          <w:p w14:paraId="4E77DB65" w14:textId="77777777" w:rsidR="0069650C" w:rsidRDefault="00000000">
            <w:pPr>
              <w:spacing w:before="40" w:after="80"/>
            </w:pPr>
            <w:r>
              <w:rPr>
                <w:b/>
                <w:bCs/>
              </w:rPr>
              <w:t>Your clinical instinct:</w:t>
            </w:r>
          </w:p>
          <w:p w14:paraId="67288948" w14:textId="77777777" w:rsidR="0069650C" w:rsidRDefault="00000000">
            <w:pPr>
              <w:spacing w:before="40" w:after="120"/>
            </w:pPr>
            <w:r>
              <w:lastRenderedPageBreak/>
              <w:t>You feel strongly that this is a psychosexual rather than an organic problem. The timing and context strongly suggest psychological factors.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19E519F0" w14:textId="77777777">
              <w:tblPrEx>
                <w:tblCellMar>
                  <w:top w:w="0" w:type="dxa"/>
                  <w:bottom w:w="0" w:type="dxa"/>
                </w:tblCellMar>
              </w:tblPrEx>
              <w:tc>
                <w:tcPr>
                  <w:tcW w:w="0" w:type="auto"/>
                  <w:tcBorders>
                    <w:left w:val="single" w:sz="24" w:space="0" w:color="145A32"/>
                  </w:tcBorders>
                  <w:shd w:val="clear" w:color="auto" w:fill="D5F5E3"/>
                  <w:tcMar>
                    <w:top w:w="80" w:type="dxa"/>
                    <w:left w:w="200" w:type="dxa"/>
                    <w:bottom w:w="80" w:type="dxa"/>
                    <w:right w:w="200" w:type="dxa"/>
                  </w:tcMar>
                </w:tcPr>
                <w:p w14:paraId="192775F6" w14:textId="77777777" w:rsidR="0069650C" w:rsidRDefault="00000000">
                  <w:pPr>
                    <w:spacing w:before="80" w:after="80"/>
                  </w:pPr>
                  <w:r>
                    <w:rPr>
                      <w:i/>
                      <w:iCs/>
                      <w:sz w:val="21"/>
                      <w:szCs w:val="21"/>
                    </w:rPr>
                    <w:t xml:space="preserve">Your challenge: raise the psychosexual dimension sensitively, without alienating Chris. He wants a pill — you need to </w:t>
                  </w:r>
                  <w:proofErr w:type="gramStart"/>
                  <w:r>
                    <w:rPr>
                      <w:i/>
                      <w:iCs/>
                      <w:sz w:val="21"/>
                      <w:szCs w:val="21"/>
                    </w:rPr>
                    <w:t>open up</w:t>
                  </w:r>
                  <w:proofErr w:type="gramEnd"/>
                  <w:r>
                    <w:rPr>
                      <w:i/>
                      <w:iCs/>
                      <w:sz w:val="21"/>
                      <w:szCs w:val="21"/>
                    </w:rPr>
                    <w:t xml:space="preserve"> a different conversation.</w:t>
                  </w:r>
                </w:p>
              </w:tc>
            </w:tr>
          </w:tbl>
          <w:p w14:paraId="0520CF2D" w14:textId="77777777" w:rsidR="0069650C" w:rsidRDefault="0069650C"/>
        </w:tc>
      </w:tr>
    </w:tbl>
    <w:p w14:paraId="06D12AB9" w14:textId="77777777" w:rsidR="0069650C" w:rsidRDefault="0069650C">
      <w:pPr>
        <w:spacing w:before="120" w:after="120"/>
      </w:pPr>
    </w:p>
    <w:p w14:paraId="2160A3E5" w14:textId="77777777" w:rsidR="0069650C" w:rsidRDefault="00000000">
      <w:pPr>
        <w:spacing w:before="120" w:after="160"/>
      </w:pPr>
      <w:r>
        <w:rPr>
          <w:b/>
          <w:bCs/>
          <w:color w:val="1B6B6B"/>
        </w:rPr>
        <w:t>Formulation Framework — Teaching Tool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33"/>
        <w:gridCol w:w="2970"/>
        <w:gridCol w:w="3357"/>
      </w:tblGrid>
      <w:tr w:rsidR="0069650C" w14:paraId="21722F7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B6B6B"/>
            <w:tcMar>
              <w:top w:w="120" w:type="dxa"/>
              <w:left w:w="160" w:type="dxa"/>
              <w:bottom w:w="120" w:type="dxa"/>
              <w:right w:w="160" w:type="dxa"/>
            </w:tcMar>
          </w:tcPr>
          <w:p w14:paraId="137C53DF" w14:textId="77777777" w:rsidR="0069650C" w:rsidRDefault="00000000">
            <w:pPr>
              <w:jc w:val="center"/>
            </w:pPr>
            <w:r>
              <w:rPr>
                <w:b/>
                <w:bCs/>
                <w:caps/>
                <w:color w:val="FFFFFF"/>
                <w:sz w:val="20"/>
                <w:szCs w:val="20"/>
              </w:rPr>
              <w:t>PREDISPOSING</w:t>
            </w:r>
          </w:p>
        </w:tc>
        <w:tc>
          <w:tcPr>
            <w:tcW w:w="0" w:type="auto"/>
            <w:tcBorders>
              <w:top w:val="none" w:sz="0" w:space="0" w:color="FFFFFF"/>
              <w:left w:val="none" w:sz="0" w:space="0" w:color="FFFFFF"/>
              <w:bottom w:val="none" w:sz="0" w:space="0" w:color="FFFFFF"/>
              <w:right w:val="none" w:sz="0" w:space="0" w:color="FFFFFF"/>
            </w:tcBorders>
            <w:shd w:val="clear" w:color="auto" w:fill="2A8C8C"/>
            <w:tcMar>
              <w:top w:w="120" w:type="dxa"/>
              <w:left w:w="160" w:type="dxa"/>
              <w:bottom w:w="120" w:type="dxa"/>
              <w:right w:w="160" w:type="dxa"/>
            </w:tcMar>
          </w:tcPr>
          <w:p w14:paraId="23AA5706" w14:textId="77777777" w:rsidR="0069650C" w:rsidRDefault="00000000">
            <w:pPr>
              <w:jc w:val="center"/>
            </w:pPr>
            <w:r>
              <w:rPr>
                <w:b/>
                <w:bCs/>
                <w:caps/>
                <w:color w:val="FFFFFF"/>
                <w:sz w:val="20"/>
                <w:szCs w:val="20"/>
              </w:rPr>
              <w:t>PRECIPITATING</w:t>
            </w:r>
          </w:p>
        </w:tc>
        <w:tc>
          <w:tcPr>
            <w:tcW w:w="0" w:type="auto"/>
            <w:tcBorders>
              <w:top w:val="none" w:sz="0" w:space="0" w:color="FFFFFF"/>
              <w:left w:val="none" w:sz="0" w:space="0" w:color="FFFFFF"/>
              <w:bottom w:val="none" w:sz="0" w:space="0" w:color="FFFFFF"/>
              <w:right w:val="none" w:sz="0" w:space="0" w:color="FFFFFF"/>
            </w:tcBorders>
            <w:shd w:val="clear" w:color="auto" w:fill="C0882A"/>
            <w:tcMar>
              <w:top w:w="120" w:type="dxa"/>
              <w:left w:w="160" w:type="dxa"/>
              <w:bottom w:w="120" w:type="dxa"/>
              <w:right w:w="160" w:type="dxa"/>
            </w:tcMar>
          </w:tcPr>
          <w:p w14:paraId="58D93FD2" w14:textId="77777777" w:rsidR="0069650C" w:rsidRDefault="00000000">
            <w:pPr>
              <w:jc w:val="center"/>
            </w:pPr>
            <w:r>
              <w:rPr>
                <w:b/>
                <w:bCs/>
                <w:caps/>
                <w:color w:val="FFFFFF"/>
                <w:sz w:val="20"/>
                <w:szCs w:val="20"/>
              </w:rPr>
              <w:t>PERPETUATING</w:t>
            </w:r>
          </w:p>
        </w:tc>
      </w:tr>
      <w:tr w:rsidR="0069650C" w14:paraId="7C42FBE7" w14:textId="77777777">
        <w:tblPrEx>
          <w:tblCellMar>
            <w:top w:w="0" w:type="dxa"/>
            <w:bottom w:w="0" w:type="dxa"/>
          </w:tblCellMar>
        </w:tblPrEx>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34928E7D" w14:textId="77777777" w:rsidR="0069650C" w:rsidRDefault="00000000">
            <w:pPr>
              <w:spacing w:before="40" w:after="80"/>
            </w:pPr>
            <w:r>
              <w:rPr>
                <w:sz w:val="21"/>
                <w:szCs w:val="21"/>
              </w:rPr>
              <w:t>Low self-esteem</w:t>
            </w:r>
          </w:p>
          <w:p w14:paraId="75713117" w14:textId="77777777" w:rsidR="0069650C" w:rsidRDefault="00000000">
            <w:pPr>
              <w:spacing w:before="40" w:after="80"/>
            </w:pPr>
            <w:r>
              <w:rPr>
                <w:sz w:val="21"/>
                <w:szCs w:val="21"/>
              </w:rPr>
              <w:t>Unfulfilling career</w:t>
            </w:r>
          </w:p>
          <w:p w14:paraId="12753DD6" w14:textId="77777777" w:rsidR="0069650C" w:rsidRDefault="00000000">
            <w:pPr>
              <w:spacing w:before="40" w:after="80"/>
            </w:pPr>
            <w:r>
              <w:rPr>
                <w:sz w:val="21"/>
                <w:szCs w:val="21"/>
              </w:rPr>
              <w:t>Difficulty with emotional expression</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36D20599" w14:textId="77777777" w:rsidR="0069650C" w:rsidRDefault="00000000">
            <w:pPr>
              <w:spacing w:before="40" w:after="80"/>
            </w:pPr>
            <w:r>
              <w:rPr>
                <w:sz w:val="21"/>
                <w:szCs w:val="21"/>
              </w:rPr>
              <w:t>Mother's death — grief unresolved</w:t>
            </w:r>
          </w:p>
          <w:p w14:paraId="322D83AB" w14:textId="77777777" w:rsidR="0069650C" w:rsidRDefault="00000000">
            <w:pPr>
              <w:spacing w:before="40" w:after="80"/>
            </w:pPr>
            <w:r>
              <w:rPr>
                <w:sz w:val="21"/>
                <w:szCs w:val="21"/>
              </w:rPr>
              <w:t>Children leaving home</w:t>
            </w:r>
          </w:p>
          <w:p w14:paraId="1720FCBB" w14:textId="77777777" w:rsidR="0069650C" w:rsidRDefault="00000000">
            <w:pPr>
              <w:spacing w:before="40" w:after="80"/>
            </w:pPr>
            <w:r>
              <w:rPr>
                <w:sz w:val="21"/>
                <w:szCs w:val="21"/>
              </w:rPr>
              <w:t>Wife's career success / role change</w:t>
            </w:r>
          </w:p>
        </w:tc>
        <w:tc>
          <w:tcPr>
            <w:tcW w:w="0" w:type="auto"/>
            <w:tcBorders>
              <w:top w:val="single" w:sz="4" w:space="0" w:color="D6EFEF"/>
              <w:left w:val="single" w:sz="4" w:space="0" w:color="D6EFEF"/>
              <w:bottom w:val="single" w:sz="4" w:space="0" w:color="D6EFEF"/>
              <w:right w:val="single" w:sz="4" w:space="0" w:color="D6EFEF"/>
            </w:tcBorders>
            <w:shd w:val="clear" w:color="auto" w:fill="EAF6F6"/>
            <w:tcMar>
              <w:top w:w="120" w:type="dxa"/>
              <w:left w:w="160" w:type="dxa"/>
              <w:bottom w:w="120" w:type="dxa"/>
              <w:right w:w="160" w:type="dxa"/>
            </w:tcMar>
          </w:tcPr>
          <w:p w14:paraId="678C61F4" w14:textId="77777777" w:rsidR="0069650C" w:rsidRDefault="00000000">
            <w:pPr>
              <w:spacing w:before="40" w:after="80"/>
            </w:pPr>
            <w:r>
              <w:rPr>
                <w:sz w:val="21"/>
                <w:szCs w:val="21"/>
              </w:rPr>
              <w:t>Avoidance of psychosexual discussion</w:t>
            </w:r>
          </w:p>
          <w:p w14:paraId="0F96CD8C" w14:textId="77777777" w:rsidR="0069650C" w:rsidRDefault="00000000">
            <w:pPr>
              <w:spacing w:before="40" w:after="80"/>
            </w:pPr>
            <w:r>
              <w:rPr>
                <w:sz w:val="21"/>
                <w:szCs w:val="21"/>
              </w:rPr>
              <w:t>Performance anxiety</w:t>
            </w:r>
          </w:p>
          <w:p w14:paraId="275829A9" w14:textId="77777777" w:rsidR="0069650C" w:rsidRDefault="00000000">
            <w:pPr>
              <w:spacing w:before="40" w:after="80"/>
            </w:pPr>
            <w:r>
              <w:rPr>
                <w:sz w:val="21"/>
                <w:szCs w:val="21"/>
              </w:rPr>
              <w:t>Seeking purely pharmacological solution</w:t>
            </w:r>
          </w:p>
        </w:tc>
      </w:tr>
    </w:tbl>
    <w:p w14:paraId="30C6C002" w14:textId="77777777" w:rsidR="0069650C" w:rsidRDefault="0069650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650C" w14:paraId="6A547368" w14:textId="77777777">
        <w:tblPrEx>
          <w:tblCellMar>
            <w:top w:w="0" w:type="dxa"/>
            <w:bottom w:w="0" w:type="dxa"/>
          </w:tblCellMar>
        </w:tblPrEx>
        <w:tc>
          <w:tcPr>
            <w:tcW w:w="0" w:type="auto"/>
            <w:tcBorders>
              <w:top w:val="single" w:sz="6" w:space="0" w:color="C0882A"/>
              <w:left w:val="single" w:sz="6" w:space="0" w:color="C0882A"/>
              <w:bottom w:val="single" w:sz="6" w:space="0" w:color="C0882A"/>
              <w:right w:val="single" w:sz="6" w:space="0" w:color="C0882A"/>
            </w:tcBorders>
            <w:shd w:val="clear" w:color="auto" w:fill="FDF3E3"/>
            <w:tcMar>
              <w:top w:w="160" w:type="dxa"/>
              <w:left w:w="240" w:type="dxa"/>
              <w:bottom w:w="160" w:type="dxa"/>
              <w:right w:w="240" w:type="dxa"/>
            </w:tcMar>
          </w:tcPr>
          <w:p w14:paraId="53C0E691" w14:textId="77777777" w:rsidR="0069650C" w:rsidRDefault="00000000">
            <w:pPr>
              <w:spacing w:after="160"/>
            </w:pPr>
            <w:r>
              <w:rPr>
                <w:b/>
                <w:bCs/>
                <w:caps/>
                <w:color w:val="1B6B6B"/>
                <w:sz w:val="20"/>
                <w:szCs w:val="20"/>
              </w:rPr>
              <w:t>KEY LEARNING POINTS</w:t>
            </w:r>
          </w:p>
          <w:p w14:paraId="2A5A1A59" w14:textId="77777777" w:rsidR="0069650C" w:rsidRDefault="00000000">
            <w:pPr>
              <w:spacing w:before="40" w:after="80"/>
            </w:pPr>
            <w:r>
              <w:rPr>
                <w:sz w:val="21"/>
                <w:szCs w:val="21"/>
              </w:rPr>
              <w:t>• Distinguishing organic from psychosexual erectile dysfunction</w:t>
            </w:r>
          </w:p>
          <w:p w14:paraId="5DB1A1B8" w14:textId="77777777" w:rsidR="0069650C" w:rsidRDefault="00000000">
            <w:pPr>
              <w:spacing w:before="40" w:after="80"/>
            </w:pPr>
            <w:r>
              <w:rPr>
                <w:sz w:val="21"/>
                <w:szCs w:val="21"/>
              </w:rPr>
              <w:t>• Biopsychosocial formulation of sexual dysfunction</w:t>
            </w:r>
          </w:p>
          <w:p w14:paraId="02960470" w14:textId="77777777" w:rsidR="0069650C" w:rsidRDefault="00000000">
            <w:pPr>
              <w:spacing w:before="40" w:after="80"/>
            </w:pPr>
            <w:r>
              <w:rPr>
                <w:sz w:val="21"/>
                <w:szCs w:val="21"/>
              </w:rPr>
              <w:t>• Consulting with a patient who is resistant to a psychological explanation</w:t>
            </w:r>
          </w:p>
          <w:p w14:paraId="5034E213" w14:textId="77777777" w:rsidR="0069650C" w:rsidRDefault="00000000">
            <w:pPr>
              <w:spacing w:before="40" w:after="80"/>
            </w:pPr>
            <w:r>
              <w:rPr>
                <w:sz w:val="21"/>
                <w:szCs w:val="21"/>
              </w:rPr>
              <w:t>• Managing a patient's expectation of a pharmacological 'quick fix'</w:t>
            </w:r>
          </w:p>
          <w:p w14:paraId="17D1E53F" w14:textId="77777777" w:rsidR="0069650C" w:rsidRDefault="00000000">
            <w:pPr>
              <w:spacing w:before="40" w:after="80"/>
            </w:pPr>
            <w:r>
              <w:rPr>
                <w:sz w:val="21"/>
                <w:szCs w:val="21"/>
              </w:rPr>
              <w:t>• Using life context (bereavement, role changes) in a consultation without overstepping</w:t>
            </w:r>
          </w:p>
        </w:tc>
      </w:tr>
    </w:tbl>
    <w:p w14:paraId="44DC4E99" w14:textId="77777777" w:rsidR="00CB522F" w:rsidRDefault="00CB522F"/>
    <w:sectPr w:rsidR="00CB522F" w:rsidSect="008C1AC4">
      <w:pgSz w:w="11906" w:h="16838"/>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08D"/>
    <w:multiLevelType w:val="hybridMultilevel"/>
    <w:tmpl w:val="5E125172"/>
    <w:lvl w:ilvl="0" w:tplc="0922C842">
      <w:start w:val="1"/>
      <w:numFmt w:val="bullet"/>
      <w:lvlText w:val="●"/>
      <w:lvlJc w:val="left"/>
      <w:pPr>
        <w:ind w:left="720" w:hanging="360"/>
      </w:pPr>
    </w:lvl>
    <w:lvl w:ilvl="1" w:tplc="05889F98">
      <w:start w:val="1"/>
      <w:numFmt w:val="bullet"/>
      <w:lvlText w:val="○"/>
      <w:lvlJc w:val="left"/>
      <w:pPr>
        <w:ind w:left="1440" w:hanging="360"/>
      </w:pPr>
    </w:lvl>
    <w:lvl w:ilvl="2" w:tplc="03D6835C">
      <w:start w:val="1"/>
      <w:numFmt w:val="bullet"/>
      <w:lvlText w:val="■"/>
      <w:lvlJc w:val="left"/>
      <w:pPr>
        <w:ind w:left="2160" w:hanging="360"/>
      </w:pPr>
    </w:lvl>
    <w:lvl w:ilvl="3" w:tplc="FC865E46">
      <w:start w:val="1"/>
      <w:numFmt w:val="bullet"/>
      <w:lvlText w:val="●"/>
      <w:lvlJc w:val="left"/>
      <w:pPr>
        <w:ind w:left="2880" w:hanging="360"/>
      </w:pPr>
    </w:lvl>
    <w:lvl w:ilvl="4" w:tplc="FAE48392">
      <w:start w:val="1"/>
      <w:numFmt w:val="bullet"/>
      <w:lvlText w:val="○"/>
      <w:lvlJc w:val="left"/>
      <w:pPr>
        <w:ind w:left="3600" w:hanging="360"/>
      </w:pPr>
    </w:lvl>
    <w:lvl w:ilvl="5" w:tplc="EB6ACEC8">
      <w:start w:val="1"/>
      <w:numFmt w:val="bullet"/>
      <w:lvlText w:val="■"/>
      <w:lvlJc w:val="left"/>
      <w:pPr>
        <w:ind w:left="4320" w:hanging="360"/>
      </w:pPr>
    </w:lvl>
    <w:lvl w:ilvl="6" w:tplc="5E8EF534">
      <w:start w:val="1"/>
      <w:numFmt w:val="bullet"/>
      <w:lvlText w:val="●"/>
      <w:lvlJc w:val="left"/>
      <w:pPr>
        <w:ind w:left="5040" w:hanging="360"/>
      </w:pPr>
    </w:lvl>
    <w:lvl w:ilvl="7" w:tplc="5D32D590">
      <w:start w:val="1"/>
      <w:numFmt w:val="bullet"/>
      <w:lvlText w:val="●"/>
      <w:lvlJc w:val="left"/>
      <w:pPr>
        <w:ind w:left="5760" w:hanging="360"/>
      </w:pPr>
    </w:lvl>
    <w:lvl w:ilvl="8" w:tplc="806052B4">
      <w:start w:val="1"/>
      <w:numFmt w:val="bullet"/>
      <w:lvlText w:val="●"/>
      <w:lvlJc w:val="left"/>
      <w:pPr>
        <w:ind w:left="6480" w:hanging="360"/>
      </w:pPr>
    </w:lvl>
  </w:abstractNum>
  <w:abstractNum w:abstractNumId="1" w15:restartNumberingAfterBreak="0">
    <w:nsid w:val="14D96BCF"/>
    <w:multiLevelType w:val="hybridMultilevel"/>
    <w:tmpl w:val="4C64E6AE"/>
    <w:lvl w:ilvl="0" w:tplc="2588246A">
      <w:start w:val="1"/>
      <w:numFmt w:val="bullet"/>
      <w:lvlText w:val="•"/>
      <w:lvlJc w:val="left"/>
      <w:pPr>
        <w:ind w:left="720" w:hanging="360"/>
      </w:pPr>
      <w:rPr>
        <w:rFonts w:ascii="Calibri" w:eastAsia="Calibri" w:hAnsi="Calibri" w:cs="Calibri"/>
      </w:rPr>
    </w:lvl>
    <w:lvl w:ilvl="1" w:tplc="75247A3A">
      <w:numFmt w:val="decimal"/>
      <w:lvlText w:val=""/>
      <w:lvlJc w:val="left"/>
    </w:lvl>
    <w:lvl w:ilvl="2" w:tplc="5E204E14">
      <w:numFmt w:val="decimal"/>
      <w:lvlText w:val=""/>
      <w:lvlJc w:val="left"/>
    </w:lvl>
    <w:lvl w:ilvl="3" w:tplc="BE8CADE6">
      <w:numFmt w:val="decimal"/>
      <w:lvlText w:val=""/>
      <w:lvlJc w:val="left"/>
    </w:lvl>
    <w:lvl w:ilvl="4" w:tplc="FEDCC8E0">
      <w:numFmt w:val="decimal"/>
      <w:lvlText w:val=""/>
      <w:lvlJc w:val="left"/>
    </w:lvl>
    <w:lvl w:ilvl="5" w:tplc="B5AC3092">
      <w:numFmt w:val="decimal"/>
      <w:lvlText w:val=""/>
      <w:lvlJc w:val="left"/>
    </w:lvl>
    <w:lvl w:ilvl="6" w:tplc="D0A610AC">
      <w:numFmt w:val="decimal"/>
      <w:lvlText w:val=""/>
      <w:lvlJc w:val="left"/>
    </w:lvl>
    <w:lvl w:ilvl="7" w:tplc="D2E88626">
      <w:numFmt w:val="decimal"/>
      <w:lvlText w:val=""/>
      <w:lvlJc w:val="left"/>
    </w:lvl>
    <w:lvl w:ilvl="8" w:tplc="F9E08DD2">
      <w:numFmt w:val="decimal"/>
      <w:lvlText w:val=""/>
      <w:lvlJc w:val="left"/>
    </w:lvl>
  </w:abstractNum>
  <w:num w:numId="1" w16cid:durableId="5637591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0C"/>
    <w:rsid w:val="0069650C"/>
    <w:rsid w:val="008C1AC4"/>
    <w:rsid w:val="00BE02D1"/>
    <w:rsid w:val="00CB5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1596"/>
  <w15:docId w15:val="{C35E9074-8976-4452-9118-F91CD90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C3E5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B6B6B"/>
      <w:sz w:val="40"/>
      <w:szCs w:val="40"/>
    </w:rPr>
  </w:style>
  <w:style w:type="paragraph" w:styleId="Heading2">
    <w:name w:val="heading 2"/>
    <w:uiPriority w:val="9"/>
    <w:semiHidden/>
    <w:unhideWhenUsed/>
    <w:qFormat/>
    <w:pPr>
      <w:spacing w:before="240" w:after="160"/>
      <w:outlineLvl w:val="1"/>
    </w:pPr>
    <w:rPr>
      <w:b/>
      <w:bCs/>
      <w:color w:val="2A8C8C"/>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C1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radfordvt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2137</Words>
  <Characters>12182</Characters>
  <Application>Microsoft Office Word</Application>
  <DocSecurity>0</DocSecurity>
  <Lines>101</Lines>
  <Paragraphs>28</Paragraphs>
  <ScaleCrop>false</ScaleCrop>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2026-05-25T16:07:00Z</dcterms:created>
  <dcterms:modified xsi:type="dcterms:W3CDTF">2026-05-25T16:26:00Z</dcterms:modified>
</cp:coreProperties>
</file>