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60B0DD" w14:textId="151DF84B" w:rsidR="0077704D" w:rsidRPr="0077704D" w:rsidRDefault="0077704D" w:rsidP="0077704D">
      <w:pPr>
        <w:pStyle w:val="Title"/>
        <w:jc w:val="both"/>
        <w:rPr>
          <w:b/>
          <w:bCs/>
        </w:rPr>
      </w:pPr>
      <w:r w:rsidRPr="0077704D">
        <w:rPr>
          <w:b/>
          <w:bCs/>
        </w:rPr>
        <w:t>Active Listening Exercise</w:t>
      </w:r>
    </w:p>
    <w:p w14:paraId="39CB238C" w14:textId="2E616BA5" w:rsidR="0077704D" w:rsidRPr="0077704D" w:rsidRDefault="0077704D" w:rsidP="0077704D">
      <w:pPr>
        <w:spacing w:after="0" w:line="240" w:lineRule="auto"/>
        <w:jc w:val="both"/>
        <w:rPr>
          <w:rFonts w:asciiTheme="majorHAnsi" w:hAnsiTheme="majorHAnsi" w:cstheme="majorHAnsi"/>
        </w:rPr>
      </w:pPr>
      <w:r w:rsidRPr="0077704D">
        <w:rPr>
          <w:rFonts w:asciiTheme="majorHAnsi" w:hAnsiTheme="majorHAnsi" w:cstheme="majorHAnsi"/>
        </w:rPr>
        <w:t xml:space="preserve">Source: United States Institute of Peace: </w:t>
      </w:r>
      <w:hyperlink r:id="rId5" w:history="1">
        <w:r w:rsidRPr="0077704D">
          <w:rPr>
            <w:rStyle w:val="Hyperlink"/>
            <w:rFonts w:asciiTheme="majorHAnsi" w:hAnsiTheme="majorHAnsi" w:cstheme="majorHAnsi"/>
          </w:rPr>
          <w:t>https://www.usip.org/pu</w:t>
        </w:r>
        <w:r w:rsidRPr="0077704D">
          <w:rPr>
            <w:rStyle w:val="Hyperlink"/>
            <w:rFonts w:asciiTheme="majorHAnsi" w:hAnsiTheme="majorHAnsi" w:cstheme="majorHAnsi"/>
          </w:rPr>
          <w:t>b</w:t>
        </w:r>
        <w:r w:rsidRPr="0077704D">
          <w:rPr>
            <w:rStyle w:val="Hyperlink"/>
            <w:rFonts w:asciiTheme="majorHAnsi" w:hAnsiTheme="majorHAnsi" w:cstheme="majorHAnsi"/>
          </w:rPr>
          <w:t>lic-education/educators/what-active-listening</w:t>
        </w:r>
      </w:hyperlink>
    </w:p>
    <w:p w14:paraId="378F4F49" w14:textId="77777777" w:rsidR="0077704D" w:rsidRPr="0077704D" w:rsidRDefault="0077704D" w:rsidP="0077704D">
      <w:pPr>
        <w:spacing w:after="0" w:line="240" w:lineRule="auto"/>
        <w:jc w:val="both"/>
        <w:rPr>
          <w:rFonts w:asciiTheme="majorHAnsi" w:hAnsiTheme="majorHAnsi" w:cstheme="majorHAnsi"/>
        </w:rPr>
      </w:pPr>
    </w:p>
    <w:p w14:paraId="27FDBAF2" w14:textId="6A6B75B3" w:rsidR="0077704D" w:rsidRPr="0077704D" w:rsidRDefault="0077704D" w:rsidP="0077704D">
      <w:pPr>
        <w:spacing w:after="0" w:line="240" w:lineRule="auto"/>
        <w:jc w:val="both"/>
        <w:rPr>
          <w:rFonts w:asciiTheme="majorHAnsi" w:hAnsiTheme="majorHAnsi" w:cstheme="majorHAnsi"/>
        </w:rPr>
      </w:pPr>
      <w:r w:rsidRPr="0077704D">
        <w:rPr>
          <w:rFonts w:asciiTheme="majorHAnsi" w:hAnsiTheme="majorHAnsi" w:cstheme="majorHAnsi"/>
        </w:rPr>
        <w:t>Rationale: Effective communication consists of both speaking and listening. Active listening is a way of listening and responding to another person that improves mutual understanding. It is an important first step to defuse the situation and seek solutions to problems. This lesson gives students the opportunity to identify what active listening is and why it is important in managing conflicts.</w:t>
      </w:r>
    </w:p>
    <w:p w14:paraId="4BF9ABC8" w14:textId="77777777" w:rsidR="0077704D" w:rsidRPr="0077704D" w:rsidRDefault="0077704D" w:rsidP="0077704D">
      <w:pPr>
        <w:spacing w:after="0" w:line="240" w:lineRule="auto"/>
        <w:jc w:val="both"/>
        <w:rPr>
          <w:rFonts w:asciiTheme="majorHAnsi" w:hAnsiTheme="majorHAnsi" w:cstheme="majorHAnsi"/>
        </w:rPr>
      </w:pPr>
    </w:p>
    <w:p w14:paraId="650C1C34" w14:textId="0FE175A5" w:rsidR="0077704D" w:rsidRPr="0077704D" w:rsidRDefault="0077704D" w:rsidP="0077704D">
      <w:pPr>
        <w:spacing w:after="0" w:line="240" w:lineRule="auto"/>
        <w:jc w:val="both"/>
        <w:rPr>
          <w:rFonts w:asciiTheme="majorHAnsi" w:hAnsiTheme="majorHAnsi" w:cstheme="majorHAnsi"/>
          <w:b/>
          <w:bCs/>
        </w:rPr>
      </w:pPr>
      <w:r w:rsidRPr="0077704D">
        <w:rPr>
          <w:rFonts w:asciiTheme="majorHAnsi" w:hAnsiTheme="majorHAnsi" w:cstheme="majorHAnsi"/>
          <w:b/>
          <w:bCs/>
        </w:rPr>
        <w:t>Objectives:</w:t>
      </w:r>
    </w:p>
    <w:p w14:paraId="1CA2D7A0" w14:textId="77777777" w:rsidR="0077704D" w:rsidRPr="0077704D" w:rsidRDefault="0077704D" w:rsidP="0077704D">
      <w:pPr>
        <w:pStyle w:val="ListParagraph"/>
        <w:numPr>
          <w:ilvl w:val="0"/>
          <w:numId w:val="1"/>
        </w:numPr>
        <w:spacing w:after="0" w:line="240" w:lineRule="auto"/>
        <w:jc w:val="both"/>
        <w:rPr>
          <w:rFonts w:asciiTheme="majorHAnsi" w:hAnsiTheme="majorHAnsi" w:cstheme="majorHAnsi"/>
        </w:rPr>
      </w:pPr>
      <w:r w:rsidRPr="0077704D">
        <w:rPr>
          <w:rFonts w:asciiTheme="majorHAnsi" w:hAnsiTheme="majorHAnsi" w:cstheme="majorHAnsi"/>
        </w:rPr>
        <w:t>To examine and practice active listening skills.</w:t>
      </w:r>
    </w:p>
    <w:p w14:paraId="3CBC4B5F" w14:textId="23DC7B5A" w:rsidR="0077704D" w:rsidRPr="0077704D" w:rsidRDefault="0077704D" w:rsidP="0077704D">
      <w:pPr>
        <w:pStyle w:val="ListParagraph"/>
        <w:numPr>
          <w:ilvl w:val="0"/>
          <w:numId w:val="1"/>
        </w:numPr>
        <w:spacing w:after="0" w:line="240" w:lineRule="auto"/>
        <w:jc w:val="both"/>
        <w:rPr>
          <w:rFonts w:asciiTheme="majorHAnsi" w:hAnsiTheme="majorHAnsi" w:cstheme="majorHAnsi"/>
        </w:rPr>
      </w:pPr>
      <w:r w:rsidRPr="0077704D">
        <w:rPr>
          <w:rFonts w:asciiTheme="majorHAnsi" w:hAnsiTheme="majorHAnsi" w:cstheme="majorHAnsi"/>
        </w:rPr>
        <w:t>To explore the role of active listening in managing conflicts.</w:t>
      </w:r>
    </w:p>
    <w:p w14:paraId="15FB39E9" w14:textId="1C1E1AB6" w:rsidR="0077704D" w:rsidRPr="0077704D" w:rsidRDefault="0077704D" w:rsidP="0077704D">
      <w:pPr>
        <w:spacing w:after="0" w:line="240" w:lineRule="auto"/>
        <w:jc w:val="both"/>
        <w:rPr>
          <w:rFonts w:asciiTheme="majorHAnsi" w:hAnsiTheme="majorHAnsi" w:cstheme="majorHAnsi"/>
        </w:rPr>
      </w:pPr>
      <w:r w:rsidRPr="0077704D">
        <w:rPr>
          <w:rFonts w:asciiTheme="majorHAnsi" w:hAnsiTheme="majorHAnsi" w:cstheme="majorHAnsi"/>
        </w:rPr>
        <w:t>Materials: Core Principles of Active Listening Handout (Download PDF - Requires free Adobe Reader)</w:t>
      </w:r>
    </w:p>
    <w:p w14:paraId="61E95A50" w14:textId="77777777" w:rsidR="0077704D" w:rsidRPr="0077704D" w:rsidRDefault="0077704D" w:rsidP="0077704D">
      <w:pPr>
        <w:spacing w:after="0" w:line="240" w:lineRule="auto"/>
        <w:jc w:val="both"/>
        <w:rPr>
          <w:rFonts w:asciiTheme="majorHAnsi" w:hAnsiTheme="majorHAnsi" w:cstheme="majorHAnsi"/>
        </w:rPr>
      </w:pPr>
      <w:r w:rsidRPr="0077704D">
        <w:rPr>
          <w:rFonts w:asciiTheme="majorHAnsi" w:hAnsiTheme="majorHAnsi" w:cstheme="majorHAnsi"/>
        </w:rPr>
        <w:t>Time: 45 minutes</w:t>
      </w:r>
    </w:p>
    <w:p w14:paraId="503A9185" w14:textId="77777777" w:rsidR="0077704D" w:rsidRPr="0077704D" w:rsidRDefault="0077704D" w:rsidP="0077704D">
      <w:pPr>
        <w:spacing w:after="0" w:line="240" w:lineRule="auto"/>
        <w:jc w:val="both"/>
        <w:rPr>
          <w:rFonts w:asciiTheme="majorHAnsi" w:hAnsiTheme="majorHAnsi" w:cstheme="majorHAnsi"/>
        </w:rPr>
      </w:pPr>
    </w:p>
    <w:p w14:paraId="463770F6" w14:textId="76874BBE" w:rsidR="0077704D" w:rsidRPr="0077704D" w:rsidRDefault="0077704D" w:rsidP="0077704D">
      <w:pPr>
        <w:spacing w:after="0" w:line="240" w:lineRule="auto"/>
        <w:jc w:val="both"/>
        <w:rPr>
          <w:rFonts w:asciiTheme="majorHAnsi" w:hAnsiTheme="majorHAnsi" w:cstheme="majorHAnsi"/>
          <w:b/>
          <w:bCs/>
        </w:rPr>
      </w:pPr>
      <w:r w:rsidRPr="0077704D">
        <w:rPr>
          <w:rFonts w:asciiTheme="majorHAnsi" w:hAnsiTheme="majorHAnsi" w:cstheme="majorHAnsi"/>
          <w:b/>
          <w:bCs/>
        </w:rPr>
        <w:t>Procedures:</w:t>
      </w:r>
    </w:p>
    <w:tbl>
      <w:tblPr>
        <w:tblW w:w="9468" w:type="dxa"/>
        <w:tblBorders>
          <w:top w:val="single" w:sz="6" w:space="0" w:color="D2D6DA"/>
          <w:left w:val="single" w:sz="6" w:space="0" w:color="D2D6DA"/>
          <w:bottom w:val="single" w:sz="6" w:space="0" w:color="D2D6DA"/>
          <w:right w:val="single" w:sz="6" w:space="0" w:color="D2D6DA"/>
        </w:tblBorders>
        <w:shd w:val="clear" w:color="auto" w:fill="FFFFFF"/>
        <w:tblCellMar>
          <w:left w:w="0" w:type="dxa"/>
          <w:right w:w="0" w:type="dxa"/>
        </w:tblCellMar>
        <w:tblLook w:val="04A0" w:firstRow="1" w:lastRow="0" w:firstColumn="1" w:lastColumn="0" w:noHBand="0" w:noVBand="1"/>
      </w:tblPr>
      <w:tblGrid>
        <w:gridCol w:w="4581"/>
        <w:gridCol w:w="4887"/>
      </w:tblGrid>
      <w:tr w:rsidR="0077704D" w:rsidRPr="0077704D" w14:paraId="375CA3CF" w14:textId="77777777" w:rsidTr="0077704D">
        <w:trPr>
          <w:trHeight w:val="403"/>
        </w:trPr>
        <w:tc>
          <w:tcPr>
            <w:tcW w:w="4581" w:type="dxa"/>
            <w:tcBorders>
              <w:top w:val="single" w:sz="6" w:space="0" w:color="D2D6DA"/>
              <w:left w:val="outset" w:sz="6" w:space="0" w:color="auto"/>
              <w:bottom w:val="outset" w:sz="6" w:space="0" w:color="auto"/>
              <w:right w:val="outset" w:sz="6" w:space="0" w:color="auto"/>
            </w:tcBorders>
            <w:shd w:val="clear" w:color="auto" w:fill="FFFFFF"/>
            <w:hideMark/>
          </w:tcPr>
          <w:p w14:paraId="57F5797D" w14:textId="77777777" w:rsidR="0077704D" w:rsidRPr="0077704D" w:rsidRDefault="0077704D" w:rsidP="0077704D">
            <w:pPr>
              <w:spacing w:after="0" w:line="240" w:lineRule="auto"/>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b/>
                <w:bCs/>
                <w:color w:val="4A5C69"/>
                <w:lang w:eastAsia="en-GB"/>
              </w:rPr>
              <w:t>What you See (non-verbal)</w:t>
            </w:r>
          </w:p>
        </w:tc>
        <w:tc>
          <w:tcPr>
            <w:tcW w:w="4887" w:type="dxa"/>
            <w:tcBorders>
              <w:top w:val="single" w:sz="6" w:space="0" w:color="D2D6DA"/>
              <w:left w:val="outset" w:sz="6" w:space="0" w:color="auto"/>
              <w:bottom w:val="outset" w:sz="6" w:space="0" w:color="auto"/>
              <w:right w:val="outset" w:sz="6" w:space="0" w:color="auto"/>
            </w:tcBorders>
            <w:shd w:val="clear" w:color="auto" w:fill="FFFFFF"/>
            <w:hideMark/>
          </w:tcPr>
          <w:p w14:paraId="7F428E5E" w14:textId="77777777" w:rsidR="0077704D" w:rsidRPr="0077704D" w:rsidRDefault="0077704D" w:rsidP="0077704D">
            <w:pPr>
              <w:spacing w:after="0" w:line="240" w:lineRule="auto"/>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b/>
                <w:bCs/>
                <w:color w:val="4A5C69"/>
                <w:lang w:eastAsia="en-GB"/>
              </w:rPr>
              <w:t>What you Hear (verbal)</w:t>
            </w:r>
          </w:p>
        </w:tc>
      </w:tr>
      <w:tr w:rsidR="0077704D" w:rsidRPr="0077704D" w14:paraId="493A7105" w14:textId="77777777" w:rsidTr="0077704D">
        <w:trPr>
          <w:trHeight w:val="2085"/>
        </w:trPr>
        <w:tc>
          <w:tcPr>
            <w:tcW w:w="4581" w:type="dxa"/>
            <w:tcBorders>
              <w:top w:val="single" w:sz="6" w:space="0" w:color="D2D6DA"/>
              <w:left w:val="outset" w:sz="6" w:space="0" w:color="auto"/>
              <w:bottom w:val="outset" w:sz="6" w:space="0" w:color="auto"/>
              <w:right w:val="outset" w:sz="6" w:space="0" w:color="auto"/>
            </w:tcBorders>
            <w:shd w:val="clear" w:color="auto" w:fill="FFFFFF"/>
            <w:hideMark/>
          </w:tcPr>
          <w:p w14:paraId="7805192F" w14:textId="77777777" w:rsidR="0077704D" w:rsidRPr="0077704D" w:rsidRDefault="0077704D" w:rsidP="0077704D">
            <w:pPr>
              <w:pStyle w:val="ListParagraph"/>
              <w:numPr>
                <w:ilvl w:val="0"/>
                <w:numId w:val="6"/>
              </w:numPr>
              <w:spacing w:after="0" w:line="240" w:lineRule="auto"/>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Eye contact; focusing on the other person</w:t>
            </w:r>
          </w:p>
          <w:p w14:paraId="76A409DF" w14:textId="77777777" w:rsidR="0077704D" w:rsidRPr="0077704D" w:rsidRDefault="0077704D" w:rsidP="0077704D">
            <w:pPr>
              <w:pStyle w:val="ListParagraph"/>
              <w:numPr>
                <w:ilvl w:val="0"/>
                <w:numId w:val="6"/>
              </w:numPr>
              <w:spacing w:after="0" w:line="240" w:lineRule="auto"/>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Leaning forward a little or nodding</w:t>
            </w:r>
          </w:p>
          <w:p w14:paraId="0E1B9C23" w14:textId="77777777" w:rsidR="0077704D" w:rsidRPr="0077704D" w:rsidRDefault="0077704D" w:rsidP="0077704D">
            <w:pPr>
              <w:pStyle w:val="ListParagraph"/>
              <w:numPr>
                <w:ilvl w:val="0"/>
                <w:numId w:val="6"/>
              </w:numPr>
              <w:spacing w:after="0" w:line="240" w:lineRule="auto"/>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Sitting still</w:t>
            </w:r>
          </w:p>
          <w:p w14:paraId="5441A263" w14:textId="77777777" w:rsidR="0077704D" w:rsidRPr="0077704D" w:rsidRDefault="0077704D" w:rsidP="0077704D">
            <w:pPr>
              <w:pStyle w:val="ListParagraph"/>
              <w:numPr>
                <w:ilvl w:val="0"/>
                <w:numId w:val="6"/>
              </w:numPr>
              <w:spacing w:after="0" w:line="240" w:lineRule="auto"/>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Letting the other person finish what he or she is saying without interruption</w:t>
            </w:r>
          </w:p>
          <w:p w14:paraId="74FF883A" w14:textId="77777777" w:rsidR="0077704D" w:rsidRPr="0077704D" w:rsidRDefault="0077704D" w:rsidP="0077704D">
            <w:pPr>
              <w:pStyle w:val="ListParagraph"/>
              <w:numPr>
                <w:ilvl w:val="0"/>
                <w:numId w:val="6"/>
              </w:numPr>
              <w:spacing w:after="0" w:line="240" w:lineRule="auto"/>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Interested silence; giving a person time to respond</w:t>
            </w:r>
          </w:p>
        </w:tc>
        <w:tc>
          <w:tcPr>
            <w:tcW w:w="4887" w:type="dxa"/>
            <w:tcBorders>
              <w:top w:val="single" w:sz="6" w:space="0" w:color="D2D6DA"/>
              <w:left w:val="outset" w:sz="6" w:space="0" w:color="auto"/>
              <w:bottom w:val="outset" w:sz="6" w:space="0" w:color="auto"/>
              <w:right w:val="outset" w:sz="6" w:space="0" w:color="auto"/>
            </w:tcBorders>
            <w:shd w:val="clear" w:color="auto" w:fill="FFFFFF"/>
            <w:hideMark/>
          </w:tcPr>
          <w:p w14:paraId="0A1A183A" w14:textId="77777777" w:rsidR="0077704D" w:rsidRPr="0077704D" w:rsidRDefault="0077704D" w:rsidP="0077704D">
            <w:pPr>
              <w:pStyle w:val="ListParagraph"/>
              <w:numPr>
                <w:ilvl w:val="0"/>
                <w:numId w:val="2"/>
              </w:numPr>
              <w:spacing w:after="0" w:line="240" w:lineRule="auto"/>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Restating what someone says</w:t>
            </w:r>
          </w:p>
          <w:p w14:paraId="262025FD" w14:textId="77777777" w:rsidR="0077704D" w:rsidRPr="0077704D" w:rsidRDefault="0077704D" w:rsidP="0077704D">
            <w:pPr>
              <w:pStyle w:val="ListParagraph"/>
              <w:numPr>
                <w:ilvl w:val="0"/>
                <w:numId w:val="2"/>
              </w:numPr>
              <w:spacing w:after="0" w:line="240" w:lineRule="auto"/>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Reflecting what someone is feeling</w:t>
            </w:r>
          </w:p>
          <w:p w14:paraId="3A5E283D" w14:textId="77777777" w:rsidR="0077704D" w:rsidRPr="0077704D" w:rsidRDefault="0077704D" w:rsidP="0077704D">
            <w:pPr>
              <w:pStyle w:val="ListParagraph"/>
              <w:numPr>
                <w:ilvl w:val="0"/>
                <w:numId w:val="2"/>
              </w:numPr>
              <w:spacing w:after="0" w:line="240" w:lineRule="auto"/>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Asking open-ended questions like, “What happened? How did you feel about that?”</w:t>
            </w:r>
          </w:p>
        </w:tc>
      </w:tr>
    </w:tbl>
    <w:p w14:paraId="30305A8F" w14:textId="77777777" w:rsidR="0077704D" w:rsidRPr="0077704D" w:rsidRDefault="0077704D" w:rsidP="0077704D">
      <w:pPr>
        <w:spacing w:after="0" w:line="240" w:lineRule="auto"/>
        <w:jc w:val="both"/>
        <w:rPr>
          <w:rFonts w:asciiTheme="majorHAnsi" w:hAnsiTheme="majorHAnsi" w:cstheme="majorHAnsi"/>
        </w:rPr>
      </w:pPr>
    </w:p>
    <w:p w14:paraId="3F8D1DCF" w14:textId="77777777" w:rsidR="0077704D" w:rsidRPr="0077704D" w:rsidRDefault="0077704D" w:rsidP="0077704D">
      <w:pPr>
        <w:numPr>
          <w:ilvl w:val="0"/>
          <w:numId w:val="5"/>
        </w:numPr>
        <w:shd w:val="clear" w:color="auto" w:fill="FFFFFF"/>
        <w:spacing w:after="0" w:line="240" w:lineRule="auto"/>
        <w:ind w:left="0"/>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Ask students for situations that require listening. Examples: getting directions, helping a person, learning about someone, listening to music for entertainment, etc….</w:t>
      </w:r>
    </w:p>
    <w:p w14:paraId="7A24305C" w14:textId="4A745755" w:rsidR="0077704D" w:rsidRPr="0077704D" w:rsidRDefault="0077704D" w:rsidP="0077704D">
      <w:pPr>
        <w:numPr>
          <w:ilvl w:val="0"/>
          <w:numId w:val="5"/>
        </w:numPr>
        <w:shd w:val="clear" w:color="auto" w:fill="FFFFFF"/>
        <w:spacing w:after="0" w:line="240" w:lineRule="auto"/>
        <w:ind w:left="0"/>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Ask two pairs of students to demonstrate for the class both poor and good listening skills. Tell students to observe you in the conversation.</w:t>
      </w:r>
      <w:r w:rsidRPr="0077704D">
        <w:rPr>
          <w:rFonts w:asciiTheme="majorHAnsi" w:eastAsia="Times New Roman" w:hAnsiTheme="majorHAnsi" w:cstheme="majorHAnsi"/>
          <w:color w:val="4A5C69"/>
          <w:lang w:eastAsia="en-GB"/>
        </w:rPr>
        <w:br/>
      </w:r>
      <w:r w:rsidRPr="0077704D">
        <w:rPr>
          <w:rFonts w:asciiTheme="majorHAnsi" w:eastAsia="Times New Roman" w:hAnsiTheme="majorHAnsi" w:cstheme="majorHAnsi"/>
          <w:color w:val="4A5C69"/>
          <w:lang w:eastAsia="en-GB"/>
        </w:rPr>
        <w:br/>
      </w:r>
      <w:r w:rsidRPr="0077704D">
        <w:rPr>
          <w:rFonts w:asciiTheme="majorHAnsi" w:eastAsia="Times New Roman" w:hAnsiTheme="majorHAnsi" w:cstheme="majorHAnsi"/>
          <w:i/>
          <w:iCs/>
          <w:color w:val="4A5C69"/>
          <w:lang w:eastAsia="en-GB"/>
        </w:rPr>
        <w:t>Scenario 1:</w:t>
      </w:r>
      <w:r w:rsidRPr="0077704D">
        <w:rPr>
          <w:rFonts w:asciiTheme="majorHAnsi" w:eastAsia="Times New Roman" w:hAnsiTheme="majorHAnsi" w:cstheme="majorHAnsi"/>
          <w:color w:val="4A5C69"/>
          <w:lang w:eastAsia="en-GB"/>
        </w:rPr>
        <w:t> Demonstrating poor listening skills</w:t>
      </w:r>
      <w:r w:rsidRPr="0077704D">
        <w:rPr>
          <w:rFonts w:asciiTheme="majorHAnsi" w:eastAsia="Times New Roman" w:hAnsiTheme="majorHAnsi" w:cstheme="majorHAnsi"/>
          <w:color w:val="4A5C69"/>
          <w:lang w:eastAsia="en-GB"/>
        </w:rPr>
        <w:br/>
        <w:t>Ask one student to talk about what he/she did over the weekend. When the one student starts to speak, the other student will start exhibiting poor listening skills (look at your watch, interrupt, avoid eye contact, look bored or impatient, tap your foot or fidget).</w:t>
      </w:r>
      <w:r w:rsidRPr="0077704D">
        <w:rPr>
          <w:rFonts w:asciiTheme="majorHAnsi" w:eastAsia="Times New Roman" w:hAnsiTheme="majorHAnsi" w:cstheme="majorHAnsi"/>
          <w:color w:val="4A5C69"/>
          <w:lang w:eastAsia="en-GB"/>
        </w:rPr>
        <w:br/>
      </w:r>
      <w:r w:rsidRPr="0077704D">
        <w:rPr>
          <w:rFonts w:asciiTheme="majorHAnsi" w:eastAsia="Times New Roman" w:hAnsiTheme="majorHAnsi" w:cstheme="majorHAnsi"/>
          <w:color w:val="4A5C69"/>
          <w:lang w:eastAsia="en-GB"/>
        </w:rPr>
        <w:br/>
      </w:r>
      <w:r w:rsidRPr="0077704D">
        <w:rPr>
          <w:rFonts w:asciiTheme="majorHAnsi" w:eastAsia="Times New Roman" w:hAnsiTheme="majorHAnsi" w:cstheme="majorHAnsi"/>
          <w:i/>
          <w:iCs/>
          <w:color w:val="4A5C69"/>
          <w:lang w:eastAsia="en-GB"/>
        </w:rPr>
        <w:t>Scenario 2:</w:t>
      </w:r>
      <w:r w:rsidRPr="0077704D">
        <w:rPr>
          <w:rFonts w:asciiTheme="majorHAnsi" w:eastAsia="Times New Roman" w:hAnsiTheme="majorHAnsi" w:cstheme="majorHAnsi"/>
          <w:color w:val="4A5C69"/>
          <w:lang w:eastAsia="en-GB"/>
        </w:rPr>
        <w:t> Demonstrating good listening skills</w:t>
      </w:r>
      <w:r w:rsidRPr="0077704D">
        <w:rPr>
          <w:rFonts w:asciiTheme="majorHAnsi" w:eastAsia="Times New Roman" w:hAnsiTheme="majorHAnsi" w:cstheme="majorHAnsi"/>
          <w:color w:val="4A5C69"/>
          <w:lang w:eastAsia="en-GB"/>
        </w:rPr>
        <w:br/>
        <w:t>Ask one student to talk about what he/she did over the weekend. When the one student starts to speak, the other student will start exhibiting good listening skills (nod, smile, show concern, or encouragement).</w:t>
      </w:r>
    </w:p>
    <w:p w14:paraId="366980FE" w14:textId="77777777" w:rsidR="0077704D" w:rsidRPr="0077704D" w:rsidRDefault="0077704D" w:rsidP="0077704D">
      <w:pPr>
        <w:shd w:val="clear" w:color="auto" w:fill="FFFFFF"/>
        <w:spacing w:after="0" w:line="240" w:lineRule="auto"/>
        <w:jc w:val="both"/>
        <w:rPr>
          <w:rFonts w:asciiTheme="majorHAnsi" w:eastAsia="Times New Roman" w:hAnsiTheme="majorHAnsi" w:cstheme="majorHAnsi"/>
          <w:color w:val="4A5C69"/>
          <w:lang w:eastAsia="en-GB"/>
        </w:rPr>
      </w:pPr>
    </w:p>
    <w:p w14:paraId="0886622C" w14:textId="77777777" w:rsidR="0077704D" w:rsidRPr="0077704D" w:rsidRDefault="0077704D" w:rsidP="0077704D">
      <w:pPr>
        <w:numPr>
          <w:ilvl w:val="0"/>
          <w:numId w:val="5"/>
        </w:numPr>
        <w:shd w:val="clear" w:color="auto" w:fill="FFFFFF"/>
        <w:spacing w:after="0" w:line="240" w:lineRule="auto"/>
        <w:ind w:left="0"/>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At the end of the conversation, ask the student how he or she felt while they were talking.</w:t>
      </w:r>
    </w:p>
    <w:p w14:paraId="2670F9EB" w14:textId="77777777" w:rsidR="0077704D" w:rsidRPr="0077704D" w:rsidRDefault="0077704D" w:rsidP="0077704D">
      <w:pPr>
        <w:numPr>
          <w:ilvl w:val="0"/>
          <w:numId w:val="5"/>
        </w:numPr>
        <w:shd w:val="clear" w:color="auto" w:fill="FFFFFF"/>
        <w:spacing w:after="0" w:line="240" w:lineRule="auto"/>
        <w:ind w:left="0"/>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Ask the class what listening skills, good or bad, that they observed.</w:t>
      </w:r>
    </w:p>
    <w:p w14:paraId="36D97C28" w14:textId="51A099E9" w:rsidR="0077704D" w:rsidRPr="0077704D" w:rsidRDefault="0077704D" w:rsidP="0077704D">
      <w:pPr>
        <w:numPr>
          <w:ilvl w:val="0"/>
          <w:numId w:val="5"/>
        </w:numPr>
        <w:shd w:val="clear" w:color="auto" w:fill="FFFFFF"/>
        <w:spacing w:after="0" w:line="240" w:lineRule="auto"/>
        <w:ind w:left="0"/>
        <w:jc w:val="both"/>
        <w:rPr>
          <w:rFonts w:asciiTheme="majorHAnsi" w:eastAsia="Times New Roman" w:hAnsiTheme="majorHAnsi" w:cstheme="majorHAnsi"/>
          <w:b/>
          <w:bCs/>
          <w:color w:val="4A5C69"/>
          <w:lang w:eastAsia="en-GB"/>
        </w:rPr>
      </w:pPr>
      <w:r w:rsidRPr="0077704D">
        <w:rPr>
          <w:rFonts w:asciiTheme="majorHAnsi" w:eastAsia="Times New Roman" w:hAnsiTheme="majorHAnsi" w:cstheme="majorHAnsi"/>
          <w:color w:val="4A5C69"/>
          <w:lang w:eastAsia="en-GB"/>
        </w:rPr>
        <w:t>Explain to the class that good listening requires active participation. Ask students for examples of how to be a good listener. Write these on the board, separating the verbal and non-verbal skills. You may want to use a t-chart (see below). After you have generated two lists, you may want to review the handout Core Principles of Active Listening or It’s Easier for Others to Talk When I….</w:t>
      </w:r>
      <w:r w:rsidRPr="0077704D">
        <w:rPr>
          <w:rFonts w:asciiTheme="majorHAnsi" w:eastAsia="Times New Roman" w:hAnsiTheme="majorHAnsi" w:cstheme="majorHAnsi"/>
          <w:color w:val="4A5C69"/>
          <w:lang w:eastAsia="en-GB"/>
        </w:rPr>
        <w:br/>
      </w:r>
      <w:r w:rsidRPr="0077704D">
        <w:rPr>
          <w:rFonts w:asciiTheme="majorHAnsi" w:eastAsia="Times New Roman" w:hAnsiTheme="majorHAnsi" w:cstheme="majorHAnsi"/>
          <w:color w:val="4A5C69"/>
          <w:lang w:eastAsia="en-GB"/>
        </w:rPr>
        <w:br/>
      </w:r>
      <w:bookmarkStart w:id="0" w:name="_GoBack"/>
      <w:bookmarkEnd w:id="0"/>
    </w:p>
    <w:p w14:paraId="57306E3B" w14:textId="49A4157F" w:rsidR="0077704D" w:rsidRPr="0077704D" w:rsidRDefault="0077704D" w:rsidP="0077704D">
      <w:pPr>
        <w:numPr>
          <w:ilvl w:val="0"/>
          <w:numId w:val="5"/>
        </w:numPr>
        <w:shd w:val="clear" w:color="auto" w:fill="FFFFFF"/>
        <w:spacing w:after="0" w:line="240" w:lineRule="auto"/>
        <w:ind w:left="0"/>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b/>
          <w:bCs/>
          <w:color w:val="4A5C69"/>
          <w:lang w:eastAsia="en-GB"/>
        </w:rPr>
        <w:lastRenderedPageBreak/>
        <w:t>Active listening Skills</w:t>
      </w:r>
    </w:p>
    <w:p w14:paraId="7801C0AC" w14:textId="77777777" w:rsidR="0077704D" w:rsidRPr="0077704D" w:rsidRDefault="0077704D" w:rsidP="0077704D">
      <w:pPr>
        <w:shd w:val="clear" w:color="auto" w:fill="FFFFFF"/>
        <w:spacing w:after="0" w:line="240" w:lineRule="auto"/>
        <w:jc w:val="both"/>
        <w:rPr>
          <w:rFonts w:asciiTheme="majorHAnsi" w:eastAsia="Times New Roman" w:hAnsiTheme="majorHAnsi" w:cstheme="majorHAnsi"/>
          <w:color w:val="4A5C69"/>
          <w:lang w:eastAsia="en-GB"/>
        </w:rPr>
      </w:pPr>
    </w:p>
    <w:p w14:paraId="76496E42" w14:textId="77777777" w:rsidR="0077704D" w:rsidRPr="0077704D" w:rsidRDefault="0077704D" w:rsidP="0077704D">
      <w:pPr>
        <w:numPr>
          <w:ilvl w:val="0"/>
          <w:numId w:val="5"/>
        </w:numPr>
        <w:shd w:val="clear" w:color="auto" w:fill="FFFFFF"/>
        <w:spacing w:after="0" w:line="240" w:lineRule="auto"/>
        <w:ind w:left="0"/>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 xml:space="preserve">Do the demonstration again this time using the active listening skills the class has suggested. Have the student talk about their </w:t>
      </w:r>
      <w:proofErr w:type="spellStart"/>
      <w:r w:rsidRPr="0077704D">
        <w:rPr>
          <w:rFonts w:asciiTheme="majorHAnsi" w:eastAsia="Times New Roman" w:hAnsiTheme="majorHAnsi" w:cstheme="majorHAnsi"/>
          <w:color w:val="4A5C69"/>
          <w:lang w:eastAsia="en-GB"/>
        </w:rPr>
        <w:t>favorite</w:t>
      </w:r>
      <w:proofErr w:type="spellEnd"/>
      <w:r w:rsidRPr="0077704D">
        <w:rPr>
          <w:rFonts w:asciiTheme="majorHAnsi" w:eastAsia="Times New Roman" w:hAnsiTheme="majorHAnsi" w:cstheme="majorHAnsi"/>
          <w:color w:val="4A5C69"/>
          <w:lang w:eastAsia="en-GB"/>
        </w:rPr>
        <w:t xml:space="preserve"> holiday. Ask the class which skills they observed in the demonstration.</w:t>
      </w:r>
    </w:p>
    <w:p w14:paraId="7A17C9D7" w14:textId="77777777" w:rsidR="0077704D" w:rsidRPr="0077704D" w:rsidRDefault="0077704D" w:rsidP="0077704D">
      <w:pPr>
        <w:numPr>
          <w:ilvl w:val="1"/>
          <w:numId w:val="5"/>
        </w:numPr>
        <w:shd w:val="clear" w:color="auto" w:fill="FFFFFF"/>
        <w:spacing w:after="0" w:line="240" w:lineRule="auto"/>
        <w:ind w:left="0"/>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Divide the class into pairs. Have each student speak for two minutes on the following topics (or on other topics which you think are relevant). Instruct students to use active listening skills when they are not speaking. After two minutes have the partners switch roles.</w:t>
      </w:r>
    </w:p>
    <w:p w14:paraId="7DA744A6" w14:textId="77777777" w:rsidR="0077704D" w:rsidRPr="0077704D" w:rsidRDefault="0077704D" w:rsidP="0077704D">
      <w:pPr>
        <w:numPr>
          <w:ilvl w:val="1"/>
          <w:numId w:val="5"/>
        </w:numPr>
        <w:shd w:val="clear" w:color="auto" w:fill="FFFFFF"/>
        <w:spacing w:after="0" w:line="240" w:lineRule="auto"/>
        <w:ind w:left="0"/>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Share with your partner an experience when you thought someone made assumptions about you.</w:t>
      </w:r>
    </w:p>
    <w:p w14:paraId="150184C6" w14:textId="77777777" w:rsidR="0077704D" w:rsidRPr="0077704D" w:rsidRDefault="0077704D" w:rsidP="0077704D">
      <w:pPr>
        <w:numPr>
          <w:ilvl w:val="1"/>
          <w:numId w:val="5"/>
        </w:numPr>
        <w:shd w:val="clear" w:color="auto" w:fill="FFFFFF"/>
        <w:spacing w:after="0" w:line="240" w:lineRule="auto"/>
        <w:ind w:left="0"/>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 xml:space="preserve">Share with your partner a time you </w:t>
      </w:r>
      <w:proofErr w:type="gramStart"/>
      <w:r w:rsidRPr="0077704D">
        <w:rPr>
          <w:rFonts w:asciiTheme="majorHAnsi" w:eastAsia="Times New Roman" w:hAnsiTheme="majorHAnsi" w:cstheme="majorHAnsi"/>
          <w:color w:val="4A5C69"/>
          <w:lang w:eastAsia="en-GB"/>
        </w:rPr>
        <w:t>made an assumption</w:t>
      </w:r>
      <w:proofErr w:type="gramEnd"/>
      <w:r w:rsidRPr="0077704D">
        <w:rPr>
          <w:rFonts w:asciiTheme="majorHAnsi" w:eastAsia="Times New Roman" w:hAnsiTheme="majorHAnsi" w:cstheme="majorHAnsi"/>
          <w:color w:val="4A5C69"/>
          <w:lang w:eastAsia="en-GB"/>
        </w:rPr>
        <w:t xml:space="preserve"> about someone and you were proven wrong.</w:t>
      </w:r>
    </w:p>
    <w:p w14:paraId="764F6C21" w14:textId="77777777" w:rsidR="0077704D" w:rsidRPr="0077704D" w:rsidRDefault="0077704D" w:rsidP="0077704D">
      <w:pPr>
        <w:numPr>
          <w:ilvl w:val="1"/>
          <w:numId w:val="5"/>
        </w:numPr>
        <w:shd w:val="clear" w:color="auto" w:fill="FFFFFF"/>
        <w:spacing w:after="0" w:line="240" w:lineRule="auto"/>
        <w:ind w:left="0"/>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Share with your partner a conflict you successfully resolved.</w:t>
      </w:r>
    </w:p>
    <w:p w14:paraId="5FF423C6" w14:textId="77777777" w:rsidR="0077704D" w:rsidRPr="0077704D" w:rsidRDefault="0077704D" w:rsidP="0077704D">
      <w:pPr>
        <w:numPr>
          <w:ilvl w:val="1"/>
          <w:numId w:val="5"/>
        </w:numPr>
        <w:shd w:val="clear" w:color="auto" w:fill="FFFFFF"/>
        <w:spacing w:after="0" w:line="240" w:lineRule="auto"/>
        <w:ind w:left="0"/>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 xml:space="preserve">Share with your partner the qualities of </w:t>
      </w:r>
      <w:proofErr w:type="spellStart"/>
      <w:proofErr w:type="gramStart"/>
      <w:r w:rsidRPr="0077704D">
        <w:rPr>
          <w:rFonts w:asciiTheme="majorHAnsi" w:eastAsia="Times New Roman" w:hAnsiTheme="majorHAnsi" w:cstheme="majorHAnsi"/>
          <w:color w:val="4A5C69"/>
          <w:lang w:eastAsia="en-GB"/>
        </w:rPr>
        <w:t>a</w:t>
      </w:r>
      <w:proofErr w:type="spellEnd"/>
      <w:proofErr w:type="gramEnd"/>
      <w:r w:rsidRPr="0077704D">
        <w:rPr>
          <w:rFonts w:asciiTheme="majorHAnsi" w:eastAsia="Times New Roman" w:hAnsiTheme="majorHAnsi" w:cstheme="majorHAnsi"/>
          <w:color w:val="4A5C69"/>
          <w:lang w:eastAsia="en-GB"/>
        </w:rPr>
        <w:t xml:space="preserve"> ally.</w:t>
      </w:r>
    </w:p>
    <w:p w14:paraId="340D5173" w14:textId="77777777" w:rsidR="0077704D" w:rsidRPr="0077704D" w:rsidRDefault="0077704D" w:rsidP="0077704D">
      <w:pPr>
        <w:numPr>
          <w:ilvl w:val="0"/>
          <w:numId w:val="5"/>
        </w:numPr>
        <w:shd w:val="clear" w:color="auto" w:fill="FFFFFF"/>
        <w:spacing w:after="0" w:line="240" w:lineRule="auto"/>
        <w:ind w:left="0"/>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 xml:space="preserve">Lead a class discussion using some or </w:t>
      </w:r>
      <w:proofErr w:type="gramStart"/>
      <w:r w:rsidRPr="0077704D">
        <w:rPr>
          <w:rFonts w:asciiTheme="majorHAnsi" w:eastAsia="Times New Roman" w:hAnsiTheme="majorHAnsi" w:cstheme="majorHAnsi"/>
          <w:color w:val="4A5C69"/>
          <w:lang w:eastAsia="en-GB"/>
        </w:rPr>
        <w:t>all of</w:t>
      </w:r>
      <w:proofErr w:type="gramEnd"/>
      <w:r w:rsidRPr="0077704D">
        <w:rPr>
          <w:rFonts w:asciiTheme="majorHAnsi" w:eastAsia="Times New Roman" w:hAnsiTheme="majorHAnsi" w:cstheme="majorHAnsi"/>
          <w:color w:val="4A5C69"/>
          <w:lang w:eastAsia="en-GB"/>
        </w:rPr>
        <w:t xml:space="preserve"> the following questions:</w:t>
      </w:r>
    </w:p>
    <w:p w14:paraId="7DFA7F8A" w14:textId="77777777" w:rsidR="0077704D" w:rsidRPr="0077704D" w:rsidRDefault="0077704D" w:rsidP="0077704D">
      <w:pPr>
        <w:numPr>
          <w:ilvl w:val="1"/>
          <w:numId w:val="5"/>
        </w:numPr>
        <w:shd w:val="clear" w:color="auto" w:fill="FFFFFF"/>
        <w:spacing w:after="0" w:line="240" w:lineRule="auto"/>
        <w:ind w:left="0"/>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How did you know that your partner was listening to you?</w:t>
      </w:r>
    </w:p>
    <w:p w14:paraId="0DFBDE60" w14:textId="77777777" w:rsidR="0077704D" w:rsidRPr="0077704D" w:rsidRDefault="0077704D" w:rsidP="0077704D">
      <w:pPr>
        <w:numPr>
          <w:ilvl w:val="1"/>
          <w:numId w:val="5"/>
        </w:numPr>
        <w:shd w:val="clear" w:color="auto" w:fill="FFFFFF"/>
        <w:spacing w:after="0" w:line="240" w:lineRule="auto"/>
        <w:ind w:left="0"/>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What did it feel like to really be listened to without being interrupted?</w:t>
      </w:r>
    </w:p>
    <w:p w14:paraId="128ECB7D" w14:textId="77777777" w:rsidR="0077704D" w:rsidRPr="0077704D" w:rsidRDefault="0077704D" w:rsidP="0077704D">
      <w:pPr>
        <w:numPr>
          <w:ilvl w:val="1"/>
          <w:numId w:val="5"/>
        </w:numPr>
        <w:shd w:val="clear" w:color="auto" w:fill="FFFFFF"/>
        <w:spacing w:after="0" w:line="240" w:lineRule="auto"/>
        <w:ind w:left="0"/>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What made this activity challenging for you?</w:t>
      </w:r>
    </w:p>
    <w:p w14:paraId="0621DAE3" w14:textId="405C91AE" w:rsidR="0077704D" w:rsidRDefault="0077704D" w:rsidP="0077704D">
      <w:pPr>
        <w:numPr>
          <w:ilvl w:val="1"/>
          <w:numId w:val="5"/>
        </w:numPr>
        <w:shd w:val="clear" w:color="auto" w:fill="FFFFFF"/>
        <w:spacing w:after="0" w:line="240" w:lineRule="auto"/>
        <w:ind w:left="0"/>
        <w:jc w:val="both"/>
        <w:rPr>
          <w:rFonts w:asciiTheme="majorHAnsi" w:eastAsia="Times New Roman" w:hAnsiTheme="majorHAnsi" w:cstheme="majorHAnsi"/>
          <w:color w:val="4A5C69"/>
          <w:lang w:eastAsia="en-GB"/>
        </w:rPr>
      </w:pPr>
      <w:r w:rsidRPr="0077704D">
        <w:rPr>
          <w:rFonts w:asciiTheme="majorHAnsi" w:eastAsia="Times New Roman" w:hAnsiTheme="majorHAnsi" w:cstheme="majorHAnsi"/>
          <w:color w:val="4A5C69"/>
          <w:lang w:eastAsia="en-GB"/>
        </w:rPr>
        <w:t>How can active listening help you resolve conflicts?</w:t>
      </w:r>
    </w:p>
    <w:p w14:paraId="3A4D9DCC" w14:textId="4EAB6FED" w:rsidR="0077704D" w:rsidRDefault="0077704D" w:rsidP="0077704D">
      <w:pPr>
        <w:shd w:val="clear" w:color="auto" w:fill="FFFFFF"/>
        <w:spacing w:after="0" w:line="240" w:lineRule="auto"/>
        <w:jc w:val="both"/>
        <w:rPr>
          <w:rFonts w:asciiTheme="majorHAnsi" w:eastAsia="Times New Roman" w:hAnsiTheme="majorHAnsi" w:cstheme="majorHAnsi"/>
          <w:color w:val="4A5C69"/>
          <w:lang w:eastAsia="en-GB"/>
        </w:rPr>
      </w:pPr>
    </w:p>
    <w:p w14:paraId="21F1C89E" w14:textId="77777777" w:rsidR="0077704D" w:rsidRPr="0077704D" w:rsidRDefault="0077704D" w:rsidP="0077704D">
      <w:pPr>
        <w:shd w:val="clear" w:color="auto" w:fill="FFFFFF"/>
        <w:spacing w:after="0" w:line="240" w:lineRule="auto"/>
        <w:jc w:val="both"/>
        <w:rPr>
          <w:rFonts w:asciiTheme="majorHAnsi" w:eastAsia="Times New Roman" w:hAnsiTheme="majorHAnsi" w:cstheme="majorHAnsi"/>
          <w:color w:val="4A5C69"/>
          <w:lang w:eastAsia="en-GB"/>
        </w:rPr>
      </w:pPr>
    </w:p>
    <w:p w14:paraId="15AA6F74" w14:textId="77777777" w:rsidR="0077704D" w:rsidRPr="0077704D" w:rsidRDefault="0077704D" w:rsidP="0077704D">
      <w:pPr>
        <w:shd w:val="clear" w:color="auto" w:fill="FFFFFF"/>
        <w:spacing w:after="0" w:line="240" w:lineRule="auto"/>
        <w:jc w:val="both"/>
        <w:rPr>
          <w:rFonts w:asciiTheme="majorHAnsi" w:eastAsia="Times New Roman" w:hAnsiTheme="majorHAnsi" w:cstheme="majorHAnsi"/>
          <w:i/>
          <w:iCs/>
          <w:color w:val="4A5C69"/>
          <w:lang w:eastAsia="en-GB"/>
        </w:rPr>
      </w:pPr>
      <w:r w:rsidRPr="0077704D">
        <w:rPr>
          <w:rFonts w:asciiTheme="majorHAnsi" w:eastAsia="Times New Roman" w:hAnsiTheme="majorHAnsi" w:cstheme="majorHAnsi"/>
          <w:i/>
          <w:iCs/>
          <w:color w:val="4A5C69"/>
          <w:lang w:eastAsia="en-GB"/>
        </w:rPr>
        <w:t xml:space="preserve">Adapted from Exercise 4.2.1, Creating a Culture of Peace in the English Language Classroom by Alison </w:t>
      </w:r>
      <w:proofErr w:type="spellStart"/>
      <w:r w:rsidRPr="0077704D">
        <w:rPr>
          <w:rFonts w:asciiTheme="majorHAnsi" w:eastAsia="Times New Roman" w:hAnsiTheme="majorHAnsi" w:cstheme="majorHAnsi"/>
          <w:i/>
          <w:iCs/>
          <w:color w:val="4A5C69"/>
          <w:lang w:eastAsia="en-GB"/>
        </w:rPr>
        <w:t>Milofsky</w:t>
      </w:r>
      <w:proofErr w:type="spellEnd"/>
      <w:r w:rsidRPr="0077704D">
        <w:rPr>
          <w:rFonts w:asciiTheme="majorHAnsi" w:eastAsia="Times New Roman" w:hAnsiTheme="majorHAnsi" w:cstheme="majorHAnsi"/>
          <w:i/>
          <w:iCs/>
          <w:color w:val="4A5C69"/>
          <w:lang w:eastAsia="en-GB"/>
        </w:rPr>
        <w:t xml:space="preserve"> (United States Institute of Peace). </w:t>
      </w:r>
    </w:p>
    <w:p w14:paraId="17CE3AB7" w14:textId="77777777" w:rsidR="0077704D" w:rsidRDefault="0077704D" w:rsidP="0077704D">
      <w:pPr>
        <w:spacing w:after="0" w:line="240" w:lineRule="auto"/>
        <w:jc w:val="both"/>
      </w:pPr>
    </w:p>
    <w:p w14:paraId="25EE2C3D" w14:textId="77777777" w:rsidR="0077704D" w:rsidRDefault="0077704D" w:rsidP="0077704D">
      <w:pPr>
        <w:spacing w:after="0" w:line="240" w:lineRule="auto"/>
        <w:jc w:val="both"/>
      </w:pPr>
    </w:p>
    <w:p w14:paraId="07415E8D" w14:textId="53AA0FFE" w:rsidR="00660F1D" w:rsidRDefault="00660F1D" w:rsidP="0077704D">
      <w:pPr>
        <w:spacing w:after="0" w:line="240" w:lineRule="auto"/>
        <w:jc w:val="both"/>
      </w:pPr>
    </w:p>
    <w:sectPr w:rsidR="00660F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B1DE2"/>
    <w:multiLevelType w:val="multilevel"/>
    <w:tmpl w:val="A5DC9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88F5A25"/>
    <w:multiLevelType w:val="hybridMultilevel"/>
    <w:tmpl w:val="E79E30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CB4B75"/>
    <w:multiLevelType w:val="multilevel"/>
    <w:tmpl w:val="3A2C08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29F73B1"/>
    <w:multiLevelType w:val="multilevel"/>
    <w:tmpl w:val="36FCA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5E6DC8"/>
    <w:multiLevelType w:val="multilevel"/>
    <w:tmpl w:val="A5DC9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5E40BF9"/>
    <w:multiLevelType w:val="multilevel"/>
    <w:tmpl w:val="00B47A4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4"/>
  </w:num>
  <w:num w:numId="3">
    <w:abstractNumId w:val="3"/>
  </w:num>
  <w:num w:numId="4">
    <w:abstractNumId w:val="2"/>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04D"/>
    <w:rsid w:val="00660F1D"/>
    <w:rsid w:val="007770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9E17E"/>
  <w15:chartTrackingRefBased/>
  <w15:docId w15:val="{5C55CABF-62A2-4E03-B400-A4F362D63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7704D"/>
    <w:rPr>
      <w:color w:val="0000FF"/>
      <w:u w:val="single"/>
    </w:rPr>
  </w:style>
  <w:style w:type="paragraph" w:styleId="ListParagraph">
    <w:name w:val="List Paragraph"/>
    <w:basedOn w:val="Normal"/>
    <w:uiPriority w:val="34"/>
    <w:qFormat/>
    <w:rsid w:val="0077704D"/>
    <w:pPr>
      <w:ind w:left="720"/>
      <w:contextualSpacing/>
    </w:pPr>
  </w:style>
  <w:style w:type="character" w:styleId="FollowedHyperlink">
    <w:name w:val="FollowedHyperlink"/>
    <w:basedOn w:val="DefaultParagraphFont"/>
    <w:uiPriority w:val="99"/>
    <w:semiHidden/>
    <w:unhideWhenUsed/>
    <w:rsid w:val="0077704D"/>
    <w:rPr>
      <w:color w:val="954F72" w:themeColor="followedHyperlink"/>
      <w:u w:val="single"/>
    </w:rPr>
  </w:style>
  <w:style w:type="paragraph" w:styleId="NormalWeb">
    <w:name w:val="Normal (Web)"/>
    <w:basedOn w:val="Normal"/>
    <w:uiPriority w:val="99"/>
    <w:semiHidden/>
    <w:unhideWhenUsed/>
    <w:rsid w:val="0077704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7704D"/>
    <w:rPr>
      <w:b/>
      <w:bCs/>
    </w:rPr>
  </w:style>
  <w:style w:type="character" w:styleId="Emphasis">
    <w:name w:val="Emphasis"/>
    <w:basedOn w:val="DefaultParagraphFont"/>
    <w:uiPriority w:val="20"/>
    <w:qFormat/>
    <w:rsid w:val="0077704D"/>
    <w:rPr>
      <w:i/>
      <w:iCs/>
    </w:rPr>
  </w:style>
  <w:style w:type="paragraph" w:styleId="Title">
    <w:name w:val="Title"/>
    <w:basedOn w:val="Normal"/>
    <w:next w:val="Normal"/>
    <w:link w:val="TitleChar"/>
    <w:uiPriority w:val="10"/>
    <w:qFormat/>
    <w:rsid w:val="0077704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704D"/>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9906849">
      <w:bodyDiv w:val="1"/>
      <w:marLeft w:val="0"/>
      <w:marRight w:val="0"/>
      <w:marTop w:val="0"/>
      <w:marBottom w:val="0"/>
      <w:divBdr>
        <w:top w:val="none" w:sz="0" w:space="0" w:color="auto"/>
        <w:left w:val="none" w:sz="0" w:space="0" w:color="auto"/>
        <w:bottom w:val="none" w:sz="0" w:space="0" w:color="auto"/>
        <w:right w:val="none" w:sz="0" w:space="0" w:color="auto"/>
      </w:divBdr>
    </w:div>
    <w:div w:id="1819762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usip.org/public-education/educators/what-active-listenin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595</Words>
  <Characters>3394</Characters>
  <Application>Microsoft Office Word</Application>
  <DocSecurity>0</DocSecurity>
  <Lines>28</Lines>
  <Paragraphs>7</Paragraphs>
  <ScaleCrop>false</ScaleCrop>
  <Company/>
  <LinksUpToDate>false</LinksUpToDate>
  <CharactersWithSpaces>3982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2019-12-15T10:48:00Z</dcterms:created>
  <dcterms:modified xsi:type="dcterms:W3CDTF">2019-12-15T10:58:00Z</dcterms:modified>
</cp:coreProperties>
</file>