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054E3" w14:textId="77777777" w:rsidR="00525151" w:rsidRPr="00525151" w:rsidRDefault="00525151" w:rsidP="00525151">
      <w:pPr>
        <w:pStyle w:val="Heading1"/>
        <w:jc w:val="center"/>
      </w:pPr>
      <w:r w:rsidRPr="00525151">
        <w:t>The relationship between sympathy, empathy, and compassion.</w:t>
      </w:r>
    </w:p>
    <w:tbl>
      <w:tblPr>
        <w:tblW w:w="0" w:type="auto"/>
        <w:tblBorders>
          <w:top w:val="single" w:sz="6" w:space="0" w:color="000000"/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7"/>
        <w:gridCol w:w="1880"/>
        <w:gridCol w:w="2399"/>
        <w:gridCol w:w="3340"/>
      </w:tblGrid>
      <w:tr w:rsidR="00525151" w:rsidRPr="00525151" w14:paraId="2BD5D732" w14:textId="77777777" w:rsidTr="00525151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857A6E" w14:textId="77777777" w:rsidR="00525151" w:rsidRPr="00525151" w:rsidRDefault="00525151" w:rsidP="00525151">
            <w:pPr>
              <w:spacing w:after="0" w:line="240" w:lineRule="auto"/>
              <w:rPr>
                <w:rFonts w:ascii="Cambria" w:eastAsia="Times New Roman" w:hAnsi="Cambria" w:cs="Times New Roman"/>
                <w:color w:val="333333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B6B25E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  <w:t>Sympathy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E582E9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  <w:t>Empathy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2DBF86A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  <w:t>Compassion</w:t>
            </w:r>
          </w:p>
        </w:tc>
      </w:tr>
      <w:tr w:rsidR="00525151" w:rsidRPr="00525151" w14:paraId="26EED5EC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AD671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Definition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58B39A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 pity-based response to a distressing situation that is characterized by a lack of relational understanding and the self-preservation of the observer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EED10B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An affective response that acknowledges and attempts to understand an individual’s suffering through emotional resonance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D67260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 virtuous response that seeks to address the suffering and needs of a person through relational understanding and action</w:t>
            </w:r>
          </w:p>
        </w:tc>
      </w:tr>
      <w:tr w:rsidR="00525151" w:rsidRPr="00525151" w14:paraId="24690EB9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917AC1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Defining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1F048B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Observing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Reacting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Misguided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Lack of understanding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Unhelpful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Ego based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Self-preservation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3FE3ED0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Acknowledgment of suffering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Understanding the person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Affective response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BC5DD9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Supererogatory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</w:r>
            <w:proofErr w:type="gramStart"/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Non-conditional</w:t>
            </w:r>
            <w:proofErr w:type="gramEnd"/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Virtuous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Altruistic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Instrumental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Action-oriented response</w:t>
            </w:r>
          </w:p>
        </w:tc>
      </w:tr>
      <w:tr w:rsidR="00525151" w:rsidRPr="00525151" w14:paraId="41BAF765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668E38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Response to suffering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6AF155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Acknowledgment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B90E71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Acknowledgment, understanding, and emotional resonance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56BC03E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Acknowledgment, understanding, and emotional resonance linked with action aimed at understanding the person and the amelioration of suffering</w:t>
            </w:r>
          </w:p>
        </w:tc>
      </w:tr>
      <w:tr w:rsidR="00525151" w:rsidRPr="00525151" w14:paraId="2762E4B6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B1B4AF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Type of response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6D72FF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 visceral reaction to a distressing situation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E156CF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Objective and affective response to a distressing situation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CC298E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 proactive and targeted response to a distressing situation</w:t>
            </w:r>
          </w:p>
        </w:tc>
      </w:tr>
      <w:tr w:rsidR="00525151" w:rsidRPr="00525151" w14:paraId="541B17C2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7ECCF78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Emotional state of observer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DFEEA8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Emotional dissonance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3D3887D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Emotional resonance and emotional contagion (“feeling with”)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527D4CA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Emotional engagement and resilience</w:t>
            </w:r>
          </w:p>
        </w:tc>
      </w:tr>
      <w:tr w:rsidR="00525151" w:rsidRPr="00525151" w14:paraId="4CF97017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6B472B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Motivators of response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96005B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Pity/ego/obligation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9884B0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Circumstantial/affective state of observer/duty/relatedness to patient/deservedness of 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2747C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Virtues/dispositional</w:t>
            </w:r>
          </w:p>
        </w:tc>
      </w:tr>
      <w:tr w:rsidR="00525151" w:rsidRPr="00525151" w14:paraId="595BB1BD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4DF12F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lastRenderedPageBreak/>
              <w:t>Relationship of observer to suffering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2A4EDA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External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1FAC34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Proximal/isomorphic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1E2AC6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Instrumental/relational/</w:t>
            </w:r>
            <w:proofErr w:type="spellStart"/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transmorphic</w:t>
            </w:r>
            <w:proofErr w:type="spellEnd"/>
          </w:p>
        </w:tc>
      </w:tr>
      <w:tr w:rsidR="00525151" w:rsidRPr="00525151" w14:paraId="257DC75B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BE8843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Intended outcomes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7E3BB3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Self-preservation of observer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2C4EED5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Objective and affective understanding of sufferer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0B530C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Amelioration of multifactorial suffering</w:t>
            </w:r>
          </w:p>
        </w:tc>
      </w:tr>
      <w:tr w:rsidR="00525151" w:rsidRPr="00525151" w14:paraId="5205FE84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55B949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Patient-reported outcomes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B20D72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Demoralized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Patronized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Overwhelmed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Compounded suffering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BAA5C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Heard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Understood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Validated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76BB8D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Relief of suffering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Enhanced sense of well-being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Enhanced quality of caregiving</w:t>
            </w:r>
          </w:p>
        </w:tc>
      </w:tr>
      <w:tr w:rsidR="00525151" w:rsidRPr="00525151" w14:paraId="00A6BF48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01F62E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Examples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4E0F9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“I’m so sorry”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“This must be awful”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“I can’t imagine what it must be like”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B8D545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“Help me to understand your situation”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“I get the sense that you are feeling …”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“I feel your sadness”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DA817F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“I know you are suffering, but there are things I can do to help it be better?”</w:t>
            </w: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br/>
              <w:t>“What can I do to improve your situation?”</w:t>
            </w:r>
          </w:p>
        </w:tc>
      </w:tr>
    </w:tbl>
    <w:p w14:paraId="3E48FDB0" w14:textId="77777777" w:rsidR="00362B42" w:rsidRDefault="00362B42"/>
    <w:p w14:paraId="31250A85" w14:textId="77777777" w:rsidR="00525151" w:rsidRDefault="00525151"/>
    <w:p w14:paraId="173CCA3F" w14:textId="77777777" w:rsidR="00525151" w:rsidRDefault="0052515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>
        <w:br w:type="page"/>
      </w:r>
    </w:p>
    <w:p w14:paraId="7962AD6E" w14:textId="5D7972FA" w:rsidR="00525151" w:rsidRPr="00525151" w:rsidRDefault="00525151" w:rsidP="00525151">
      <w:pPr>
        <w:pStyle w:val="Heading1"/>
      </w:pPr>
      <w:r w:rsidRPr="00525151">
        <w:lastRenderedPageBreak/>
        <w:t>Major categories and themes.</w:t>
      </w:r>
    </w:p>
    <w:tbl>
      <w:tblPr>
        <w:tblW w:w="0" w:type="auto"/>
        <w:tblBorders>
          <w:top w:val="single" w:sz="6" w:space="0" w:color="000000"/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5342"/>
      </w:tblGrid>
      <w:tr w:rsidR="00525151" w:rsidRPr="00525151" w14:paraId="460478FE" w14:textId="77777777" w:rsidTr="00525151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59A4448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  <w:t>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0DE5DAB8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:lang w:eastAsia="en-GB"/>
                <w14:ligatures w14:val="none"/>
              </w:rPr>
              <w:t>Themes</w:t>
            </w:r>
          </w:p>
        </w:tc>
      </w:tr>
      <w:tr w:rsidR="00525151" w:rsidRPr="00525151" w14:paraId="53887707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34A2924C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Sympathy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5BD34845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An unwanted pity-based response</w:t>
            </w:r>
          </w:p>
        </w:tc>
      </w:tr>
      <w:tr w:rsidR="00525151" w:rsidRPr="00525151" w14:paraId="525A29A5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354B19F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1D2FEB14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 shallow and superficial emotion based on self-preservation</w:t>
            </w:r>
          </w:p>
        </w:tc>
      </w:tr>
      <w:tr w:rsidR="00525151" w:rsidRPr="00525151" w14:paraId="737DF4FE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67FC6E70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5A25B42C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An unhelpful and misguided reaction to suffering</w:t>
            </w:r>
          </w:p>
        </w:tc>
      </w:tr>
      <w:tr w:rsidR="00525151" w:rsidRPr="00525151" w14:paraId="63A054D0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422C9B86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Empathy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44574935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Engaging suffering</w:t>
            </w:r>
          </w:p>
        </w:tc>
      </w:tr>
      <w:tr w:rsidR="00525151" w:rsidRPr="00525151" w14:paraId="7A7148D7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18E2923F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471136D4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Connecting to and understanding the person</w:t>
            </w:r>
          </w:p>
        </w:tc>
      </w:tr>
      <w:tr w:rsidR="00525151" w:rsidRPr="00525151" w14:paraId="2E276410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67045A89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2D12327B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Emotional resonance: putting yourself in the patient’s shoes</w:t>
            </w:r>
          </w:p>
        </w:tc>
      </w:tr>
      <w:tr w:rsidR="00525151" w:rsidRPr="00525151" w14:paraId="3E54B115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38368950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Compassion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1F3E9130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Motivated by love</w:t>
            </w:r>
          </w:p>
        </w:tc>
      </w:tr>
      <w:tr w:rsidR="00525151" w:rsidRPr="00525151" w14:paraId="37B33986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521A59E1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57F6F21D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The altruistic role of the responder</w:t>
            </w:r>
          </w:p>
        </w:tc>
      </w:tr>
      <w:tr w:rsidR="00525151" w:rsidRPr="00525151" w14:paraId="40EDA880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71B28E3D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6A079BB7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Action oriented</w:t>
            </w:r>
          </w:p>
        </w:tc>
      </w:tr>
      <w:tr w:rsidR="00525151" w:rsidRPr="00525151" w14:paraId="6E5F6A2F" w14:textId="77777777" w:rsidTr="005251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78661B5A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00343845" w14:textId="77777777" w:rsidR="00525151" w:rsidRPr="00525151" w:rsidRDefault="00525151" w:rsidP="00525151">
            <w:pPr>
              <w:spacing w:before="480"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  <w:r w:rsidRPr="00525151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  <w:t>Small supererogatory acts of kindness</w:t>
            </w:r>
          </w:p>
        </w:tc>
      </w:tr>
    </w:tbl>
    <w:p w14:paraId="33BB84E6" w14:textId="77777777" w:rsidR="00525151" w:rsidRDefault="00525151"/>
    <w:p w14:paraId="27C9686D" w14:textId="77777777" w:rsidR="00525151" w:rsidRDefault="00525151"/>
    <w:p w14:paraId="4DBF5656" w14:textId="51678F3A" w:rsidR="00525151" w:rsidRDefault="00525151">
      <w:r>
        <w:t xml:space="preserve">Taken from: </w:t>
      </w:r>
      <w:hyperlink r:id="rId5" w:history="1">
        <w:r w:rsidRPr="006C6075">
          <w:rPr>
            <w:rStyle w:val="Hyperlink"/>
          </w:rPr>
          <w:t>https://www.ncbi.nlm.nih.gov/pmc/articles/PMC5405806/</w:t>
        </w:r>
      </w:hyperlink>
    </w:p>
    <w:p w14:paraId="256AA72E" w14:textId="77777777" w:rsidR="00525151" w:rsidRDefault="00525151"/>
    <w:sectPr w:rsidR="005251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C6C50"/>
    <w:multiLevelType w:val="hybridMultilevel"/>
    <w:tmpl w:val="293ADE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551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51"/>
    <w:rsid w:val="0033043E"/>
    <w:rsid w:val="00362B42"/>
    <w:rsid w:val="00525151"/>
    <w:rsid w:val="00851F85"/>
    <w:rsid w:val="00EA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451CD"/>
  <w15:chartTrackingRefBased/>
  <w15:docId w15:val="{A65239D9-5178-4DB8-94DA-4D604231C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51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5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25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5251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515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25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8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571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5832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mc/articles/PMC540580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463</Words>
  <Characters>2392</Characters>
  <Application>Microsoft Office Word</Application>
  <DocSecurity>0</DocSecurity>
  <Lines>47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2024-01-18T20:08:00Z</dcterms:created>
  <dcterms:modified xsi:type="dcterms:W3CDTF">2024-01-18T20:08:00Z</dcterms:modified>
</cp:coreProperties>
</file>