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321140622"/>
    <w:p w:rsidR="00955D0F" w:rsidRPr="00CB6C33" w:rsidRDefault="00955D0F" w:rsidP="00F05BE1">
      <w:pPr>
        <w:pStyle w:val="Heading1"/>
        <w:spacing w:before="120"/>
        <w:rPr>
          <w:rFonts w:ascii="Century Gothic" w:hAnsi="Century Gothic"/>
          <w:b w:val="0"/>
          <w:color w:val="EF4623" w:themeColor="accent1"/>
          <w:sz w:val="36"/>
          <w:szCs w:val="36"/>
        </w:rPr>
      </w:pPr>
      <w:r w:rsidRPr="00CB6C33">
        <w:rPr>
          <w:rFonts w:ascii="Century Gothic" w:hAnsi="Century Gothic"/>
          <w:b w:val="0"/>
          <w:noProof/>
          <w:color w:val="EF4623" w:themeColor="accent1"/>
          <w:sz w:val="36"/>
          <w:szCs w:val="36"/>
          <w:lang w:val="en-GB" w:eastAsia="en-GB"/>
        </w:rPr>
        <mc:AlternateContent>
          <mc:Choice Requires="wps">
            <w:drawing>
              <wp:anchor distT="0" distB="2743200" distL="182880" distR="182880" simplePos="0" relativeHeight="251674624" behindDoc="0" locked="0" layoutInCell="1" allowOverlap="1" wp14:anchorId="652E8CBA" wp14:editId="45D9A991">
                <wp:simplePos x="0" y="0"/>
                <wp:positionH relativeFrom="page">
                  <wp:posOffset>419100</wp:posOffset>
                </wp:positionH>
                <wp:positionV relativeFrom="page">
                  <wp:align>bottom</wp:align>
                </wp:positionV>
                <wp:extent cx="1247775" cy="8709660"/>
                <wp:effectExtent l="0" t="0" r="0" b="15240"/>
                <wp:wrapSquare wrapText="largest"/>
                <wp:docPr id="1" name="Text Box 1" descr="Sidebar"/>
                <wp:cNvGraphicFramePr/>
                <a:graphic xmlns:a="http://schemas.openxmlformats.org/drawingml/2006/main">
                  <a:graphicData uri="http://schemas.microsoft.com/office/word/2010/wordprocessingShape">
                    <wps:wsp>
                      <wps:cNvSpPr txBox="1"/>
                      <wps:spPr>
                        <a:xfrm>
                          <a:off x="0" y="0"/>
                          <a:ext cx="1247775" cy="87096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F34B5" w:rsidRDefault="00BF34B5" w:rsidP="00BF34B5">
                            <w:pPr>
                              <w:pStyle w:val="Quote"/>
                              <w:jc w:val="center"/>
                              <w:rPr>
                                <w:rStyle w:val="QuoteChar"/>
                                <w:i/>
                                <w:iCs/>
                                <w:color w:val="5F9127"/>
                                <w:sz w:val="18"/>
                              </w:rPr>
                            </w:pPr>
                            <w:r>
                              <w:rPr>
                                <w:noProof/>
                                <w:lang w:val="en-GB" w:eastAsia="en-GB"/>
                              </w:rPr>
                              <w:drawing>
                                <wp:inline distT="0" distB="0" distL="0" distR="0">
                                  <wp:extent cx="858730" cy="1181100"/>
                                  <wp:effectExtent l="0" t="0" r="0" b="0"/>
                                  <wp:docPr id="20" name="Picture 20" descr="http://www.stuartduncan.name/wp-content/uploads/2011/05/Wiley-Coyote-Hel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tuartduncan.name/wp-content/uploads/2011/05/Wiley-Coyote-Help.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7431" cy="1193068"/>
                                          </a:xfrm>
                                          <a:prstGeom prst="rect">
                                            <a:avLst/>
                                          </a:prstGeom>
                                          <a:noFill/>
                                          <a:ln>
                                            <a:noFill/>
                                          </a:ln>
                                        </pic:spPr>
                                      </pic:pic>
                                    </a:graphicData>
                                  </a:graphic>
                                </wp:inline>
                              </w:drawing>
                            </w:r>
                          </w:p>
                          <w:p w:rsidR="007C3B84" w:rsidRPr="00B070DA" w:rsidRDefault="007C3B84" w:rsidP="00C47778">
                            <w:pPr>
                              <w:pStyle w:val="Quote"/>
                              <w:jc w:val="both"/>
                              <w:rPr>
                                <w:color w:val="5F9127"/>
                                <w:sz w:val="22"/>
                              </w:rPr>
                            </w:pPr>
                            <w:r w:rsidRPr="00B070DA">
                              <w:rPr>
                                <w:rStyle w:val="QuoteChar"/>
                                <w:i/>
                                <w:iCs/>
                                <w:color w:val="5F9127"/>
                                <w:sz w:val="18"/>
                              </w:rPr>
                              <w:t>We offer this help file “in your best interests”.  We leave it for you to choose and use and we hope it makes your training life a lot easier</w:t>
                            </w:r>
                          </w:p>
                          <w:p w:rsidR="00CF74E9" w:rsidRDefault="00CF74E9" w:rsidP="00C47778">
                            <w:pPr>
                              <w:pStyle w:val="Quote"/>
                              <w:spacing w:before="0" w:after="0"/>
                              <w:jc w:val="both"/>
                              <w:rPr>
                                <w:rStyle w:val="QuoteChar"/>
                                <w:i/>
                                <w:iCs/>
                                <w:color w:val="5F9127"/>
                                <w:sz w:val="18"/>
                              </w:rPr>
                            </w:pPr>
                          </w:p>
                          <w:p w:rsidR="007C3B84" w:rsidRPr="00B070DA" w:rsidRDefault="007C3B84" w:rsidP="00C47778">
                            <w:pPr>
                              <w:pStyle w:val="Quote"/>
                              <w:spacing w:before="0" w:after="0"/>
                              <w:jc w:val="both"/>
                              <w:rPr>
                                <w:rStyle w:val="QuoteChar"/>
                                <w:i/>
                                <w:iCs/>
                                <w:color w:val="5F9127"/>
                                <w:sz w:val="18"/>
                              </w:rPr>
                            </w:pPr>
                            <w:r w:rsidRPr="00B070DA">
                              <w:rPr>
                                <w:rStyle w:val="QuoteChar"/>
                                <w:i/>
                                <w:iCs/>
                                <w:color w:val="5F9127"/>
                                <w:sz w:val="18"/>
                              </w:rPr>
                              <w:t xml:space="preserve">More ARCP resources are available at:  </w:t>
                            </w:r>
                          </w:p>
                          <w:p w:rsidR="007C3B84" w:rsidRPr="00CF74E9" w:rsidRDefault="00A02797" w:rsidP="00C47778">
                            <w:pPr>
                              <w:pStyle w:val="Quote"/>
                              <w:spacing w:before="0" w:after="0"/>
                              <w:jc w:val="both"/>
                              <w:rPr>
                                <w:rStyle w:val="QuoteChar"/>
                                <w:i/>
                                <w:iCs/>
                                <w:color w:val="5F9127"/>
                                <w:sz w:val="16"/>
                              </w:rPr>
                            </w:pPr>
                            <w:hyperlink r:id="rId11" w:history="1">
                              <w:r w:rsidR="007C3B84" w:rsidRPr="00CF74E9">
                                <w:rPr>
                                  <w:rStyle w:val="Hyperlink"/>
                                  <w:color w:val="5F9127"/>
                                  <w:sz w:val="16"/>
                                </w:rPr>
                                <w:t>www.bradfordvts.co.uk</w:t>
                              </w:r>
                            </w:hyperlink>
                          </w:p>
                          <w:p w:rsidR="007C3B84" w:rsidRDefault="007C3B84" w:rsidP="00C47778">
                            <w:pPr>
                              <w:spacing w:after="0" w:line="288" w:lineRule="auto"/>
                              <w:jc w:val="both"/>
                              <w:rPr>
                                <w:rStyle w:val="QuoteChar"/>
                                <w:iCs w:val="0"/>
                                <w:color w:val="5F9127"/>
                                <w:sz w:val="18"/>
                              </w:rPr>
                            </w:pPr>
                            <w:r w:rsidRPr="00B070DA">
                              <w:rPr>
                                <w:rStyle w:val="QuoteChar"/>
                                <w:iCs w:val="0"/>
                                <w:color w:val="5F9127"/>
                                <w:sz w:val="18"/>
                              </w:rPr>
                              <w:t>Just click on the ‘Ed Sup’ Link.</w:t>
                            </w:r>
                          </w:p>
                          <w:p w:rsidR="00054677" w:rsidRDefault="00054677" w:rsidP="00054677">
                            <w:pPr>
                              <w:spacing w:after="0"/>
                              <w:rPr>
                                <w:rStyle w:val="QuoteChar"/>
                                <w:iCs w:val="0"/>
                                <w:color w:val="5F9127"/>
                                <w:sz w:val="18"/>
                              </w:rPr>
                            </w:pPr>
                          </w:p>
                          <w:p w:rsidR="00054677" w:rsidRPr="00054677" w:rsidRDefault="00054677" w:rsidP="00054677">
                            <w:pPr>
                              <w:spacing w:after="0"/>
                              <w:rPr>
                                <w:color w:val="5F9127"/>
                                <w:sz w:val="8"/>
                              </w:rPr>
                            </w:pPr>
                          </w:p>
                          <w:p w:rsidR="007C3B84" w:rsidRPr="000D087E" w:rsidRDefault="007C3B84" w:rsidP="000D087E">
                            <w:pPr>
                              <w:rPr>
                                <w:sz w:val="2"/>
                              </w:rPr>
                            </w:pPr>
                          </w:p>
                          <w:p w:rsidR="007C3B84" w:rsidRPr="00B070DA" w:rsidRDefault="007C3B84" w:rsidP="00C47778">
                            <w:pPr>
                              <w:pStyle w:val="Quote"/>
                              <w:spacing w:before="0" w:after="0"/>
                              <w:jc w:val="both"/>
                              <w:rPr>
                                <w:rStyle w:val="QuoteChar"/>
                                <w:i/>
                                <w:iCs/>
                                <w:color w:val="5F9127"/>
                                <w:sz w:val="18"/>
                                <w:u w:val="single"/>
                              </w:rPr>
                            </w:pPr>
                            <w:r w:rsidRPr="00B070DA">
                              <w:rPr>
                                <w:rStyle w:val="QuoteChar"/>
                                <w:i/>
                                <w:iCs/>
                                <w:color w:val="5F9127"/>
                                <w:sz w:val="18"/>
                                <w:u w:val="single"/>
                              </w:rPr>
                              <w:t>Bear this in mind:</w:t>
                            </w:r>
                          </w:p>
                          <w:p w:rsidR="007C3B84" w:rsidRPr="00B070DA" w:rsidRDefault="007C3B84" w:rsidP="00C47778">
                            <w:pPr>
                              <w:spacing w:after="0" w:line="288" w:lineRule="auto"/>
                              <w:jc w:val="both"/>
                              <w:rPr>
                                <w:rStyle w:val="QuoteChar"/>
                                <w:color w:val="5F9127"/>
                                <w:sz w:val="18"/>
                              </w:rPr>
                            </w:pPr>
                            <w:r w:rsidRPr="00B070DA">
                              <w:rPr>
                                <w:rStyle w:val="QuoteChar"/>
                                <w:color w:val="5F9127"/>
                                <w:sz w:val="18"/>
                              </w:rPr>
                              <w:t xml:space="preserve">The revalidation unit only see the ARCP forms - so the more information provided on these, the less likelihood of delay to the assessment of the request for a CCT. </w:t>
                            </w:r>
                          </w:p>
                          <w:p w:rsidR="007C3B84" w:rsidRPr="00B070DA" w:rsidRDefault="007C3B84" w:rsidP="00C47778">
                            <w:pPr>
                              <w:spacing w:after="0" w:line="288" w:lineRule="auto"/>
                              <w:jc w:val="both"/>
                              <w:rPr>
                                <w:rStyle w:val="QuoteChar"/>
                                <w:color w:val="5F9127"/>
                                <w:sz w:val="18"/>
                              </w:rPr>
                            </w:pPr>
                          </w:p>
                          <w:p w:rsidR="007C3B84" w:rsidRPr="00B070DA" w:rsidRDefault="007C3B84" w:rsidP="00C47778">
                            <w:pPr>
                              <w:spacing w:after="0" w:line="288" w:lineRule="auto"/>
                              <w:jc w:val="both"/>
                              <w:rPr>
                                <w:color w:val="5F9127"/>
                              </w:rPr>
                            </w:pPr>
                            <w:r w:rsidRPr="00B070DA">
                              <w:rPr>
                                <w:rStyle w:val="QuoteChar"/>
                                <w:color w:val="5F9127"/>
                                <w:sz w:val="18"/>
                              </w:rPr>
                              <w:t>Most of the time</w:t>
                            </w:r>
                            <w:r w:rsidR="00C16BCC">
                              <w:rPr>
                                <w:rStyle w:val="QuoteChar"/>
                                <w:color w:val="5F9127"/>
                                <w:sz w:val="18"/>
                              </w:rPr>
                              <w:t>, the responsibility of the ARCP</w:t>
                            </w:r>
                            <w:r w:rsidRPr="00B070DA">
                              <w:rPr>
                                <w:rStyle w:val="QuoteChar"/>
                                <w:color w:val="5F9127"/>
                                <w:sz w:val="18"/>
                              </w:rPr>
                              <w:t xml:space="preserve"> panel is to make an educational judgment on the evidence of progress (or lack of it).   However, occasionally, it may be appropriate of the panel chair to ask the employer whether they have considered adopting a disciplinary approach.</w:t>
                            </w:r>
                          </w:p>
                          <w:p w:rsidR="007C3B84" w:rsidRPr="007C3B84" w:rsidRDefault="007C3B84" w:rsidP="00C16EB5"/>
                          <w:p w:rsidR="007C3B84" w:rsidRPr="009E4F01" w:rsidRDefault="007C3B84" w:rsidP="001461A6">
                            <w:pPr>
                              <w:pStyle w:val="Quote"/>
                              <w:spacing w:before="0" w:after="0"/>
                              <w:rPr>
                                <w:rStyle w:val="QuoteChar"/>
                                <w:i/>
                                <w:iCs/>
                                <w:sz w:val="10"/>
                              </w:rPr>
                            </w:pPr>
                          </w:p>
                          <w:p w:rsidR="007C3B84" w:rsidRPr="003906DC" w:rsidRDefault="007C3B84" w:rsidP="003906DC"/>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type w14:anchorId="652E8CBA" id="_x0000_t202" coordsize="21600,21600" o:spt="202" path="m,l,21600r21600,l21600,xe">
                <v:stroke joinstyle="miter"/>
                <v:path gradientshapeok="t" o:connecttype="rect"/>
              </v:shapetype>
              <v:shape id="Text Box 1" o:spid="_x0000_s1026" type="#_x0000_t202" alt="Sidebar" style="position:absolute;margin-left:33pt;margin-top:0;width:98.25pt;height:685.8pt;z-index:251674624;visibility:visible;mso-wrap-style:square;mso-width-percent:250;mso-height-percent:0;mso-wrap-distance-left:14.4pt;mso-wrap-distance-top:0;mso-wrap-distance-right:14.4pt;mso-wrap-distance-bottom:3in;mso-position-horizontal:absolute;mso-position-horizontal-relative:page;mso-position-vertical:bottom;mso-position-vertical-relative:page;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fFghAIAAGsFAAAOAAAAZHJzL2Uyb0RvYy54bWysVMFu2zAMvQ/YPwi6r06zNumCOkXWosOA&#10;oi2WDj0rstQYk0VNUhJnX78n2U6LbpcOu8g0+UiRj6TOL9rGsK3yoSZb8uOjEWfKSqpq+1Ty7w/X&#10;H844C1HYShiyquR7FfjF/P27852bqTGtyVTKMwSxYbZzJV/H6GZFEeRaNSIckVMWRk2+ERG//qmo&#10;vNghemOK8Wg0KXbkK+dJqhCgveqMfJ7ja61kvNM6qMhMyZFbzKfP5yqdxfxczJ68cOta9mmIf8ii&#10;EbXFpYdQVyIKtvH1H6GaWnoKpOORpKYgrWupcg2o5nj0qprlWjiVawE5wR1oCv8vrLzd3ntWV+gd&#10;Z1Y0aNGDaiP7TC2DplJBgq1lXamV8ImtnQszOC0d3GILWPLs9QHKREKrfZO+KI/BDt73B65TcJmc&#10;xifT6fSUMwnb2XT0aTLJ3Sie3Z0P8YuihiWh5B7NzByL7U2IuBLQAZJus3RdG5MbaizblXzy8XSU&#10;HQ4WeBibsCqPRh8mldSlnqW4NyphjP2mNKjJFSRFHkp1aTzbCoyTkFLZmIvPcYFOKI0k3uLY45+z&#10;eotzV8dwM9l4cG5qSz5X/yrt6seQsu7wIPJF3UmM7artW7qiao9Oe+o2Jzh5XaMbNyLEe+GxKmgu&#10;1j/e4dCGwDr1Emdr8r/+pk94TDCsnO2weiUPPzfCK87MV4vZPjmdjtOu5h8I/qV2NWjtprkktAFT&#10;iqyymLDRDKL21DzidVik22ASVuLOksdBvIzdQ4DXRarFIoOwlU7EG7t0MoVOXUkz9tA+Cu/6QYyY&#10;4VsallPMXs1jh02elhabSLrOw5qI7djsCcdG5xnuX5/0ZLz8z6jnN3L+GwAA//8DAFBLAwQUAAYA&#10;CAAAACEAQgKqZuAAAAAIAQAADwAAAGRycy9kb3ducmV2LnhtbEyPwU7DMBBE70j8g7VI3KiTIEwJ&#10;cSoE5IA4VIRWgts2XpKI2I5itw18PcsJLiuNZjT7pljNdhAHmkLvnYZ0kYAg13jTu1bD5rW6WIII&#10;EZ3BwTvS8EUBVuXpSYG58Uf3Qoc6toJLXMhRQxfjmEsZmo4shoUfybH34SeLkeXUSjPhkcvtILMk&#10;UdJi7/hDhyPdd9R81nurweDT+Fi9pTXebKv39bB8qOn5W+vzs/nuFkSkOf6F4Ref0aFkpp3fOxPE&#10;oEEpnhI18GU3U9kViB3HLq9TBbIs5P8B5Q8AAAD//wMAUEsBAi0AFAAGAAgAAAAhALaDOJL+AAAA&#10;4QEAABMAAAAAAAAAAAAAAAAAAAAAAFtDb250ZW50X1R5cGVzXS54bWxQSwECLQAUAAYACAAAACEA&#10;OP0h/9YAAACUAQAACwAAAAAAAAAAAAAAAAAvAQAAX3JlbHMvLnJlbHNQSwECLQAUAAYACAAAACEA&#10;bUHxYIQCAABrBQAADgAAAAAAAAAAAAAAAAAuAgAAZHJzL2Uyb0RvYy54bWxQSwECLQAUAAYACAAA&#10;ACEAQgKqZuAAAAAIAQAADwAAAAAAAAAAAAAAAADeBAAAZHJzL2Rvd25yZXYueG1sUEsFBgAAAAAE&#10;AAQA8wAAAOsFAAAAAA==&#10;" filled="f" stroked="f" strokeweight=".5pt">
                <v:textbox inset="3.6pt,0,3.6pt,0">
                  <w:txbxContent>
                    <w:p w:rsidR="00BF34B5" w:rsidRDefault="00BF34B5" w:rsidP="00BF34B5">
                      <w:pPr>
                        <w:pStyle w:val="Quote"/>
                        <w:jc w:val="center"/>
                        <w:rPr>
                          <w:rStyle w:val="QuoteChar"/>
                          <w:i/>
                          <w:iCs/>
                          <w:color w:val="5F9127"/>
                          <w:sz w:val="18"/>
                        </w:rPr>
                      </w:pPr>
                      <w:r>
                        <w:rPr>
                          <w:noProof/>
                          <w:lang w:val="en-GB" w:eastAsia="en-GB"/>
                        </w:rPr>
                        <w:drawing>
                          <wp:inline distT="0" distB="0" distL="0" distR="0">
                            <wp:extent cx="858730" cy="1181100"/>
                            <wp:effectExtent l="0" t="0" r="0" b="0"/>
                            <wp:docPr id="20" name="Picture 20" descr="http://www.stuartduncan.name/wp-content/uploads/2011/05/Wiley-Coyote-Hel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tuartduncan.name/wp-content/uploads/2011/05/Wiley-Coyote-Help.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7431" cy="1193068"/>
                                    </a:xfrm>
                                    <a:prstGeom prst="rect">
                                      <a:avLst/>
                                    </a:prstGeom>
                                    <a:noFill/>
                                    <a:ln>
                                      <a:noFill/>
                                    </a:ln>
                                  </pic:spPr>
                                </pic:pic>
                              </a:graphicData>
                            </a:graphic>
                          </wp:inline>
                        </w:drawing>
                      </w:r>
                    </w:p>
                    <w:p w:rsidR="007C3B84" w:rsidRPr="00B070DA" w:rsidRDefault="007C3B84" w:rsidP="00C47778">
                      <w:pPr>
                        <w:pStyle w:val="Quote"/>
                        <w:jc w:val="both"/>
                        <w:rPr>
                          <w:color w:val="5F9127"/>
                          <w:sz w:val="22"/>
                        </w:rPr>
                      </w:pPr>
                      <w:r w:rsidRPr="00B070DA">
                        <w:rPr>
                          <w:rStyle w:val="QuoteChar"/>
                          <w:i/>
                          <w:iCs/>
                          <w:color w:val="5F9127"/>
                          <w:sz w:val="18"/>
                        </w:rPr>
                        <w:t>We offer this help file “in your best interests”.  We leave it for you to choose and use and we hope it makes your training life a lot easier</w:t>
                      </w:r>
                    </w:p>
                    <w:p w:rsidR="00CF74E9" w:rsidRDefault="00CF74E9" w:rsidP="00C47778">
                      <w:pPr>
                        <w:pStyle w:val="Quote"/>
                        <w:spacing w:before="0" w:after="0"/>
                        <w:jc w:val="both"/>
                        <w:rPr>
                          <w:rStyle w:val="QuoteChar"/>
                          <w:i/>
                          <w:iCs/>
                          <w:color w:val="5F9127"/>
                          <w:sz w:val="18"/>
                        </w:rPr>
                      </w:pPr>
                    </w:p>
                    <w:p w:rsidR="007C3B84" w:rsidRPr="00B070DA" w:rsidRDefault="007C3B84" w:rsidP="00C47778">
                      <w:pPr>
                        <w:pStyle w:val="Quote"/>
                        <w:spacing w:before="0" w:after="0"/>
                        <w:jc w:val="both"/>
                        <w:rPr>
                          <w:rStyle w:val="QuoteChar"/>
                          <w:i/>
                          <w:iCs/>
                          <w:color w:val="5F9127"/>
                          <w:sz w:val="18"/>
                        </w:rPr>
                      </w:pPr>
                      <w:r w:rsidRPr="00B070DA">
                        <w:rPr>
                          <w:rStyle w:val="QuoteChar"/>
                          <w:i/>
                          <w:iCs/>
                          <w:color w:val="5F9127"/>
                          <w:sz w:val="18"/>
                        </w:rPr>
                        <w:t xml:space="preserve">More ARCP resources are available at:  </w:t>
                      </w:r>
                    </w:p>
                    <w:p w:rsidR="007C3B84" w:rsidRPr="00CF74E9" w:rsidRDefault="00170D9C" w:rsidP="00C47778">
                      <w:pPr>
                        <w:pStyle w:val="Quote"/>
                        <w:spacing w:before="0" w:after="0"/>
                        <w:jc w:val="both"/>
                        <w:rPr>
                          <w:rStyle w:val="QuoteChar"/>
                          <w:i/>
                          <w:iCs/>
                          <w:color w:val="5F9127"/>
                          <w:sz w:val="16"/>
                        </w:rPr>
                      </w:pPr>
                      <w:hyperlink r:id="rId13" w:history="1">
                        <w:r w:rsidR="007C3B84" w:rsidRPr="00CF74E9">
                          <w:rPr>
                            <w:rStyle w:val="Hyperlink"/>
                            <w:color w:val="5F9127"/>
                            <w:sz w:val="16"/>
                          </w:rPr>
                          <w:t>www.bradfordvts.co.uk</w:t>
                        </w:r>
                      </w:hyperlink>
                    </w:p>
                    <w:p w:rsidR="007C3B84" w:rsidRDefault="007C3B84" w:rsidP="00C47778">
                      <w:pPr>
                        <w:spacing w:after="0" w:line="288" w:lineRule="auto"/>
                        <w:jc w:val="both"/>
                        <w:rPr>
                          <w:rStyle w:val="QuoteChar"/>
                          <w:iCs w:val="0"/>
                          <w:color w:val="5F9127"/>
                          <w:sz w:val="18"/>
                        </w:rPr>
                      </w:pPr>
                      <w:r w:rsidRPr="00B070DA">
                        <w:rPr>
                          <w:rStyle w:val="QuoteChar"/>
                          <w:iCs w:val="0"/>
                          <w:color w:val="5F9127"/>
                          <w:sz w:val="18"/>
                        </w:rPr>
                        <w:t>Just click on the ‘Ed Sup’ Link.</w:t>
                      </w:r>
                    </w:p>
                    <w:p w:rsidR="00054677" w:rsidRDefault="00054677" w:rsidP="00054677">
                      <w:pPr>
                        <w:spacing w:after="0"/>
                        <w:rPr>
                          <w:rStyle w:val="QuoteChar"/>
                          <w:iCs w:val="0"/>
                          <w:color w:val="5F9127"/>
                          <w:sz w:val="18"/>
                        </w:rPr>
                      </w:pPr>
                    </w:p>
                    <w:p w:rsidR="00054677" w:rsidRPr="00054677" w:rsidRDefault="00054677" w:rsidP="00054677">
                      <w:pPr>
                        <w:spacing w:after="0"/>
                        <w:rPr>
                          <w:color w:val="5F9127"/>
                          <w:sz w:val="8"/>
                        </w:rPr>
                      </w:pPr>
                      <w:bookmarkStart w:id="2" w:name="_GoBack"/>
                      <w:bookmarkEnd w:id="2"/>
                    </w:p>
                    <w:p w:rsidR="007C3B84" w:rsidRPr="000D087E" w:rsidRDefault="007C3B84" w:rsidP="000D087E">
                      <w:pPr>
                        <w:rPr>
                          <w:sz w:val="2"/>
                        </w:rPr>
                      </w:pPr>
                    </w:p>
                    <w:p w:rsidR="007C3B84" w:rsidRPr="00B070DA" w:rsidRDefault="007C3B84" w:rsidP="00C47778">
                      <w:pPr>
                        <w:pStyle w:val="Quote"/>
                        <w:spacing w:before="0" w:after="0"/>
                        <w:jc w:val="both"/>
                        <w:rPr>
                          <w:rStyle w:val="QuoteChar"/>
                          <w:i/>
                          <w:iCs/>
                          <w:color w:val="5F9127"/>
                          <w:sz w:val="18"/>
                          <w:u w:val="single"/>
                        </w:rPr>
                      </w:pPr>
                      <w:r w:rsidRPr="00B070DA">
                        <w:rPr>
                          <w:rStyle w:val="QuoteChar"/>
                          <w:i/>
                          <w:iCs/>
                          <w:color w:val="5F9127"/>
                          <w:sz w:val="18"/>
                          <w:u w:val="single"/>
                        </w:rPr>
                        <w:t>Bear this in mind:</w:t>
                      </w:r>
                    </w:p>
                    <w:p w:rsidR="007C3B84" w:rsidRPr="00B070DA" w:rsidRDefault="007C3B84" w:rsidP="00C47778">
                      <w:pPr>
                        <w:spacing w:after="0" w:line="288" w:lineRule="auto"/>
                        <w:jc w:val="both"/>
                        <w:rPr>
                          <w:rStyle w:val="QuoteChar"/>
                          <w:color w:val="5F9127"/>
                          <w:sz w:val="18"/>
                        </w:rPr>
                      </w:pPr>
                      <w:r w:rsidRPr="00B070DA">
                        <w:rPr>
                          <w:rStyle w:val="QuoteChar"/>
                          <w:color w:val="5F9127"/>
                          <w:sz w:val="18"/>
                        </w:rPr>
                        <w:t xml:space="preserve">The revalidation unit only see the ARCP forms - so the more information provided on these, the less likelihood of delay to the assessment of the request for a CCT. </w:t>
                      </w:r>
                    </w:p>
                    <w:p w:rsidR="007C3B84" w:rsidRPr="00B070DA" w:rsidRDefault="007C3B84" w:rsidP="00C47778">
                      <w:pPr>
                        <w:spacing w:after="0" w:line="288" w:lineRule="auto"/>
                        <w:jc w:val="both"/>
                        <w:rPr>
                          <w:rStyle w:val="QuoteChar"/>
                          <w:color w:val="5F9127"/>
                          <w:sz w:val="18"/>
                        </w:rPr>
                      </w:pPr>
                    </w:p>
                    <w:p w:rsidR="007C3B84" w:rsidRPr="00B070DA" w:rsidRDefault="007C3B84" w:rsidP="00C47778">
                      <w:pPr>
                        <w:spacing w:after="0" w:line="288" w:lineRule="auto"/>
                        <w:jc w:val="both"/>
                        <w:rPr>
                          <w:color w:val="5F9127"/>
                        </w:rPr>
                      </w:pPr>
                      <w:r w:rsidRPr="00B070DA">
                        <w:rPr>
                          <w:rStyle w:val="QuoteChar"/>
                          <w:color w:val="5F9127"/>
                          <w:sz w:val="18"/>
                        </w:rPr>
                        <w:t>Most of the time</w:t>
                      </w:r>
                      <w:r w:rsidR="00C16BCC">
                        <w:rPr>
                          <w:rStyle w:val="QuoteChar"/>
                          <w:color w:val="5F9127"/>
                          <w:sz w:val="18"/>
                        </w:rPr>
                        <w:t>, the responsibility of the ARCP</w:t>
                      </w:r>
                      <w:r w:rsidRPr="00B070DA">
                        <w:rPr>
                          <w:rStyle w:val="QuoteChar"/>
                          <w:color w:val="5F9127"/>
                          <w:sz w:val="18"/>
                        </w:rPr>
                        <w:t xml:space="preserve"> panel is to make an educational judgment on the evidence of progress (or lack of it).   However, occasionally, it may be appropriate of the panel chair to ask the employer whether they have considered adopting a disciplinary approach.</w:t>
                      </w:r>
                    </w:p>
                    <w:p w:rsidR="007C3B84" w:rsidRPr="007C3B84" w:rsidRDefault="007C3B84" w:rsidP="00C16EB5"/>
                    <w:p w:rsidR="007C3B84" w:rsidRPr="009E4F01" w:rsidRDefault="007C3B84" w:rsidP="001461A6">
                      <w:pPr>
                        <w:pStyle w:val="Quote"/>
                        <w:spacing w:before="0" w:after="0"/>
                        <w:rPr>
                          <w:rStyle w:val="QuoteChar"/>
                          <w:i/>
                          <w:iCs/>
                          <w:sz w:val="10"/>
                        </w:rPr>
                      </w:pPr>
                    </w:p>
                    <w:p w:rsidR="007C3B84" w:rsidRPr="003906DC" w:rsidRDefault="007C3B84" w:rsidP="003906DC"/>
                  </w:txbxContent>
                </v:textbox>
                <w10:wrap type="square" side="largest" anchorx="page" anchory="page"/>
              </v:shape>
            </w:pict>
          </mc:Fallback>
        </mc:AlternateContent>
      </w:r>
      <w:r w:rsidR="003C28CA">
        <w:rPr>
          <w:rFonts w:ascii="Century Gothic" w:hAnsi="Century Gothic"/>
          <w:b w:val="0"/>
          <w:color w:val="EF4623" w:themeColor="accent1"/>
          <w:sz w:val="36"/>
          <w:szCs w:val="36"/>
        </w:rPr>
        <w:t>Help?</w:t>
      </w:r>
    </w:p>
    <w:tbl>
      <w:tblPr>
        <w:tblStyle w:val="FinancialTable"/>
        <w:tblpPr w:leftFromText="180" w:rightFromText="180" w:vertAnchor="text" w:tblpY="-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3F2E2"/>
        <w:tblLook w:val="04A0" w:firstRow="1" w:lastRow="0" w:firstColumn="1" w:lastColumn="0" w:noHBand="0" w:noVBand="1"/>
      </w:tblPr>
      <w:tblGrid>
        <w:gridCol w:w="8404"/>
      </w:tblGrid>
      <w:tr w:rsidR="00965061" w:rsidTr="00B070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4" w:type="dxa"/>
            <w:shd w:val="clear" w:color="auto" w:fill="E3F2E2"/>
          </w:tcPr>
          <w:p w:rsidR="00965061" w:rsidRDefault="003C28CA" w:rsidP="00965061">
            <w:pPr>
              <w:jc w:val="both"/>
              <w:rPr>
                <w:rFonts w:ascii="Palatino Linotype" w:hAnsi="Palatino Linotype" w:cs="Calibri"/>
                <w:b w:val="0"/>
                <w:sz w:val="20"/>
                <w:szCs w:val="21"/>
              </w:rPr>
            </w:pPr>
            <w:r>
              <w:rPr>
                <w:rFonts w:ascii="Palatino Linotype" w:hAnsi="Palatino Linotype" w:cs="Calibri"/>
                <w:b w:val="0"/>
                <w:sz w:val="20"/>
                <w:szCs w:val="21"/>
              </w:rPr>
              <w:t>If you have any concern</w:t>
            </w:r>
            <w:r w:rsidR="007C3B84">
              <w:rPr>
                <w:rFonts w:ascii="Palatino Linotype" w:hAnsi="Palatino Linotype" w:cs="Calibri"/>
                <w:b w:val="0"/>
                <w:sz w:val="20"/>
                <w:szCs w:val="21"/>
              </w:rPr>
              <w:t>s about what outcome to give, want</w:t>
            </w:r>
            <w:r>
              <w:rPr>
                <w:rFonts w:ascii="Palatino Linotype" w:hAnsi="Palatino Linotype" w:cs="Calibri"/>
                <w:b w:val="0"/>
                <w:sz w:val="20"/>
                <w:szCs w:val="21"/>
              </w:rPr>
              <w:t xml:space="preserve"> more ARCP advice</w:t>
            </w:r>
            <w:r w:rsidR="007C3B84">
              <w:rPr>
                <w:rFonts w:ascii="Palatino Linotype" w:hAnsi="Palatino Linotype" w:cs="Calibri"/>
                <w:b w:val="0"/>
                <w:sz w:val="20"/>
                <w:szCs w:val="21"/>
              </w:rPr>
              <w:t xml:space="preserve"> or have difficulty in making an ARCP outcome decision</w:t>
            </w:r>
            <w:r>
              <w:rPr>
                <w:rFonts w:ascii="Palatino Linotype" w:hAnsi="Palatino Linotype" w:cs="Calibri"/>
                <w:b w:val="0"/>
                <w:sz w:val="20"/>
                <w:szCs w:val="21"/>
              </w:rPr>
              <w:t xml:space="preserve">, please get in touch with your locality lead.  </w:t>
            </w:r>
            <w:r w:rsidR="007C3B84">
              <w:rPr>
                <w:rFonts w:ascii="Palatino Linotype" w:hAnsi="Palatino Linotype" w:cs="Calibri"/>
                <w:b w:val="0"/>
                <w:sz w:val="20"/>
                <w:szCs w:val="21"/>
              </w:rPr>
              <w:t>Get in touch with them AFTER the panel but BEFORE signing off the ARCP form.</w:t>
            </w:r>
          </w:p>
          <w:p w:rsidR="003C28CA" w:rsidRPr="007C3B84" w:rsidRDefault="003C28CA" w:rsidP="00965061">
            <w:pPr>
              <w:jc w:val="both"/>
              <w:rPr>
                <w:rFonts w:ascii="Palatino Linotype" w:hAnsi="Palatino Linotype" w:cs="Calibri"/>
                <w:b w:val="0"/>
                <w:sz w:val="20"/>
                <w:szCs w:val="21"/>
                <w:u w:val="single"/>
              </w:rPr>
            </w:pPr>
            <w:r w:rsidRPr="007C3B84">
              <w:rPr>
                <w:rFonts w:ascii="Palatino Linotype" w:hAnsi="Palatino Linotype" w:cs="Calibri"/>
                <w:b w:val="0"/>
                <w:sz w:val="20"/>
                <w:szCs w:val="21"/>
                <w:u w:val="single"/>
              </w:rPr>
              <w:t>LOCALITY LEADS:</w:t>
            </w:r>
          </w:p>
          <w:p w:rsidR="003C28CA" w:rsidRPr="003C28CA" w:rsidRDefault="003C28CA" w:rsidP="001F072C">
            <w:pPr>
              <w:pStyle w:val="ListParagraph"/>
              <w:numPr>
                <w:ilvl w:val="0"/>
                <w:numId w:val="7"/>
              </w:numPr>
              <w:spacing w:after="40" w:line="240" w:lineRule="auto"/>
              <w:jc w:val="both"/>
              <w:rPr>
                <w:rFonts w:ascii="Palatino Linotype" w:hAnsi="Palatino Linotype" w:cs="Calibri"/>
                <w:color w:val="000000" w:themeColor="text1"/>
                <w:szCs w:val="21"/>
              </w:rPr>
            </w:pPr>
            <w:r w:rsidRPr="003C28CA">
              <w:rPr>
                <w:rFonts w:ascii="Palatino Linotype" w:hAnsi="Palatino Linotype" w:cs="Calibri"/>
                <w:color w:val="000000" w:themeColor="text1"/>
                <w:szCs w:val="21"/>
              </w:rPr>
              <w:t xml:space="preserve">WYLO: </w:t>
            </w:r>
            <w:r w:rsidR="001925B6">
              <w:rPr>
                <w:rFonts w:ascii="Palatino Linotype" w:hAnsi="Palatino Linotype" w:cs="Calibri"/>
                <w:color w:val="000000" w:themeColor="text1"/>
                <w:szCs w:val="21"/>
              </w:rPr>
              <w:t xml:space="preserve">  </w:t>
            </w:r>
            <w:r w:rsidRPr="003C28CA">
              <w:rPr>
                <w:rFonts w:ascii="Palatino Linotype" w:hAnsi="Palatino Linotype" w:cs="Calibri"/>
                <w:color w:val="000000" w:themeColor="text1"/>
                <w:szCs w:val="21"/>
              </w:rPr>
              <w:t>Dr. Simon Hall</w:t>
            </w:r>
          </w:p>
          <w:p w:rsidR="003C28CA" w:rsidRPr="003C28CA" w:rsidRDefault="003C28CA" w:rsidP="001F072C">
            <w:pPr>
              <w:pStyle w:val="ListParagraph"/>
              <w:numPr>
                <w:ilvl w:val="0"/>
                <w:numId w:val="7"/>
              </w:numPr>
              <w:spacing w:after="40" w:line="240" w:lineRule="auto"/>
              <w:jc w:val="both"/>
              <w:rPr>
                <w:rFonts w:ascii="Palatino Linotype" w:hAnsi="Palatino Linotype" w:cs="Calibri"/>
                <w:color w:val="000000" w:themeColor="text1"/>
                <w:szCs w:val="21"/>
              </w:rPr>
            </w:pPr>
            <w:r w:rsidRPr="003C28CA">
              <w:rPr>
                <w:rFonts w:ascii="Palatino Linotype" w:hAnsi="Palatino Linotype" w:cs="Calibri"/>
                <w:color w:val="000000" w:themeColor="text1"/>
                <w:szCs w:val="21"/>
              </w:rPr>
              <w:t xml:space="preserve">SYLO:  </w:t>
            </w:r>
            <w:r w:rsidR="001925B6">
              <w:rPr>
                <w:rFonts w:ascii="Palatino Linotype" w:hAnsi="Palatino Linotype" w:cs="Calibri"/>
                <w:color w:val="000000" w:themeColor="text1"/>
                <w:szCs w:val="21"/>
              </w:rPr>
              <w:t xml:space="preserve">   </w:t>
            </w:r>
            <w:r w:rsidRPr="003C28CA">
              <w:rPr>
                <w:rFonts w:ascii="Palatino Linotype" w:hAnsi="Palatino Linotype" w:cs="Calibri"/>
                <w:color w:val="000000" w:themeColor="text1"/>
                <w:szCs w:val="21"/>
              </w:rPr>
              <w:t>Dr. Sandra Brinkley</w:t>
            </w:r>
          </w:p>
          <w:p w:rsidR="003C28CA" w:rsidRPr="003C28CA" w:rsidRDefault="003C28CA" w:rsidP="001F072C">
            <w:pPr>
              <w:pStyle w:val="ListParagraph"/>
              <w:numPr>
                <w:ilvl w:val="0"/>
                <w:numId w:val="7"/>
              </w:numPr>
              <w:spacing w:after="40" w:line="240" w:lineRule="auto"/>
              <w:jc w:val="both"/>
              <w:rPr>
                <w:rFonts w:ascii="Palatino Linotype" w:hAnsi="Palatino Linotype" w:cs="Calibri"/>
                <w:color w:val="000000" w:themeColor="text1"/>
                <w:szCs w:val="21"/>
              </w:rPr>
            </w:pPr>
            <w:r w:rsidRPr="003C28CA">
              <w:rPr>
                <w:rFonts w:ascii="Palatino Linotype" w:hAnsi="Palatino Linotype" w:cs="Calibri"/>
                <w:color w:val="000000" w:themeColor="text1"/>
                <w:szCs w:val="21"/>
              </w:rPr>
              <w:t xml:space="preserve">NEYNL: </w:t>
            </w:r>
            <w:r w:rsidR="001925B6">
              <w:rPr>
                <w:rFonts w:ascii="Palatino Linotype" w:hAnsi="Palatino Linotype" w:cs="Calibri"/>
                <w:color w:val="000000" w:themeColor="text1"/>
                <w:szCs w:val="21"/>
              </w:rPr>
              <w:t xml:space="preserve"> </w:t>
            </w:r>
            <w:r w:rsidRPr="003C28CA">
              <w:rPr>
                <w:rFonts w:ascii="Palatino Linotype" w:hAnsi="Palatino Linotype" w:cs="Calibri"/>
                <w:color w:val="000000" w:themeColor="text1"/>
                <w:szCs w:val="21"/>
              </w:rPr>
              <w:t>Dr. Paul Johnson</w:t>
            </w:r>
          </w:p>
          <w:p w:rsidR="003C28CA" w:rsidRPr="00B070DA" w:rsidRDefault="003C28CA" w:rsidP="00965061">
            <w:pPr>
              <w:jc w:val="both"/>
              <w:rPr>
                <w:rFonts w:ascii="Palatino Linotype" w:hAnsi="Palatino Linotype" w:cs="Calibri"/>
                <w:b w:val="0"/>
                <w:sz w:val="2"/>
                <w:szCs w:val="21"/>
              </w:rPr>
            </w:pPr>
          </w:p>
          <w:p w:rsidR="00965061" w:rsidRPr="003C28CA" w:rsidRDefault="003C28CA" w:rsidP="001925B6">
            <w:pPr>
              <w:jc w:val="center"/>
              <w:rPr>
                <w:rFonts w:ascii="Palatino Linotype" w:hAnsi="Palatino Linotype" w:cs="Calibri"/>
                <w:b w:val="0"/>
                <w:sz w:val="20"/>
                <w:szCs w:val="21"/>
              </w:rPr>
            </w:pPr>
            <w:r w:rsidRPr="003C28CA">
              <w:rPr>
                <w:rFonts w:ascii="Palatino Linotype" w:hAnsi="Palatino Linotype" w:cs="Calibri"/>
                <w:b w:val="0"/>
                <w:sz w:val="20"/>
                <w:szCs w:val="21"/>
              </w:rPr>
              <w:t xml:space="preserve">In addition </w:t>
            </w:r>
            <w:r w:rsidRPr="003C28CA">
              <w:rPr>
                <w:rFonts w:ascii="Palatino Linotype" w:hAnsi="Palatino Linotype" w:cs="Calibri"/>
                <w:szCs w:val="21"/>
              </w:rPr>
              <w:t>Dr Rhiannon Davies</w:t>
            </w:r>
            <w:r w:rsidRPr="003C28CA">
              <w:rPr>
                <w:rFonts w:ascii="Palatino Linotype" w:hAnsi="Palatino Linotype" w:cs="Calibri"/>
                <w:b w:val="0"/>
                <w:szCs w:val="21"/>
              </w:rPr>
              <w:t xml:space="preserve"> </w:t>
            </w:r>
            <w:r w:rsidRPr="003C28CA">
              <w:rPr>
                <w:rFonts w:ascii="Palatino Linotype" w:hAnsi="Palatino Linotype" w:cs="Calibri"/>
                <w:b w:val="0"/>
                <w:sz w:val="20"/>
                <w:szCs w:val="21"/>
              </w:rPr>
              <w:t xml:space="preserve">(Lead for QA of ARCP) and </w:t>
            </w:r>
            <w:r w:rsidRPr="003C28CA">
              <w:rPr>
                <w:rFonts w:ascii="Palatino Linotype" w:hAnsi="Palatino Linotype" w:cs="Calibri"/>
                <w:szCs w:val="21"/>
              </w:rPr>
              <w:t>Dr Mike Tomson</w:t>
            </w:r>
            <w:r w:rsidRPr="003C28CA">
              <w:rPr>
                <w:rFonts w:ascii="Palatino Linotype" w:hAnsi="Palatino Linotype" w:cs="Calibri"/>
                <w:b w:val="0"/>
                <w:szCs w:val="21"/>
              </w:rPr>
              <w:t xml:space="preserve"> </w:t>
            </w:r>
            <w:r w:rsidRPr="003C28CA">
              <w:rPr>
                <w:rFonts w:ascii="Palatino Linotype" w:hAnsi="Palatino Linotype" w:cs="Calibri"/>
                <w:b w:val="0"/>
                <w:sz w:val="20"/>
                <w:szCs w:val="21"/>
              </w:rPr>
              <w:t>(ARCP lead APD) are available.</w:t>
            </w:r>
          </w:p>
        </w:tc>
      </w:tr>
    </w:tbl>
    <w:p w:rsidR="00827239" w:rsidRPr="00827239" w:rsidRDefault="00827239" w:rsidP="000D087E">
      <w:pPr>
        <w:jc w:val="both"/>
        <w:rPr>
          <w:rFonts w:ascii="Palatino Linotype" w:hAnsi="Palatino Linotype" w:cs="Calibri"/>
          <w:sz w:val="8"/>
          <w:szCs w:val="21"/>
        </w:rPr>
      </w:pPr>
    </w:p>
    <w:p w:rsidR="00827239" w:rsidRPr="00827239" w:rsidRDefault="00827239" w:rsidP="000D087E">
      <w:pPr>
        <w:jc w:val="both"/>
        <w:rPr>
          <w:rFonts w:ascii="Palatino Linotype" w:hAnsi="Palatino Linotype" w:cs="Calibri"/>
          <w:szCs w:val="21"/>
        </w:rPr>
      </w:pPr>
      <w:r>
        <w:rPr>
          <w:rFonts w:ascii="Palatino Linotype" w:hAnsi="Palatino Linotype" w:cs="Calibri"/>
          <w:szCs w:val="21"/>
        </w:rPr>
        <w:t xml:space="preserve">Believe it or </w:t>
      </w:r>
      <w:r w:rsidR="00874E22">
        <w:rPr>
          <w:rFonts w:ascii="Palatino Linotype" w:hAnsi="Palatino Linotype" w:cs="Calibri"/>
          <w:szCs w:val="21"/>
        </w:rPr>
        <w:t xml:space="preserve">not, this </w:t>
      </w:r>
      <w:r w:rsidR="00214576">
        <w:rPr>
          <w:rFonts w:ascii="Palatino Linotype" w:hAnsi="Palatino Linotype" w:cs="Calibri"/>
          <w:szCs w:val="21"/>
        </w:rPr>
        <w:t xml:space="preserve">10 page </w:t>
      </w:r>
      <w:r w:rsidR="00874E22">
        <w:rPr>
          <w:rFonts w:ascii="Palatino Linotype" w:hAnsi="Palatino Linotype" w:cs="Calibri"/>
          <w:szCs w:val="21"/>
        </w:rPr>
        <w:t>document is a lot shorter than the official</w:t>
      </w:r>
      <w:r>
        <w:rPr>
          <w:rFonts w:ascii="Palatino Linotype" w:hAnsi="Palatino Linotype" w:cs="Calibri"/>
          <w:szCs w:val="21"/>
        </w:rPr>
        <w:t xml:space="preserve"> DAL/EA guidance for ARCP panel chairs</w:t>
      </w:r>
      <w:r w:rsidR="00FD6E7D">
        <w:rPr>
          <w:rFonts w:ascii="Palatino Linotype" w:hAnsi="Palatino Linotype" w:cs="Calibri"/>
          <w:szCs w:val="21"/>
        </w:rPr>
        <w:t xml:space="preserve"> and (we hope) easier to read</w:t>
      </w:r>
      <w:r w:rsidRPr="008D01D1">
        <w:rPr>
          <w:rFonts w:ascii="Palatino Linotype" w:hAnsi="Palatino Linotype" w:cs="Calibri"/>
          <w:color w:val="FF0000"/>
          <w:szCs w:val="21"/>
        </w:rPr>
        <w:t xml:space="preserve">.  </w:t>
      </w:r>
      <w:r w:rsidR="00CF74E9">
        <w:rPr>
          <w:rFonts w:ascii="Palatino Linotype" w:hAnsi="Palatino Linotype" w:cs="Calibri"/>
          <w:szCs w:val="21"/>
        </w:rPr>
        <w:t xml:space="preserve">90% of what you need to know about </w:t>
      </w:r>
      <w:r w:rsidR="00874E22">
        <w:rPr>
          <w:rFonts w:ascii="Palatino Linotype" w:hAnsi="Palatino Linotype" w:cs="Calibri"/>
          <w:szCs w:val="21"/>
        </w:rPr>
        <w:t xml:space="preserve">local </w:t>
      </w:r>
      <w:r w:rsidR="00CF74E9">
        <w:rPr>
          <w:rFonts w:ascii="Palatino Linotype" w:hAnsi="Palatino Linotype" w:cs="Calibri"/>
          <w:szCs w:val="21"/>
        </w:rPr>
        <w:t xml:space="preserve">panels is within this </w:t>
      </w:r>
      <w:r w:rsidR="00874E22">
        <w:rPr>
          <w:rFonts w:ascii="Palatino Linotype" w:hAnsi="Palatino Linotype" w:cs="Calibri"/>
          <w:szCs w:val="21"/>
        </w:rPr>
        <w:t>condensed</w:t>
      </w:r>
      <w:r w:rsidR="00CF74E9">
        <w:rPr>
          <w:rFonts w:ascii="Palatino Linotype" w:hAnsi="Palatino Linotype" w:cs="Calibri"/>
          <w:szCs w:val="21"/>
        </w:rPr>
        <w:t xml:space="preserve"> document. </w:t>
      </w:r>
      <w:r w:rsidR="00CF74E9" w:rsidRPr="00CF74E9">
        <w:rPr>
          <w:rFonts w:ascii="Palatino Linotype" w:hAnsi="Palatino Linotype" w:cs="Calibri"/>
          <w:sz w:val="18"/>
          <w:szCs w:val="21"/>
        </w:rPr>
        <w:t>[</w:t>
      </w:r>
      <w:r w:rsidRPr="00CF74E9">
        <w:rPr>
          <w:rFonts w:ascii="Palatino Linotype" w:hAnsi="Palatino Linotype" w:cs="Calibri"/>
          <w:i/>
          <w:sz w:val="18"/>
          <w:szCs w:val="21"/>
        </w:rPr>
        <w:t>DAL/EA = Deanery Assessment Leads &amp; RCGP External Advisors group.</w:t>
      </w:r>
      <w:r w:rsidR="00CF74E9" w:rsidRPr="00CF74E9">
        <w:rPr>
          <w:rFonts w:ascii="Palatino Linotype" w:hAnsi="Palatino Linotype" w:cs="Calibri"/>
          <w:i/>
          <w:sz w:val="18"/>
          <w:szCs w:val="21"/>
        </w:rPr>
        <w:t>]</w:t>
      </w:r>
    </w:p>
    <w:p w:rsidR="000D087E" w:rsidRPr="000D087E" w:rsidRDefault="00BD14A7" w:rsidP="000D087E">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The ARCP write-up</w:t>
      </w:r>
    </w:p>
    <w:p w:rsidR="000D087E" w:rsidRPr="000D087E" w:rsidRDefault="000D087E" w:rsidP="000D087E">
      <w:pPr>
        <w:spacing w:after="0" w:line="240" w:lineRule="auto"/>
        <w:jc w:val="both"/>
        <w:rPr>
          <w:rFonts w:ascii="Palatino Linotype" w:hAnsi="Palatino Linotype" w:cs="Calibri"/>
          <w:szCs w:val="21"/>
        </w:rPr>
      </w:pPr>
    </w:p>
    <w:p w:rsidR="00881FFC" w:rsidRPr="00FD6E7D" w:rsidRDefault="00CF74E9" w:rsidP="001F072C">
      <w:pPr>
        <w:pStyle w:val="ListParagraph"/>
        <w:numPr>
          <w:ilvl w:val="0"/>
          <w:numId w:val="6"/>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Before any ARCP write-up</w:t>
      </w:r>
      <w:r w:rsidR="00B85879" w:rsidRPr="00FD6E7D">
        <w:rPr>
          <w:rFonts w:ascii="Palatino Linotype" w:hAnsi="Palatino Linotype" w:cs="Calibri"/>
          <w:color w:val="000000" w:themeColor="text1"/>
          <w:sz w:val="20"/>
          <w:szCs w:val="20"/>
        </w:rPr>
        <w:t xml:space="preserve">, start off by </w:t>
      </w:r>
    </w:p>
    <w:p w:rsidR="00881FFC" w:rsidRPr="00FD6E7D" w:rsidRDefault="00881FFC" w:rsidP="00CF74E9">
      <w:pPr>
        <w:pStyle w:val="ListParagraph"/>
        <w:numPr>
          <w:ilvl w:val="0"/>
          <w:numId w:val="18"/>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 xml:space="preserve">Reviewing the last </w:t>
      </w:r>
      <w:r w:rsidRPr="00FD6E7D">
        <w:rPr>
          <w:rFonts w:ascii="Palatino Linotype" w:hAnsi="Palatino Linotype" w:cs="Calibri"/>
          <w:b/>
          <w:color w:val="000000" w:themeColor="text1"/>
          <w:sz w:val="20"/>
          <w:szCs w:val="20"/>
        </w:rPr>
        <w:t>ARCP</w:t>
      </w:r>
      <w:r w:rsidRPr="00FD6E7D">
        <w:rPr>
          <w:rFonts w:ascii="Palatino Linotype" w:hAnsi="Palatino Linotype" w:cs="Calibri"/>
          <w:color w:val="000000" w:themeColor="text1"/>
          <w:sz w:val="20"/>
          <w:szCs w:val="20"/>
        </w:rPr>
        <w:t xml:space="preserve"> form</w:t>
      </w:r>
      <w:r w:rsidR="00CF74E9" w:rsidRPr="00FD6E7D">
        <w:rPr>
          <w:rFonts w:ascii="Palatino Linotype" w:hAnsi="Palatino Linotype" w:cs="Calibri"/>
          <w:color w:val="000000" w:themeColor="text1"/>
          <w:sz w:val="20"/>
          <w:szCs w:val="20"/>
        </w:rPr>
        <w:t xml:space="preserve">               2.  </w:t>
      </w:r>
      <w:r w:rsidRPr="00FD6E7D">
        <w:rPr>
          <w:rFonts w:ascii="Palatino Linotype" w:hAnsi="Palatino Linotype" w:cs="Calibri"/>
          <w:color w:val="000000" w:themeColor="text1"/>
          <w:sz w:val="20"/>
          <w:szCs w:val="20"/>
        </w:rPr>
        <w:t xml:space="preserve">Reviewing the last two </w:t>
      </w:r>
      <w:r w:rsidRPr="00FD6E7D">
        <w:rPr>
          <w:rFonts w:ascii="Palatino Linotype" w:hAnsi="Palatino Linotype" w:cs="Calibri"/>
          <w:b/>
          <w:color w:val="000000" w:themeColor="text1"/>
          <w:sz w:val="20"/>
          <w:szCs w:val="20"/>
        </w:rPr>
        <w:t>ES reports</w:t>
      </w:r>
    </w:p>
    <w:p w:rsidR="00B85879" w:rsidRPr="00FD6E7D" w:rsidRDefault="00881FFC" w:rsidP="00CF74E9">
      <w:pPr>
        <w:pStyle w:val="ListParagraph"/>
        <w:numPr>
          <w:ilvl w:val="0"/>
          <w:numId w:val="21"/>
        </w:numPr>
        <w:spacing w:after="0" w:line="288" w:lineRule="auto"/>
        <w:jc w:val="both"/>
        <w:rPr>
          <w:rFonts w:ascii="Palatino Linotype" w:hAnsi="Palatino Linotype" w:cs="Calibri"/>
          <w:color w:val="000000" w:themeColor="text1"/>
          <w:sz w:val="20"/>
        </w:rPr>
      </w:pPr>
      <w:r w:rsidRPr="00FD6E7D">
        <w:rPr>
          <w:rFonts w:ascii="Palatino Linotype" w:hAnsi="Palatino Linotype" w:cs="Calibri"/>
          <w:color w:val="000000" w:themeColor="text1"/>
          <w:sz w:val="20"/>
        </w:rPr>
        <w:t xml:space="preserve">Browsing through the </w:t>
      </w:r>
      <w:r w:rsidRPr="00FD6E7D">
        <w:rPr>
          <w:rFonts w:ascii="Palatino Linotype" w:hAnsi="Palatino Linotype" w:cs="Calibri"/>
          <w:b/>
          <w:color w:val="000000" w:themeColor="text1"/>
          <w:sz w:val="20"/>
        </w:rPr>
        <w:t>Educator’s Notes.</w:t>
      </w:r>
      <w:r w:rsidRPr="00FD6E7D">
        <w:rPr>
          <w:rFonts w:ascii="Palatino Linotype" w:hAnsi="Palatino Linotype" w:cs="Calibri"/>
          <w:color w:val="000000" w:themeColor="text1"/>
          <w:sz w:val="20"/>
        </w:rPr>
        <w:t xml:space="preserve">  </w:t>
      </w:r>
    </w:p>
    <w:p w:rsidR="00881FFC" w:rsidRPr="00FD6E7D" w:rsidRDefault="00881FFC" w:rsidP="001925B6">
      <w:pPr>
        <w:spacing w:after="0" w:line="288" w:lineRule="auto"/>
        <w:ind w:left="720"/>
        <w:jc w:val="both"/>
        <w:rPr>
          <w:rFonts w:ascii="Palatino Linotype" w:hAnsi="Palatino Linotype" w:cs="Calibri"/>
          <w:color w:val="000000" w:themeColor="text1"/>
        </w:rPr>
      </w:pPr>
      <w:r w:rsidRPr="00FD6E7D">
        <w:rPr>
          <w:rFonts w:ascii="Palatino Linotype" w:hAnsi="Palatino Linotype" w:cs="Calibri"/>
          <w:color w:val="000000" w:themeColor="text1"/>
        </w:rPr>
        <w:t>Reviewing these 3 areas</w:t>
      </w:r>
      <w:r w:rsidR="00CF74E9" w:rsidRPr="00FD6E7D">
        <w:rPr>
          <w:rFonts w:ascii="Palatino Linotype" w:hAnsi="Palatino Linotype" w:cs="Calibri"/>
          <w:color w:val="000000" w:themeColor="text1"/>
        </w:rPr>
        <w:t xml:space="preserve"> can give you an idea </w:t>
      </w:r>
      <w:r w:rsidRPr="00FD6E7D">
        <w:rPr>
          <w:rFonts w:ascii="Palatino Linotype" w:hAnsi="Palatino Linotype" w:cs="Calibri"/>
          <w:color w:val="000000" w:themeColor="text1"/>
        </w:rPr>
        <w:t xml:space="preserve">of whether the trainee is generally </w:t>
      </w:r>
      <w:r w:rsidR="00CF74E9" w:rsidRPr="00FD6E7D">
        <w:rPr>
          <w:rFonts w:ascii="Palatino Linotype" w:hAnsi="Palatino Linotype" w:cs="Calibri"/>
          <w:color w:val="000000" w:themeColor="text1"/>
        </w:rPr>
        <w:t xml:space="preserve">performing okay, </w:t>
      </w:r>
      <w:r w:rsidRPr="00FD6E7D">
        <w:rPr>
          <w:rFonts w:ascii="Palatino Linotype" w:hAnsi="Palatino Linotype" w:cs="Calibri"/>
          <w:color w:val="000000" w:themeColor="text1"/>
        </w:rPr>
        <w:t xml:space="preserve">underperforming or whether they’re doing okay but need </w:t>
      </w:r>
      <w:r w:rsidR="00FD6E7D" w:rsidRPr="00FD6E7D">
        <w:rPr>
          <w:rFonts w:ascii="Palatino Linotype" w:hAnsi="Palatino Linotype" w:cs="Calibri"/>
          <w:color w:val="000000" w:themeColor="text1"/>
        </w:rPr>
        <w:t xml:space="preserve">to get their act together; in other words, </w:t>
      </w:r>
      <w:r w:rsidRPr="00FD6E7D">
        <w:rPr>
          <w:rFonts w:ascii="Palatino Linotype" w:hAnsi="Palatino Linotype" w:cs="Calibri"/>
          <w:color w:val="000000" w:themeColor="text1"/>
        </w:rPr>
        <w:t xml:space="preserve">helps </w:t>
      </w:r>
      <w:r w:rsidR="00CF74E9" w:rsidRPr="00FD6E7D">
        <w:rPr>
          <w:rFonts w:ascii="Palatino Linotype" w:hAnsi="Palatino Linotype" w:cs="Calibri"/>
          <w:color w:val="000000" w:themeColor="text1"/>
        </w:rPr>
        <w:t>you decide</w:t>
      </w:r>
      <w:r w:rsidRPr="00FD6E7D">
        <w:rPr>
          <w:rFonts w:ascii="Palatino Linotype" w:hAnsi="Palatino Linotype" w:cs="Calibri"/>
          <w:color w:val="000000" w:themeColor="text1"/>
        </w:rPr>
        <w:t xml:space="preserve"> whether to give an Outcome 5 (unsatisfactory) or whether to delay</w:t>
      </w:r>
      <w:r w:rsidR="00CF74E9" w:rsidRPr="00FD6E7D">
        <w:rPr>
          <w:rFonts w:ascii="Palatino Linotype" w:hAnsi="Palatino Linotype" w:cs="Calibri"/>
          <w:color w:val="000000" w:themeColor="text1"/>
        </w:rPr>
        <w:t xml:space="preserve"> ARCP sign</w:t>
      </w:r>
      <w:r w:rsidR="00FD6E7D" w:rsidRPr="00FD6E7D">
        <w:rPr>
          <w:rFonts w:ascii="Palatino Linotype" w:hAnsi="Palatino Linotype" w:cs="Calibri"/>
          <w:color w:val="000000" w:themeColor="text1"/>
        </w:rPr>
        <w:t xml:space="preserve"> off whilst</w:t>
      </w:r>
      <w:r w:rsidR="001925B6" w:rsidRPr="00FD6E7D">
        <w:rPr>
          <w:rFonts w:ascii="Palatino Linotype" w:hAnsi="Palatino Linotype" w:cs="Calibri"/>
          <w:color w:val="000000" w:themeColor="text1"/>
        </w:rPr>
        <w:t xml:space="preserve"> the trainee </w:t>
      </w:r>
      <w:r w:rsidR="00FD6E7D" w:rsidRPr="00FD6E7D">
        <w:rPr>
          <w:rFonts w:ascii="Palatino Linotype" w:hAnsi="Palatino Linotype" w:cs="Calibri"/>
          <w:color w:val="000000" w:themeColor="text1"/>
        </w:rPr>
        <w:t>gets</w:t>
      </w:r>
      <w:r w:rsidR="001925B6" w:rsidRPr="00FD6E7D">
        <w:rPr>
          <w:rFonts w:ascii="Palatino Linotype" w:hAnsi="Palatino Linotype" w:cs="Calibri"/>
          <w:color w:val="000000" w:themeColor="text1"/>
        </w:rPr>
        <w:t xml:space="preserve"> </w:t>
      </w:r>
      <w:r w:rsidR="00CA601B" w:rsidRPr="00FD6E7D">
        <w:rPr>
          <w:rFonts w:ascii="Palatino Linotype" w:hAnsi="Palatino Linotype" w:cs="Calibri"/>
          <w:color w:val="000000" w:themeColor="text1"/>
        </w:rPr>
        <w:t>things</w:t>
      </w:r>
      <w:r w:rsidR="001925B6" w:rsidRPr="00FD6E7D">
        <w:rPr>
          <w:rFonts w:ascii="Palatino Linotype" w:hAnsi="Palatino Linotype" w:cs="Calibri"/>
          <w:color w:val="000000" w:themeColor="text1"/>
        </w:rPr>
        <w:t xml:space="preserve"> together.</w:t>
      </w:r>
    </w:p>
    <w:p w:rsidR="003C28CA" w:rsidRPr="00FD6E7D" w:rsidRDefault="003C28CA" w:rsidP="001F072C">
      <w:pPr>
        <w:pStyle w:val="ListParagraph"/>
        <w:numPr>
          <w:ilvl w:val="0"/>
          <w:numId w:val="6"/>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 xml:space="preserve">The </w:t>
      </w:r>
      <w:r w:rsidRPr="00E36E0B">
        <w:rPr>
          <w:rFonts w:ascii="Palatino Linotype" w:hAnsi="Palatino Linotype" w:cs="Calibri"/>
          <w:b/>
          <w:color w:val="000000" w:themeColor="text1"/>
          <w:sz w:val="20"/>
          <w:szCs w:val="20"/>
        </w:rPr>
        <w:t>wording</w:t>
      </w:r>
      <w:r w:rsidRPr="00FD6E7D">
        <w:rPr>
          <w:rFonts w:ascii="Palatino Linotype" w:hAnsi="Palatino Linotype" w:cs="Calibri"/>
          <w:color w:val="000000" w:themeColor="text1"/>
          <w:sz w:val="20"/>
          <w:szCs w:val="20"/>
        </w:rPr>
        <w:t xml:space="preserve"> of the ARCP outcome is very important because it </w:t>
      </w:r>
    </w:p>
    <w:p w:rsidR="003C28CA" w:rsidRPr="00FD6E7D" w:rsidRDefault="003C28CA" w:rsidP="001F072C">
      <w:pPr>
        <w:pStyle w:val="ListParagraph"/>
        <w:numPr>
          <w:ilvl w:val="1"/>
          <w:numId w:val="19"/>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 xml:space="preserve">sets SMART objectives against which progress will be measured and </w:t>
      </w:r>
    </w:p>
    <w:p w:rsidR="003C28CA" w:rsidRPr="00FD6E7D" w:rsidRDefault="003C28CA" w:rsidP="001F072C">
      <w:pPr>
        <w:pStyle w:val="ListParagraph"/>
        <w:numPr>
          <w:ilvl w:val="1"/>
          <w:numId w:val="19"/>
        </w:numPr>
        <w:spacing w:after="0" w:line="288" w:lineRule="auto"/>
        <w:jc w:val="both"/>
        <w:rPr>
          <w:rFonts w:ascii="Palatino Linotype" w:hAnsi="Palatino Linotype" w:cs="Calibri"/>
          <w:color w:val="000000" w:themeColor="text1"/>
          <w:sz w:val="20"/>
          <w:szCs w:val="20"/>
        </w:rPr>
      </w:pPr>
      <w:proofErr w:type="gramStart"/>
      <w:r w:rsidRPr="00FD6E7D">
        <w:rPr>
          <w:rFonts w:ascii="Palatino Linotype" w:hAnsi="Palatino Linotype" w:cs="Calibri"/>
          <w:color w:val="000000" w:themeColor="text1"/>
          <w:sz w:val="20"/>
          <w:szCs w:val="20"/>
        </w:rPr>
        <w:t>will</w:t>
      </w:r>
      <w:proofErr w:type="gramEnd"/>
      <w:r w:rsidRPr="00FD6E7D">
        <w:rPr>
          <w:rFonts w:ascii="Palatino Linotype" w:hAnsi="Palatino Linotype" w:cs="Calibri"/>
          <w:color w:val="000000" w:themeColor="text1"/>
          <w:sz w:val="20"/>
          <w:szCs w:val="20"/>
        </w:rPr>
        <w:t xml:space="preserve"> be examined for clarity and reasonableness at appeal or in legal challenge. </w:t>
      </w:r>
    </w:p>
    <w:p w:rsidR="003C28CA" w:rsidRPr="00FD6E7D" w:rsidRDefault="00BA647A" w:rsidP="001F072C">
      <w:pPr>
        <w:pStyle w:val="ListParagraph"/>
        <w:numPr>
          <w:ilvl w:val="0"/>
          <w:numId w:val="14"/>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Therefore, the ARCP outcome should be written up at the time of the panel and finalised</w:t>
      </w:r>
      <w:r w:rsidR="003C28CA" w:rsidRPr="00FD6E7D">
        <w:rPr>
          <w:rFonts w:ascii="Palatino Linotype" w:hAnsi="Palatino Linotype" w:cs="Calibri"/>
          <w:color w:val="000000" w:themeColor="text1"/>
          <w:sz w:val="20"/>
          <w:szCs w:val="20"/>
        </w:rPr>
        <w:t xml:space="preserve"> </w:t>
      </w:r>
      <w:r w:rsidRPr="00FD6E7D">
        <w:rPr>
          <w:rFonts w:ascii="Palatino Linotype" w:hAnsi="Palatino Linotype" w:cs="Calibri"/>
          <w:color w:val="000000" w:themeColor="text1"/>
          <w:sz w:val="20"/>
          <w:szCs w:val="20"/>
        </w:rPr>
        <w:t>afterwards</w:t>
      </w:r>
      <w:r w:rsidR="003C28CA" w:rsidRPr="00FD6E7D">
        <w:rPr>
          <w:rFonts w:ascii="Palatino Linotype" w:hAnsi="Palatino Linotype" w:cs="Calibri"/>
          <w:color w:val="000000" w:themeColor="text1"/>
          <w:sz w:val="20"/>
          <w:szCs w:val="20"/>
        </w:rPr>
        <w:t xml:space="preserve"> when pressure is off. It should be circulated to and confirmed by panel members before sign off.  </w:t>
      </w:r>
    </w:p>
    <w:p w:rsidR="003C28CA" w:rsidRPr="00FD6E7D" w:rsidRDefault="003C28CA" w:rsidP="001F072C">
      <w:pPr>
        <w:pStyle w:val="ListParagraph"/>
        <w:numPr>
          <w:ilvl w:val="0"/>
          <w:numId w:val="6"/>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 xml:space="preserve">Panels should add as much information as necessary to ARCP forms, especially in cases of an ‘Unsatisfactory’ Outcome.  This must be </w:t>
      </w:r>
      <w:r w:rsidRPr="00E36E0B">
        <w:rPr>
          <w:rFonts w:ascii="Palatino Linotype" w:hAnsi="Palatino Linotype" w:cs="Calibri"/>
          <w:b/>
          <w:color w:val="000000" w:themeColor="text1"/>
          <w:sz w:val="20"/>
          <w:szCs w:val="20"/>
        </w:rPr>
        <w:t>dup</w:t>
      </w:r>
      <w:r w:rsidR="007C3B84" w:rsidRPr="00E36E0B">
        <w:rPr>
          <w:rFonts w:ascii="Palatino Linotype" w:hAnsi="Palatino Linotype" w:cs="Calibri"/>
          <w:b/>
          <w:color w:val="000000" w:themeColor="text1"/>
          <w:sz w:val="20"/>
          <w:szCs w:val="20"/>
        </w:rPr>
        <w:t xml:space="preserve">licated in the </w:t>
      </w:r>
      <w:r w:rsidR="007C3B84" w:rsidRPr="00E36E0B">
        <w:rPr>
          <w:rFonts w:ascii="Palatino Linotype" w:hAnsi="Palatino Linotype" w:cs="Calibri"/>
          <w:b/>
          <w:i/>
          <w:color w:val="000000" w:themeColor="text1"/>
          <w:sz w:val="20"/>
          <w:szCs w:val="20"/>
        </w:rPr>
        <w:t>Educator’s Notes</w:t>
      </w:r>
      <w:r w:rsidR="00CF74E9" w:rsidRPr="00E36E0B">
        <w:rPr>
          <w:rFonts w:ascii="Palatino Linotype" w:hAnsi="Palatino Linotype" w:cs="Calibri"/>
          <w:b/>
          <w:color w:val="000000" w:themeColor="text1"/>
          <w:sz w:val="20"/>
          <w:szCs w:val="20"/>
        </w:rPr>
        <w:t>.</w:t>
      </w:r>
    </w:p>
    <w:p w:rsidR="00FD6E7D" w:rsidRPr="00214576" w:rsidRDefault="00B070DA" w:rsidP="00214576">
      <w:pPr>
        <w:pStyle w:val="ListParagraph"/>
        <w:numPr>
          <w:ilvl w:val="0"/>
          <w:numId w:val="6"/>
        </w:numPr>
        <w:spacing w:after="0" w:line="288" w:lineRule="auto"/>
        <w:jc w:val="both"/>
        <w:rPr>
          <w:rFonts w:ascii="Palatino Linotype" w:hAnsi="Palatino Linotype" w:cs="Calibri"/>
          <w:color w:val="000000" w:themeColor="text1"/>
          <w:sz w:val="20"/>
          <w:szCs w:val="20"/>
        </w:rPr>
      </w:pPr>
      <w:r w:rsidRPr="00FD6E7D">
        <w:rPr>
          <w:rFonts w:ascii="Palatino Linotype" w:hAnsi="Palatino Linotype" w:cs="Calibri"/>
          <w:color w:val="000000" w:themeColor="text1"/>
          <w:sz w:val="20"/>
          <w:szCs w:val="20"/>
        </w:rPr>
        <w:t xml:space="preserve">In fact, we advise that all panel outcomes (whether good outcome given or not) &amp; </w:t>
      </w:r>
      <w:r w:rsidR="0024558C" w:rsidRPr="00FD6E7D">
        <w:rPr>
          <w:rFonts w:ascii="Palatino Linotype" w:hAnsi="Palatino Linotype" w:cs="Calibri"/>
          <w:color w:val="000000" w:themeColor="text1"/>
          <w:sz w:val="20"/>
          <w:szCs w:val="20"/>
        </w:rPr>
        <w:t>any additional</w:t>
      </w:r>
      <w:r w:rsidRPr="00FD6E7D">
        <w:rPr>
          <w:rFonts w:ascii="Palatino Linotype" w:hAnsi="Palatino Linotype" w:cs="Calibri"/>
          <w:color w:val="000000" w:themeColor="text1"/>
          <w:sz w:val="20"/>
          <w:szCs w:val="20"/>
        </w:rPr>
        <w:t xml:space="preserve"> feedback should be duplicated in the </w:t>
      </w:r>
      <w:r w:rsidRPr="00FD6E7D">
        <w:rPr>
          <w:rFonts w:ascii="Palatino Linotype" w:hAnsi="Palatino Linotype" w:cs="Calibri"/>
          <w:i/>
          <w:color w:val="000000" w:themeColor="text1"/>
          <w:sz w:val="20"/>
          <w:szCs w:val="20"/>
        </w:rPr>
        <w:t>Educator’s Notes.</w:t>
      </w:r>
      <w:r w:rsidRPr="00FD6E7D">
        <w:rPr>
          <w:rFonts w:ascii="Palatino Linotype" w:hAnsi="Palatino Linotype" w:cs="Calibri"/>
          <w:color w:val="000000" w:themeColor="text1"/>
          <w:sz w:val="20"/>
          <w:szCs w:val="20"/>
        </w:rPr>
        <w:t xml:space="preserve">  Info</w:t>
      </w:r>
      <w:r w:rsidR="00B85879" w:rsidRPr="00FD6E7D">
        <w:rPr>
          <w:rFonts w:ascii="Palatino Linotype" w:hAnsi="Palatino Linotype" w:cs="Calibri"/>
          <w:color w:val="000000" w:themeColor="text1"/>
          <w:sz w:val="20"/>
          <w:szCs w:val="20"/>
        </w:rPr>
        <w:t>rm the trainee, their CS and ES once it has been pasted there.</w:t>
      </w:r>
    </w:p>
    <w:p w:rsidR="001461A6" w:rsidRPr="00CB6C33" w:rsidRDefault="00BF34B5" w:rsidP="001461A6">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rFonts w:ascii="Century Gothic" w:hAnsi="Century Gothic"/>
          <w:b/>
          <w:noProof/>
          <w:color w:val="EF4623" w:themeColor="accent1"/>
          <w:sz w:val="36"/>
          <w:szCs w:val="36"/>
          <w:lang w:val="en-GB" w:eastAsia="en-GB"/>
        </w:rPr>
        <w:lastRenderedPageBreak/>
        <mc:AlternateContent>
          <mc:Choice Requires="wps">
            <w:drawing>
              <wp:anchor distT="0" distB="2743200" distL="182880" distR="182880" simplePos="0" relativeHeight="251703296" behindDoc="0" locked="0" layoutInCell="1" allowOverlap="1" wp14:anchorId="0AD8F534" wp14:editId="40438908">
                <wp:simplePos x="0" y="0"/>
                <wp:positionH relativeFrom="page">
                  <wp:posOffset>457200</wp:posOffset>
                </wp:positionH>
                <wp:positionV relativeFrom="margin">
                  <wp:posOffset>7620</wp:posOffset>
                </wp:positionV>
                <wp:extent cx="1247775" cy="8814435"/>
                <wp:effectExtent l="0" t="0" r="0" b="5715"/>
                <wp:wrapSquare wrapText="largest"/>
                <wp:docPr id="3" name="Text Box 3" descr="Sidebar"/>
                <wp:cNvGraphicFramePr/>
                <a:graphic xmlns:a="http://schemas.openxmlformats.org/drawingml/2006/main">
                  <a:graphicData uri="http://schemas.microsoft.com/office/word/2010/wordprocessingShape">
                    <wps:wsp>
                      <wps:cNvSpPr txBox="1"/>
                      <wps:spPr>
                        <a:xfrm>
                          <a:off x="0" y="0"/>
                          <a:ext cx="12477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C3B84" w:rsidRPr="00B070DA" w:rsidRDefault="007C3B84" w:rsidP="007C3B84">
                            <w:pPr>
                              <w:pStyle w:val="Quote"/>
                              <w:spacing w:before="0" w:after="0" w:line="240" w:lineRule="auto"/>
                              <w:rPr>
                                <w:rStyle w:val="QuoteChar"/>
                                <w:i/>
                                <w:iCs/>
                                <w:color w:val="5F9127"/>
                                <w:sz w:val="10"/>
                              </w:rPr>
                            </w:pPr>
                          </w:p>
                          <w:p w:rsidR="0024558C" w:rsidRDefault="0024558C" w:rsidP="007C3B84">
                            <w:pPr>
                              <w:pStyle w:val="Quote"/>
                              <w:spacing w:before="0" w:after="0"/>
                              <w:rPr>
                                <w:rStyle w:val="QuoteChar"/>
                                <w:i/>
                                <w:iCs/>
                                <w:color w:val="5F9127"/>
                                <w:sz w:val="18"/>
                              </w:rPr>
                            </w:pPr>
                          </w:p>
                          <w:p w:rsidR="0024558C" w:rsidRDefault="00BF34B5" w:rsidP="007C3B84">
                            <w:pPr>
                              <w:pStyle w:val="Quote"/>
                              <w:spacing w:before="0" w:after="0"/>
                              <w:rPr>
                                <w:rStyle w:val="QuoteChar"/>
                                <w:i/>
                                <w:iCs/>
                                <w:color w:val="5F9127"/>
                                <w:sz w:val="18"/>
                              </w:rPr>
                            </w:pPr>
                            <w:r>
                              <w:rPr>
                                <w:noProof/>
                                <w:lang w:val="en-GB" w:eastAsia="en-GB"/>
                              </w:rPr>
                              <w:drawing>
                                <wp:inline distT="0" distB="0" distL="0" distR="0" wp14:anchorId="6D7BE493" wp14:editId="44FCBA30">
                                  <wp:extent cx="1239520" cy="1536700"/>
                                  <wp:effectExtent l="0" t="0" r="0" b="6350"/>
                                  <wp:docPr id="22" name="Picture 22" descr="http://3.bp.blogspot.com/-lMpkCWBjR0Y/UlLb-upEDbI/AAAAAAAAA4g/pST4qfDXWG8/s1600/frontpage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3.bp.blogspot.com/-lMpkCWBjR0Y/UlLb-upEDbI/AAAAAAAAA4g/pST4qfDXWG8/s1600/frontpagePic.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9520" cy="1536700"/>
                                          </a:xfrm>
                                          <a:prstGeom prst="rect">
                                            <a:avLst/>
                                          </a:prstGeom>
                                          <a:noFill/>
                                          <a:ln>
                                            <a:noFill/>
                                          </a:ln>
                                        </pic:spPr>
                                      </pic:pic>
                                    </a:graphicData>
                                  </a:graphic>
                                </wp:inline>
                              </w:drawing>
                            </w:r>
                          </w:p>
                          <w:p w:rsidR="0024558C" w:rsidRDefault="0024558C" w:rsidP="00C47778">
                            <w:pPr>
                              <w:pStyle w:val="Quote"/>
                              <w:spacing w:before="0" w:after="0"/>
                              <w:jc w:val="both"/>
                              <w:rPr>
                                <w:rStyle w:val="QuoteChar"/>
                                <w:i/>
                                <w:iCs/>
                                <w:color w:val="5F9127"/>
                                <w:sz w:val="18"/>
                              </w:rPr>
                            </w:pPr>
                          </w:p>
                          <w:p w:rsidR="00214576" w:rsidRDefault="00214576" w:rsidP="00C47778">
                            <w:pPr>
                              <w:pStyle w:val="Quote"/>
                              <w:spacing w:before="0" w:after="0"/>
                              <w:jc w:val="both"/>
                              <w:rPr>
                                <w:rStyle w:val="QuoteChar"/>
                                <w:i/>
                                <w:iCs/>
                                <w:color w:val="5F9127"/>
                                <w:sz w:val="18"/>
                              </w:rPr>
                            </w:pPr>
                            <w:r w:rsidRPr="00B070DA">
                              <w:rPr>
                                <w:rStyle w:val="QuoteChar"/>
                                <w:i/>
                                <w:iCs/>
                                <w:color w:val="5F9127"/>
                                <w:sz w:val="18"/>
                              </w:rPr>
                              <w:t xml:space="preserve">Get to know outcomes 1, 5, 6 and 8 well.  </w:t>
                            </w:r>
                            <w:r>
                              <w:rPr>
                                <w:rStyle w:val="QuoteChar"/>
                                <w:i/>
                                <w:iCs/>
                                <w:color w:val="5F9127"/>
                                <w:sz w:val="18"/>
                              </w:rPr>
                              <w:t xml:space="preserve">These are the only ARCP outcomes that can be given when the trainee is </w:t>
                            </w:r>
                            <w:r w:rsidRPr="001B2C2E">
                              <w:rPr>
                                <w:rStyle w:val="QuoteChar"/>
                                <w:i/>
                                <w:iCs/>
                                <w:color w:val="5F9127"/>
                                <w:sz w:val="18"/>
                                <w:u w:val="single"/>
                              </w:rPr>
                              <w:t>not</w:t>
                            </w:r>
                            <w:r>
                              <w:rPr>
                                <w:rStyle w:val="QuoteChar"/>
                                <w:i/>
                                <w:iCs/>
                                <w:color w:val="5F9127"/>
                                <w:sz w:val="18"/>
                              </w:rPr>
                              <w:t xml:space="preserve"> present.</w:t>
                            </w:r>
                          </w:p>
                          <w:p w:rsidR="0024558C" w:rsidRDefault="0024558C" w:rsidP="007C3B84">
                            <w:pPr>
                              <w:pStyle w:val="Quote"/>
                              <w:spacing w:before="0" w:after="0"/>
                              <w:rPr>
                                <w:rStyle w:val="QuoteChar"/>
                                <w:i/>
                                <w:iCs/>
                                <w:color w:val="5F9127"/>
                                <w:sz w:val="18"/>
                              </w:rPr>
                            </w:pPr>
                          </w:p>
                          <w:p w:rsidR="0024558C" w:rsidRDefault="0024558C" w:rsidP="007C3B84">
                            <w:pPr>
                              <w:pStyle w:val="Quote"/>
                              <w:spacing w:before="0" w:after="0"/>
                              <w:rPr>
                                <w:rStyle w:val="QuoteChar"/>
                                <w:i/>
                                <w:iCs/>
                                <w:color w:val="5F9127"/>
                                <w:sz w:val="18"/>
                              </w:rPr>
                            </w:pPr>
                          </w:p>
                          <w:p w:rsidR="00214576" w:rsidRPr="00214576" w:rsidRDefault="00214576" w:rsidP="00214576"/>
                          <w:p w:rsidR="00214576" w:rsidRDefault="00214576" w:rsidP="007C3B84">
                            <w:pPr>
                              <w:pStyle w:val="Quote"/>
                              <w:spacing w:before="0" w:after="0"/>
                              <w:rPr>
                                <w:rStyle w:val="QuoteChar"/>
                                <w:i/>
                                <w:iCs/>
                                <w:color w:val="5F9127"/>
                                <w:sz w:val="18"/>
                              </w:rPr>
                            </w:pPr>
                          </w:p>
                          <w:p w:rsidR="00214576" w:rsidRDefault="00214576" w:rsidP="007C3B84">
                            <w:pPr>
                              <w:pStyle w:val="Quote"/>
                              <w:spacing w:before="0" w:after="0"/>
                              <w:rPr>
                                <w:rStyle w:val="QuoteChar"/>
                                <w:i/>
                                <w:iCs/>
                                <w:color w:val="5F9127"/>
                                <w:sz w:val="18"/>
                              </w:rPr>
                            </w:pPr>
                          </w:p>
                          <w:p w:rsidR="00214576" w:rsidRDefault="00214576" w:rsidP="007C3B84">
                            <w:pPr>
                              <w:pStyle w:val="Quote"/>
                              <w:spacing w:before="0" w:after="0"/>
                              <w:rPr>
                                <w:rStyle w:val="QuoteChar"/>
                                <w:i/>
                                <w:iCs/>
                                <w:color w:val="5F9127"/>
                                <w:sz w:val="18"/>
                              </w:rPr>
                            </w:pPr>
                          </w:p>
                          <w:p w:rsidR="007C3B84" w:rsidRPr="00B070DA" w:rsidRDefault="007C3B84" w:rsidP="00C47778">
                            <w:pPr>
                              <w:pStyle w:val="Quote"/>
                              <w:spacing w:before="0" w:after="0"/>
                              <w:jc w:val="both"/>
                              <w:rPr>
                                <w:rStyle w:val="QuoteChar"/>
                                <w:i/>
                                <w:iCs/>
                                <w:color w:val="5F9127"/>
                                <w:sz w:val="18"/>
                              </w:rPr>
                            </w:pPr>
                            <w:r w:rsidRPr="00B070DA">
                              <w:rPr>
                                <w:rStyle w:val="QuoteChar"/>
                                <w:i/>
                                <w:iCs/>
                                <w:color w:val="5F9127"/>
                                <w:sz w:val="18"/>
                              </w:rPr>
                              <w:t>Outcome 5 should not be used lightly because</w:t>
                            </w:r>
                          </w:p>
                          <w:p w:rsidR="007C3B84" w:rsidRPr="00B070DA" w:rsidRDefault="007C3B84" w:rsidP="00C47778">
                            <w:pPr>
                              <w:pStyle w:val="Quote"/>
                              <w:spacing w:before="0" w:after="0"/>
                              <w:jc w:val="both"/>
                              <w:rPr>
                                <w:rStyle w:val="QuoteChar"/>
                                <w:i/>
                                <w:iCs/>
                                <w:color w:val="5F9127"/>
                                <w:sz w:val="18"/>
                              </w:rPr>
                            </w:pPr>
                            <w:proofErr w:type="gramStart"/>
                            <w:r w:rsidRPr="00B070DA">
                              <w:rPr>
                                <w:rStyle w:val="QuoteChar"/>
                                <w:i/>
                                <w:iCs/>
                                <w:color w:val="5F9127"/>
                                <w:sz w:val="18"/>
                              </w:rPr>
                              <w:t>1.Additional</w:t>
                            </w:r>
                            <w:proofErr w:type="gramEnd"/>
                            <w:r w:rsidRPr="00B070DA">
                              <w:rPr>
                                <w:rStyle w:val="QuoteChar"/>
                                <w:i/>
                                <w:iCs/>
                                <w:color w:val="5F9127"/>
                                <w:sz w:val="18"/>
                              </w:rPr>
                              <w:t xml:space="preserve"> training time costs money</w:t>
                            </w:r>
                          </w:p>
                          <w:p w:rsidR="00214576" w:rsidRDefault="007C3B84" w:rsidP="00C47778">
                            <w:pPr>
                              <w:pStyle w:val="Quote"/>
                              <w:spacing w:before="0" w:after="0"/>
                              <w:jc w:val="both"/>
                              <w:rPr>
                                <w:rStyle w:val="QuoteChar"/>
                                <w:i/>
                                <w:iCs/>
                                <w:color w:val="5F9127"/>
                                <w:sz w:val="18"/>
                              </w:rPr>
                            </w:pPr>
                            <w:proofErr w:type="gramStart"/>
                            <w:r w:rsidRPr="00B070DA">
                              <w:rPr>
                                <w:rStyle w:val="QuoteChar"/>
                                <w:i/>
                                <w:iCs/>
                                <w:color w:val="5F9127"/>
                                <w:sz w:val="18"/>
                              </w:rPr>
                              <w:t>2.It</w:t>
                            </w:r>
                            <w:proofErr w:type="gramEnd"/>
                            <w:r w:rsidRPr="00B070DA">
                              <w:rPr>
                                <w:rStyle w:val="QuoteChar"/>
                                <w:i/>
                                <w:iCs/>
                                <w:color w:val="5F9127"/>
                                <w:sz w:val="18"/>
                              </w:rPr>
                              <w:t xml:space="preserve"> is an unsatisfactory outcome that remains a permanent part of the trainee’s record.</w:t>
                            </w:r>
                            <w:r w:rsidR="00956200">
                              <w:rPr>
                                <w:rStyle w:val="QuoteChar"/>
                                <w:i/>
                                <w:iCs/>
                                <w:color w:val="5F9127"/>
                                <w:sz w:val="18"/>
                              </w:rPr>
                              <w:t xml:space="preserve">  </w:t>
                            </w:r>
                          </w:p>
                          <w:p w:rsidR="00214576" w:rsidRPr="00214576" w:rsidRDefault="00214576" w:rsidP="00C47778">
                            <w:pPr>
                              <w:pStyle w:val="Quote"/>
                              <w:spacing w:before="0" w:after="0"/>
                              <w:jc w:val="both"/>
                              <w:rPr>
                                <w:rStyle w:val="QuoteChar"/>
                                <w:i/>
                                <w:iCs/>
                                <w:color w:val="5F9127"/>
                                <w:sz w:val="12"/>
                              </w:rPr>
                            </w:pPr>
                          </w:p>
                          <w:p w:rsidR="007C3B84" w:rsidRPr="00B070DA" w:rsidRDefault="00956200" w:rsidP="00C47778">
                            <w:pPr>
                              <w:pStyle w:val="Quote"/>
                              <w:spacing w:before="0" w:after="0"/>
                              <w:jc w:val="both"/>
                              <w:rPr>
                                <w:color w:val="5F9127"/>
                                <w:sz w:val="22"/>
                              </w:rPr>
                            </w:pPr>
                            <w:r>
                              <w:rPr>
                                <w:rStyle w:val="QuoteChar"/>
                                <w:i/>
                                <w:iCs/>
                                <w:color w:val="5F9127"/>
                                <w:sz w:val="18"/>
                              </w:rPr>
                              <w:t xml:space="preserve">Give it if you think the trainee is generally underperforming </w:t>
                            </w:r>
                            <w:proofErr w:type="gramStart"/>
                            <w:r w:rsidR="00214576">
                              <w:rPr>
                                <w:rStyle w:val="QuoteChar"/>
                                <w:i/>
                                <w:iCs/>
                                <w:color w:val="5F9127"/>
                                <w:sz w:val="18"/>
                              </w:rPr>
                              <w:t xml:space="preserve">or </w:t>
                            </w:r>
                            <w:r>
                              <w:rPr>
                                <w:rStyle w:val="QuoteChar"/>
                                <w:i/>
                                <w:iCs/>
                                <w:color w:val="5F9127"/>
                                <w:sz w:val="18"/>
                              </w:rPr>
                              <w:t xml:space="preserve"> there</w:t>
                            </w:r>
                            <w:proofErr w:type="gramEnd"/>
                            <w:r>
                              <w:rPr>
                                <w:rStyle w:val="QuoteChar"/>
                                <w:i/>
                                <w:iCs/>
                                <w:color w:val="5F9127"/>
                                <w:sz w:val="18"/>
                              </w:rPr>
                              <w:t xml:space="preserve"> are </w:t>
                            </w:r>
                            <w:r w:rsidR="0024558C">
                              <w:rPr>
                                <w:rStyle w:val="QuoteChar"/>
                                <w:i/>
                                <w:iCs/>
                                <w:color w:val="5F9127"/>
                                <w:sz w:val="18"/>
                              </w:rPr>
                              <w:t xml:space="preserve">significant </w:t>
                            </w:r>
                            <w:r>
                              <w:rPr>
                                <w:rStyle w:val="QuoteChar"/>
                                <w:i/>
                                <w:iCs/>
                                <w:color w:val="5F9127"/>
                                <w:sz w:val="18"/>
                              </w:rPr>
                              <w:t>concerns.</w:t>
                            </w:r>
                          </w:p>
                          <w:p w:rsidR="007C3B84" w:rsidRPr="00B070DA" w:rsidRDefault="007C3B84" w:rsidP="007C3B84">
                            <w:pPr>
                              <w:rPr>
                                <w:color w:val="5F9127"/>
                                <w:sz w:val="2"/>
                              </w:rPr>
                            </w:pPr>
                          </w:p>
                          <w:p w:rsidR="0024558C" w:rsidRPr="002F7F0B" w:rsidRDefault="002F7F0B" w:rsidP="002F7F0B">
                            <w:pPr>
                              <w:rPr>
                                <w:rStyle w:val="QuoteChar"/>
                                <w:color w:val="5F9127"/>
                                <w:sz w:val="18"/>
                              </w:rPr>
                            </w:pPr>
                            <w:r>
                              <w:rPr>
                                <w:noProof/>
                                <w:lang w:val="en-GB" w:eastAsia="en-GB"/>
                              </w:rPr>
                              <w:drawing>
                                <wp:inline distT="0" distB="0" distL="0" distR="0">
                                  <wp:extent cx="1239520" cy="1448093"/>
                                  <wp:effectExtent l="0" t="0" r="0" b="0"/>
                                  <wp:docPr id="23" name="Picture 23" descr="https://encrypted-tbn1.gstatic.com/images?q=tbn:ANd9GcRNoYIdSZNKv1yW5v2qEn1cTvQX8vjFGUYKsOXvBkYT0WT8S9w8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ncrypted-tbn1.gstatic.com/images?q=tbn:ANd9GcRNoYIdSZNKv1yW5v2qEn1cTvQX8vjFGUYKsOXvBkYT0WT8S9w80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39520" cy="1448093"/>
                                          </a:xfrm>
                                          <a:prstGeom prst="rect">
                                            <a:avLst/>
                                          </a:prstGeom>
                                          <a:noFill/>
                                          <a:ln>
                                            <a:noFill/>
                                          </a:ln>
                                        </pic:spPr>
                                      </pic:pic>
                                    </a:graphicData>
                                  </a:graphic>
                                </wp:inline>
                              </w:drawing>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0AD8F534" id="Text Box 3" o:spid="_x0000_s1027" type="#_x0000_t202" alt="Sidebar" style="position:absolute;left:0;text-align:left;margin-left:36pt;margin-top:.6pt;width:98.25pt;height:694.05pt;z-index:251703296;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KwhwIAAHIFAAAOAAAAZHJzL2Uyb0RvYy54bWysVE1vGjEQvVfqf7B8bxYIhAhliSgRVaUo&#10;iQpVzsZrB6u2x7UNu/TXd+zdhSjtJVUv3tnxm/HMm4+b28ZochA+KLAlHV4MKBGWQ6XsS0m/b1af&#10;rikJkdmKabCipEcR6O3844eb2s3ECHagK+EJOrFhVruS7mJ0s6IIfCcMCxfghMVLCd6wiL/+pag8&#10;q9G70cVoMLgqavCV88BFCKi9ay/pPPuXUvD4KGUQkeiSYmwxnz6f23QW8xs2e/HM7RTvwmD/EIVh&#10;yuKjJ1d3LDKy9+oPV0ZxDwFkvOBgCpBScZFzwGyGgzfZrHfMiZwLkhPciabw/9zyh8OTJ6oq6SUl&#10;lhks0UY0kXyGhqCmEoEjW2tViS3zia3ahRkarR2axQZhWPVeH1CZSGikN+mL6RG8R96PJ66Tc56M&#10;RuPpdDqhhOPd9fVwPL6cJD/F2dz5EL8IMCQJJfVYzMwxO9yH2EJ7SHrNwkppnQuqLalLenU5GWSD&#10;0w061zZhRW6Nzk1KqQ09S/GoRcJo+01IpCZnkBS5KcVSe3Jg2E6Mc2FjTj77RXRCSQziPYYd/hzV&#10;e4zbPPqXwcaTsVEWfM7+TdjVjz5k2eKR81d5JzE22yb3xKmyW6iOWHAP7QAFx1cKi3LPQnxiHicG&#10;a4xbID7iITUg+dBJlOzA//qbPuGxkfGWkhonsKTh5555QYn+arHFx5PpKI1s/kHBv9Zue63dmyVg&#10;NYa4ZxzPYsJG3YvSg3nGJbFIr+EVsxzfLGnsxWVs9wEuGS4WiwzC4XQs3tu148l1Kk5qtU3zzLzr&#10;+jFiKz9AP6Ns9qYtW2yytLDYR5Aq92zit2Wz4x0HO3d9t4TS5nj9n1HnVTn/DQAA//8DAFBLAwQU&#10;AAYACAAAACEA5ZkvA+AAAAAJAQAADwAAAGRycy9kb3ducmV2LnhtbEyPvU7DQBCEeyTe4bRIdOQc&#10;RwTH+BwhwAWiiDCJBN3Gt9gW92P5Lonh6VkqKGdnNPtNsZ6sEUcaQ++dgvksAUGu8bp3rYLta3WV&#10;gQgRnUbjHSn4ogDr8vyswFz7k3uhYx1bwSUu5Kigi3HIpQxNRxbDzA/k2Pvwo8XIcmylHvHE5dbI&#10;NEmW0mLv+EOHA9131HzWB6tA49PwWL3Na1ztqveNyR5qev5W6vJiursFEWmKf2H4xWd0KJlp7w9O&#10;B2EU3KQ8JfI9BcF2usyuQexZL7LVAmRZyP8Lyh8AAAD//wMAUEsBAi0AFAAGAAgAAAAhALaDOJL+&#10;AAAA4QEAABMAAAAAAAAAAAAAAAAAAAAAAFtDb250ZW50X1R5cGVzXS54bWxQSwECLQAUAAYACAAA&#10;ACEAOP0h/9YAAACUAQAACwAAAAAAAAAAAAAAAAAvAQAAX3JlbHMvLnJlbHNQSwECLQAUAAYACAAA&#10;ACEAMfiSsIcCAAByBQAADgAAAAAAAAAAAAAAAAAuAgAAZHJzL2Uyb0RvYy54bWxQSwECLQAUAAYA&#10;CAAAACEA5ZkvA+AAAAAJAQAADwAAAAAAAAAAAAAAAADhBAAAZHJzL2Rvd25yZXYueG1sUEsFBgAA&#10;AAAEAAQA8wAAAO4FAAAAAA==&#10;" filled="f" stroked="f" strokeweight=".5pt">
                <v:textbox inset="3.6pt,0,3.6pt,0">
                  <w:txbxContent>
                    <w:p w:rsidR="007C3B84" w:rsidRPr="00B070DA" w:rsidRDefault="007C3B84" w:rsidP="007C3B84">
                      <w:pPr>
                        <w:pStyle w:val="Quote"/>
                        <w:spacing w:before="0" w:after="0" w:line="240" w:lineRule="auto"/>
                        <w:rPr>
                          <w:rStyle w:val="QuoteChar"/>
                          <w:i/>
                          <w:iCs/>
                          <w:color w:val="5F9127"/>
                          <w:sz w:val="10"/>
                        </w:rPr>
                      </w:pPr>
                    </w:p>
                    <w:p w:rsidR="0024558C" w:rsidRDefault="0024558C" w:rsidP="007C3B84">
                      <w:pPr>
                        <w:pStyle w:val="Quote"/>
                        <w:spacing w:before="0" w:after="0"/>
                        <w:rPr>
                          <w:rStyle w:val="QuoteChar"/>
                          <w:i/>
                          <w:iCs/>
                          <w:color w:val="5F9127"/>
                          <w:sz w:val="18"/>
                        </w:rPr>
                      </w:pPr>
                    </w:p>
                    <w:p w:rsidR="0024558C" w:rsidRDefault="00BF34B5" w:rsidP="007C3B84">
                      <w:pPr>
                        <w:pStyle w:val="Quote"/>
                        <w:spacing w:before="0" w:after="0"/>
                        <w:rPr>
                          <w:rStyle w:val="QuoteChar"/>
                          <w:i/>
                          <w:iCs/>
                          <w:color w:val="5F9127"/>
                          <w:sz w:val="18"/>
                        </w:rPr>
                      </w:pPr>
                      <w:r>
                        <w:rPr>
                          <w:noProof/>
                          <w:lang w:val="en-GB" w:eastAsia="en-GB"/>
                        </w:rPr>
                        <w:drawing>
                          <wp:inline distT="0" distB="0" distL="0" distR="0" wp14:anchorId="6D7BE493" wp14:editId="44FCBA30">
                            <wp:extent cx="1239520" cy="1536700"/>
                            <wp:effectExtent l="0" t="0" r="0" b="6350"/>
                            <wp:docPr id="22" name="Picture 22" descr="http://3.bp.blogspot.com/-lMpkCWBjR0Y/UlLb-upEDbI/AAAAAAAAA4g/pST4qfDXWG8/s1600/frontpage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3.bp.blogspot.com/-lMpkCWBjR0Y/UlLb-upEDbI/AAAAAAAAA4g/pST4qfDXWG8/s1600/frontpagePic.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39520" cy="1536700"/>
                                    </a:xfrm>
                                    <a:prstGeom prst="rect">
                                      <a:avLst/>
                                    </a:prstGeom>
                                    <a:noFill/>
                                    <a:ln>
                                      <a:noFill/>
                                    </a:ln>
                                  </pic:spPr>
                                </pic:pic>
                              </a:graphicData>
                            </a:graphic>
                          </wp:inline>
                        </w:drawing>
                      </w:r>
                    </w:p>
                    <w:p w:rsidR="0024558C" w:rsidRDefault="0024558C" w:rsidP="00C47778">
                      <w:pPr>
                        <w:pStyle w:val="Quote"/>
                        <w:spacing w:before="0" w:after="0"/>
                        <w:jc w:val="both"/>
                        <w:rPr>
                          <w:rStyle w:val="QuoteChar"/>
                          <w:i/>
                          <w:iCs/>
                          <w:color w:val="5F9127"/>
                          <w:sz w:val="18"/>
                        </w:rPr>
                      </w:pPr>
                    </w:p>
                    <w:p w:rsidR="00214576" w:rsidRDefault="00214576" w:rsidP="00C47778">
                      <w:pPr>
                        <w:pStyle w:val="Quote"/>
                        <w:spacing w:before="0" w:after="0"/>
                        <w:jc w:val="both"/>
                        <w:rPr>
                          <w:rStyle w:val="QuoteChar"/>
                          <w:i/>
                          <w:iCs/>
                          <w:color w:val="5F9127"/>
                          <w:sz w:val="18"/>
                        </w:rPr>
                      </w:pPr>
                      <w:r w:rsidRPr="00B070DA">
                        <w:rPr>
                          <w:rStyle w:val="QuoteChar"/>
                          <w:i/>
                          <w:iCs/>
                          <w:color w:val="5F9127"/>
                          <w:sz w:val="18"/>
                        </w:rPr>
                        <w:t xml:space="preserve">Get to know outcomes 1, 5, 6 and 8 well.  </w:t>
                      </w:r>
                      <w:r>
                        <w:rPr>
                          <w:rStyle w:val="QuoteChar"/>
                          <w:i/>
                          <w:iCs/>
                          <w:color w:val="5F9127"/>
                          <w:sz w:val="18"/>
                        </w:rPr>
                        <w:t xml:space="preserve">These are the only ARCP outcomes that can be given when the trainee is </w:t>
                      </w:r>
                      <w:r w:rsidRPr="001B2C2E">
                        <w:rPr>
                          <w:rStyle w:val="QuoteChar"/>
                          <w:i/>
                          <w:iCs/>
                          <w:color w:val="5F9127"/>
                          <w:sz w:val="18"/>
                          <w:u w:val="single"/>
                        </w:rPr>
                        <w:t>not</w:t>
                      </w:r>
                      <w:r>
                        <w:rPr>
                          <w:rStyle w:val="QuoteChar"/>
                          <w:i/>
                          <w:iCs/>
                          <w:color w:val="5F9127"/>
                          <w:sz w:val="18"/>
                        </w:rPr>
                        <w:t xml:space="preserve"> present.</w:t>
                      </w:r>
                    </w:p>
                    <w:p w:rsidR="0024558C" w:rsidRDefault="0024558C" w:rsidP="007C3B84">
                      <w:pPr>
                        <w:pStyle w:val="Quote"/>
                        <w:spacing w:before="0" w:after="0"/>
                        <w:rPr>
                          <w:rStyle w:val="QuoteChar"/>
                          <w:i/>
                          <w:iCs/>
                          <w:color w:val="5F9127"/>
                          <w:sz w:val="18"/>
                        </w:rPr>
                      </w:pPr>
                    </w:p>
                    <w:p w:rsidR="0024558C" w:rsidRDefault="0024558C" w:rsidP="007C3B84">
                      <w:pPr>
                        <w:pStyle w:val="Quote"/>
                        <w:spacing w:before="0" w:after="0"/>
                        <w:rPr>
                          <w:rStyle w:val="QuoteChar"/>
                          <w:i/>
                          <w:iCs/>
                          <w:color w:val="5F9127"/>
                          <w:sz w:val="18"/>
                        </w:rPr>
                      </w:pPr>
                    </w:p>
                    <w:p w:rsidR="00214576" w:rsidRPr="00214576" w:rsidRDefault="00214576" w:rsidP="00214576"/>
                    <w:p w:rsidR="00214576" w:rsidRDefault="00214576" w:rsidP="007C3B84">
                      <w:pPr>
                        <w:pStyle w:val="Quote"/>
                        <w:spacing w:before="0" w:after="0"/>
                        <w:rPr>
                          <w:rStyle w:val="QuoteChar"/>
                          <w:i/>
                          <w:iCs/>
                          <w:color w:val="5F9127"/>
                          <w:sz w:val="18"/>
                        </w:rPr>
                      </w:pPr>
                    </w:p>
                    <w:p w:rsidR="00214576" w:rsidRDefault="00214576" w:rsidP="007C3B84">
                      <w:pPr>
                        <w:pStyle w:val="Quote"/>
                        <w:spacing w:before="0" w:after="0"/>
                        <w:rPr>
                          <w:rStyle w:val="QuoteChar"/>
                          <w:i/>
                          <w:iCs/>
                          <w:color w:val="5F9127"/>
                          <w:sz w:val="18"/>
                        </w:rPr>
                      </w:pPr>
                    </w:p>
                    <w:p w:rsidR="00214576" w:rsidRDefault="00214576" w:rsidP="007C3B84">
                      <w:pPr>
                        <w:pStyle w:val="Quote"/>
                        <w:spacing w:before="0" w:after="0"/>
                        <w:rPr>
                          <w:rStyle w:val="QuoteChar"/>
                          <w:i/>
                          <w:iCs/>
                          <w:color w:val="5F9127"/>
                          <w:sz w:val="18"/>
                        </w:rPr>
                      </w:pPr>
                    </w:p>
                    <w:p w:rsidR="007C3B84" w:rsidRPr="00B070DA" w:rsidRDefault="007C3B84" w:rsidP="00C47778">
                      <w:pPr>
                        <w:pStyle w:val="Quote"/>
                        <w:spacing w:before="0" w:after="0"/>
                        <w:jc w:val="both"/>
                        <w:rPr>
                          <w:rStyle w:val="QuoteChar"/>
                          <w:i/>
                          <w:iCs/>
                          <w:color w:val="5F9127"/>
                          <w:sz w:val="18"/>
                        </w:rPr>
                      </w:pPr>
                      <w:r w:rsidRPr="00B070DA">
                        <w:rPr>
                          <w:rStyle w:val="QuoteChar"/>
                          <w:i/>
                          <w:iCs/>
                          <w:color w:val="5F9127"/>
                          <w:sz w:val="18"/>
                        </w:rPr>
                        <w:t>Outcome 5 should not be used lightly because</w:t>
                      </w:r>
                    </w:p>
                    <w:p w:rsidR="007C3B84" w:rsidRPr="00B070DA" w:rsidRDefault="007C3B84" w:rsidP="00C47778">
                      <w:pPr>
                        <w:pStyle w:val="Quote"/>
                        <w:spacing w:before="0" w:after="0"/>
                        <w:jc w:val="both"/>
                        <w:rPr>
                          <w:rStyle w:val="QuoteChar"/>
                          <w:i/>
                          <w:iCs/>
                          <w:color w:val="5F9127"/>
                          <w:sz w:val="18"/>
                        </w:rPr>
                      </w:pPr>
                      <w:proofErr w:type="gramStart"/>
                      <w:r w:rsidRPr="00B070DA">
                        <w:rPr>
                          <w:rStyle w:val="QuoteChar"/>
                          <w:i/>
                          <w:iCs/>
                          <w:color w:val="5F9127"/>
                          <w:sz w:val="18"/>
                        </w:rPr>
                        <w:t>1.Additional</w:t>
                      </w:r>
                      <w:proofErr w:type="gramEnd"/>
                      <w:r w:rsidRPr="00B070DA">
                        <w:rPr>
                          <w:rStyle w:val="QuoteChar"/>
                          <w:i/>
                          <w:iCs/>
                          <w:color w:val="5F9127"/>
                          <w:sz w:val="18"/>
                        </w:rPr>
                        <w:t xml:space="preserve"> training time costs money</w:t>
                      </w:r>
                    </w:p>
                    <w:p w:rsidR="00214576" w:rsidRDefault="007C3B84" w:rsidP="00C47778">
                      <w:pPr>
                        <w:pStyle w:val="Quote"/>
                        <w:spacing w:before="0" w:after="0"/>
                        <w:jc w:val="both"/>
                        <w:rPr>
                          <w:rStyle w:val="QuoteChar"/>
                          <w:i/>
                          <w:iCs/>
                          <w:color w:val="5F9127"/>
                          <w:sz w:val="18"/>
                        </w:rPr>
                      </w:pPr>
                      <w:proofErr w:type="gramStart"/>
                      <w:r w:rsidRPr="00B070DA">
                        <w:rPr>
                          <w:rStyle w:val="QuoteChar"/>
                          <w:i/>
                          <w:iCs/>
                          <w:color w:val="5F9127"/>
                          <w:sz w:val="18"/>
                        </w:rPr>
                        <w:t>2.It</w:t>
                      </w:r>
                      <w:proofErr w:type="gramEnd"/>
                      <w:r w:rsidRPr="00B070DA">
                        <w:rPr>
                          <w:rStyle w:val="QuoteChar"/>
                          <w:i/>
                          <w:iCs/>
                          <w:color w:val="5F9127"/>
                          <w:sz w:val="18"/>
                        </w:rPr>
                        <w:t xml:space="preserve"> is an unsatisfactory outcome that remains a permanent part of the trainee’s record.</w:t>
                      </w:r>
                      <w:r w:rsidR="00956200">
                        <w:rPr>
                          <w:rStyle w:val="QuoteChar"/>
                          <w:i/>
                          <w:iCs/>
                          <w:color w:val="5F9127"/>
                          <w:sz w:val="18"/>
                        </w:rPr>
                        <w:t xml:space="preserve">  </w:t>
                      </w:r>
                    </w:p>
                    <w:p w:rsidR="00214576" w:rsidRPr="00214576" w:rsidRDefault="00214576" w:rsidP="00C47778">
                      <w:pPr>
                        <w:pStyle w:val="Quote"/>
                        <w:spacing w:before="0" w:after="0"/>
                        <w:jc w:val="both"/>
                        <w:rPr>
                          <w:rStyle w:val="QuoteChar"/>
                          <w:i/>
                          <w:iCs/>
                          <w:color w:val="5F9127"/>
                          <w:sz w:val="12"/>
                        </w:rPr>
                      </w:pPr>
                    </w:p>
                    <w:p w:rsidR="007C3B84" w:rsidRPr="00B070DA" w:rsidRDefault="00956200" w:rsidP="00C47778">
                      <w:pPr>
                        <w:pStyle w:val="Quote"/>
                        <w:spacing w:before="0" w:after="0"/>
                        <w:jc w:val="both"/>
                        <w:rPr>
                          <w:color w:val="5F9127"/>
                          <w:sz w:val="22"/>
                        </w:rPr>
                      </w:pPr>
                      <w:r>
                        <w:rPr>
                          <w:rStyle w:val="QuoteChar"/>
                          <w:i/>
                          <w:iCs/>
                          <w:color w:val="5F9127"/>
                          <w:sz w:val="18"/>
                        </w:rPr>
                        <w:t xml:space="preserve">Give it if you think the trainee is generally underperforming </w:t>
                      </w:r>
                      <w:proofErr w:type="gramStart"/>
                      <w:r w:rsidR="00214576">
                        <w:rPr>
                          <w:rStyle w:val="QuoteChar"/>
                          <w:i/>
                          <w:iCs/>
                          <w:color w:val="5F9127"/>
                          <w:sz w:val="18"/>
                        </w:rPr>
                        <w:t xml:space="preserve">or </w:t>
                      </w:r>
                      <w:r>
                        <w:rPr>
                          <w:rStyle w:val="QuoteChar"/>
                          <w:i/>
                          <w:iCs/>
                          <w:color w:val="5F9127"/>
                          <w:sz w:val="18"/>
                        </w:rPr>
                        <w:t xml:space="preserve"> there</w:t>
                      </w:r>
                      <w:proofErr w:type="gramEnd"/>
                      <w:r>
                        <w:rPr>
                          <w:rStyle w:val="QuoteChar"/>
                          <w:i/>
                          <w:iCs/>
                          <w:color w:val="5F9127"/>
                          <w:sz w:val="18"/>
                        </w:rPr>
                        <w:t xml:space="preserve"> are </w:t>
                      </w:r>
                      <w:r w:rsidR="0024558C">
                        <w:rPr>
                          <w:rStyle w:val="QuoteChar"/>
                          <w:i/>
                          <w:iCs/>
                          <w:color w:val="5F9127"/>
                          <w:sz w:val="18"/>
                        </w:rPr>
                        <w:t xml:space="preserve">significant </w:t>
                      </w:r>
                      <w:r>
                        <w:rPr>
                          <w:rStyle w:val="QuoteChar"/>
                          <w:i/>
                          <w:iCs/>
                          <w:color w:val="5F9127"/>
                          <w:sz w:val="18"/>
                        </w:rPr>
                        <w:t>concerns.</w:t>
                      </w:r>
                    </w:p>
                    <w:p w:rsidR="007C3B84" w:rsidRPr="00B070DA" w:rsidRDefault="007C3B84" w:rsidP="007C3B84">
                      <w:pPr>
                        <w:rPr>
                          <w:color w:val="5F9127"/>
                          <w:sz w:val="2"/>
                        </w:rPr>
                      </w:pPr>
                    </w:p>
                    <w:p w:rsidR="0024558C" w:rsidRPr="002F7F0B" w:rsidRDefault="002F7F0B" w:rsidP="002F7F0B">
                      <w:pPr>
                        <w:rPr>
                          <w:rStyle w:val="QuoteChar"/>
                          <w:color w:val="5F9127"/>
                          <w:sz w:val="18"/>
                        </w:rPr>
                      </w:pPr>
                      <w:r>
                        <w:rPr>
                          <w:noProof/>
                          <w:lang w:val="en-GB" w:eastAsia="en-GB"/>
                        </w:rPr>
                        <w:drawing>
                          <wp:inline distT="0" distB="0" distL="0" distR="0">
                            <wp:extent cx="1239520" cy="1448093"/>
                            <wp:effectExtent l="0" t="0" r="0" b="0"/>
                            <wp:docPr id="23" name="Picture 23" descr="https://encrypted-tbn1.gstatic.com/images?q=tbn:ANd9GcRNoYIdSZNKv1yW5v2qEn1cTvQX8vjFGUYKsOXvBkYT0WT8S9w8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ncrypted-tbn1.gstatic.com/images?q=tbn:ANd9GcRNoYIdSZNKv1yW5v2qEn1cTvQX8vjFGUYKsOXvBkYT0WT8S9w80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9520" cy="1448093"/>
                                    </a:xfrm>
                                    <a:prstGeom prst="rect">
                                      <a:avLst/>
                                    </a:prstGeom>
                                    <a:noFill/>
                                    <a:ln>
                                      <a:noFill/>
                                    </a:ln>
                                  </pic:spPr>
                                </pic:pic>
                              </a:graphicData>
                            </a:graphic>
                          </wp:inline>
                        </w:drawing>
                      </w:r>
                    </w:p>
                  </w:txbxContent>
                </v:textbox>
                <w10:wrap type="square" side="largest" anchorx="page" anchory="margin"/>
              </v:shape>
            </w:pict>
          </mc:Fallback>
        </mc:AlternateContent>
      </w:r>
      <w:r w:rsidR="005942E8">
        <w:rPr>
          <w:rFonts w:ascii="Century Gothic" w:hAnsi="Century Gothic" w:cstheme="minorHAnsi"/>
          <w:color w:val="EF4623" w:themeColor="accent1"/>
          <w:sz w:val="36"/>
          <w:szCs w:val="36"/>
        </w:rPr>
        <w:t xml:space="preserve">ARCP </w:t>
      </w:r>
      <w:r w:rsidR="003C28CA">
        <w:rPr>
          <w:rFonts w:ascii="Century Gothic" w:hAnsi="Century Gothic" w:cstheme="minorHAnsi"/>
          <w:color w:val="EF4623" w:themeColor="accent1"/>
          <w:sz w:val="36"/>
          <w:szCs w:val="36"/>
        </w:rPr>
        <w:t>Outcomes</w:t>
      </w:r>
    </w:p>
    <w:p w:rsidR="00214576" w:rsidRDefault="00617023" w:rsidP="00214576">
      <w:pPr>
        <w:spacing w:after="0" w:line="288" w:lineRule="auto"/>
        <w:jc w:val="both"/>
        <w:rPr>
          <w:rFonts w:ascii="Palatino Linotype" w:hAnsi="Palatino Linotype" w:cstheme="minorHAnsi"/>
          <w:color w:val="262626" w:themeColor="text1" w:themeTint="D9"/>
          <w:szCs w:val="40"/>
        </w:rPr>
      </w:pPr>
      <w:r w:rsidRPr="00214576">
        <w:rPr>
          <w:rFonts w:ascii="Palatino Linotype" w:hAnsi="Palatino Linotype" w:cstheme="minorHAnsi"/>
          <w:color w:val="262626" w:themeColor="text1" w:themeTint="D9"/>
          <w:szCs w:val="40"/>
        </w:rPr>
        <w:t xml:space="preserve">It is really important for panel </w:t>
      </w:r>
      <w:r w:rsidRPr="00214576">
        <w:rPr>
          <w:rFonts w:ascii="Palatino Linotype" w:hAnsi="Palatino Linotype" w:cstheme="minorHAnsi"/>
          <w:i/>
          <w:color w:val="262626" w:themeColor="text1" w:themeTint="D9"/>
          <w:szCs w:val="40"/>
        </w:rPr>
        <w:t>chairs</w:t>
      </w:r>
      <w:r w:rsidRPr="00214576">
        <w:rPr>
          <w:rFonts w:ascii="Palatino Linotype" w:hAnsi="Palatino Linotype" w:cstheme="minorHAnsi"/>
          <w:color w:val="262626" w:themeColor="text1" w:themeTint="D9"/>
          <w:szCs w:val="40"/>
        </w:rPr>
        <w:t xml:space="preserve"> to get to grips with the different types of outcomes.   We know </w:t>
      </w:r>
      <w:r w:rsidR="005942E8" w:rsidRPr="00214576">
        <w:rPr>
          <w:rFonts w:ascii="Palatino Linotype" w:hAnsi="Palatino Linotype" w:cstheme="minorHAnsi"/>
          <w:color w:val="262626" w:themeColor="text1" w:themeTint="D9"/>
          <w:szCs w:val="40"/>
        </w:rPr>
        <w:t xml:space="preserve">there </w:t>
      </w:r>
      <w:r w:rsidRPr="00214576">
        <w:rPr>
          <w:rFonts w:ascii="Palatino Linotype" w:hAnsi="Palatino Linotype" w:cstheme="minorHAnsi"/>
          <w:color w:val="262626" w:themeColor="text1" w:themeTint="D9"/>
          <w:szCs w:val="40"/>
        </w:rPr>
        <w:t xml:space="preserve">are </w:t>
      </w:r>
      <w:r w:rsidR="005942E8" w:rsidRPr="00214576">
        <w:rPr>
          <w:rFonts w:ascii="Palatino Linotype" w:hAnsi="Palatino Linotype" w:cstheme="minorHAnsi"/>
          <w:color w:val="262626" w:themeColor="text1" w:themeTint="D9"/>
          <w:szCs w:val="40"/>
        </w:rPr>
        <w:t>lots</w:t>
      </w:r>
      <w:r w:rsidRPr="00214576">
        <w:rPr>
          <w:rFonts w:ascii="Palatino Linotype" w:hAnsi="Palatino Linotype" w:cstheme="minorHAnsi"/>
          <w:color w:val="262626" w:themeColor="text1" w:themeTint="D9"/>
          <w:szCs w:val="40"/>
        </w:rPr>
        <w:t xml:space="preserve"> of them, but </w:t>
      </w:r>
      <w:r w:rsidRPr="00214576">
        <w:rPr>
          <w:rFonts w:ascii="Palatino Linotype" w:hAnsi="Palatino Linotype" w:cstheme="minorHAnsi"/>
          <w:b/>
          <w:color w:val="262626" w:themeColor="text1" w:themeTint="D9"/>
          <w:szCs w:val="40"/>
        </w:rPr>
        <w:t>the main ones that local panels/panel chairs</w:t>
      </w:r>
      <w:r w:rsidR="00C957ED" w:rsidRPr="00214576">
        <w:rPr>
          <w:rFonts w:ascii="Palatino Linotype" w:hAnsi="Palatino Linotype" w:cstheme="minorHAnsi"/>
          <w:b/>
          <w:color w:val="262626" w:themeColor="text1" w:themeTint="D9"/>
          <w:szCs w:val="40"/>
        </w:rPr>
        <w:t xml:space="preserve"> needs to get familiar with are</w:t>
      </w:r>
      <w:r w:rsidRPr="00214576">
        <w:rPr>
          <w:rFonts w:ascii="Palatino Linotype" w:hAnsi="Palatino Linotype" w:cstheme="minorHAnsi"/>
          <w:b/>
          <w:color w:val="262626" w:themeColor="text1" w:themeTint="D9"/>
          <w:szCs w:val="40"/>
        </w:rPr>
        <w:t xml:space="preserve"> Outcomes </w:t>
      </w:r>
      <w:r w:rsidRPr="00214576">
        <w:rPr>
          <w:rFonts w:ascii="Palatino Linotype" w:hAnsi="Palatino Linotype" w:cstheme="minorHAnsi"/>
          <w:b/>
          <w:color w:val="262626" w:themeColor="text1" w:themeTint="D9"/>
          <w:sz w:val="24"/>
          <w:szCs w:val="40"/>
        </w:rPr>
        <w:t xml:space="preserve">1, 5, </w:t>
      </w:r>
      <w:proofErr w:type="gramStart"/>
      <w:r w:rsidRPr="00214576">
        <w:rPr>
          <w:rFonts w:ascii="Palatino Linotype" w:hAnsi="Palatino Linotype" w:cstheme="minorHAnsi"/>
          <w:b/>
          <w:color w:val="262626" w:themeColor="text1" w:themeTint="D9"/>
          <w:sz w:val="24"/>
          <w:szCs w:val="40"/>
        </w:rPr>
        <w:t>6</w:t>
      </w:r>
      <w:proofErr w:type="gramEnd"/>
      <w:r w:rsidRPr="00214576">
        <w:rPr>
          <w:rFonts w:ascii="Palatino Linotype" w:hAnsi="Palatino Linotype" w:cstheme="minorHAnsi"/>
          <w:b/>
          <w:color w:val="262626" w:themeColor="text1" w:themeTint="D9"/>
          <w:sz w:val="24"/>
          <w:szCs w:val="40"/>
        </w:rPr>
        <w:t xml:space="preserve"> or 8</w:t>
      </w:r>
      <w:r w:rsidRPr="00214576">
        <w:rPr>
          <w:rFonts w:ascii="Palatino Linotype" w:hAnsi="Palatino Linotype" w:cstheme="minorHAnsi"/>
          <w:color w:val="262626" w:themeColor="text1" w:themeTint="D9"/>
          <w:szCs w:val="40"/>
        </w:rPr>
        <w:t xml:space="preserve">.    </w:t>
      </w:r>
      <w:r w:rsidR="00FD6E7D" w:rsidRPr="00214576">
        <w:rPr>
          <w:rFonts w:ascii="Palatino Linotype" w:hAnsi="Palatino Linotype" w:cstheme="minorHAnsi"/>
          <w:color w:val="262626" w:themeColor="text1" w:themeTint="D9"/>
          <w:szCs w:val="40"/>
        </w:rPr>
        <w:t>Out of these, only outcome 5 is an adverse outcome.</w:t>
      </w:r>
      <w:r w:rsidRPr="00214576">
        <w:rPr>
          <w:rFonts w:ascii="Palatino Linotype" w:hAnsi="Palatino Linotype" w:cstheme="minorHAnsi"/>
          <w:color w:val="262626" w:themeColor="text1" w:themeTint="D9"/>
          <w:szCs w:val="40"/>
        </w:rPr>
        <w:t xml:space="preserve">  </w:t>
      </w:r>
    </w:p>
    <w:p w:rsidR="00214576" w:rsidRPr="00214576" w:rsidRDefault="00214576" w:rsidP="00214576">
      <w:pPr>
        <w:pStyle w:val="ListParagraph"/>
        <w:numPr>
          <w:ilvl w:val="0"/>
          <w:numId w:val="25"/>
        </w:numPr>
        <w:spacing w:after="0" w:line="288" w:lineRule="auto"/>
        <w:jc w:val="both"/>
        <w:rPr>
          <w:rFonts w:ascii="Palatino Linotype" w:hAnsi="Palatino Linotype" w:cstheme="minorHAnsi"/>
          <w:i/>
          <w:color w:val="262626" w:themeColor="text1" w:themeTint="D9"/>
          <w:sz w:val="20"/>
          <w:szCs w:val="40"/>
        </w:rPr>
      </w:pPr>
      <w:r w:rsidRPr="00214576">
        <w:rPr>
          <w:rFonts w:ascii="Palatino Linotype" w:hAnsi="Palatino Linotype" w:cstheme="minorHAnsi"/>
          <w:i/>
          <w:color w:val="262626" w:themeColor="text1" w:themeTint="D9"/>
          <w:sz w:val="20"/>
          <w:szCs w:val="40"/>
        </w:rPr>
        <w:t>Outcome 1 – basically satisfactory, allow trainee to move to next stage of training.</w:t>
      </w:r>
    </w:p>
    <w:p w:rsidR="00214576" w:rsidRPr="00214576" w:rsidRDefault="00214576" w:rsidP="00214576">
      <w:pPr>
        <w:pStyle w:val="ListParagraph"/>
        <w:numPr>
          <w:ilvl w:val="0"/>
          <w:numId w:val="24"/>
        </w:numPr>
        <w:spacing w:after="0" w:line="288" w:lineRule="auto"/>
        <w:jc w:val="both"/>
        <w:rPr>
          <w:rFonts w:ascii="Palatino Linotype" w:hAnsi="Palatino Linotype" w:cstheme="minorHAnsi"/>
          <w:i/>
          <w:color w:val="262626" w:themeColor="text1" w:themeTint="D9"/>
          <w:sz w:val="20"/>
          <w:szCs w:val="40"/>
        </w:rPr>
      </w:pPr>
      <w:r w:rsidRPr="00214576">
        <w:rPr>
          <w:rFonts w:ascii="Palatino Linotype" w:hAnsi="Palatino Linotype" w:cstheme="minorHAnsi"/>
          <w:i/>
          <w:color w:val="262626" w:themeColor="text1" w:themeTint="D9"/>
          <w:sz w:val="20"/>
          <w:szCs w:val="40"/>
        </w:rPr>
        <w:t>Outcome 6 – satisfactory, allow trainee to finish training for CCT.</w:t>
      </w:r>
    </w:p>
    <w:p w:rsidR="00214576" w:rsidRPr="00214576" w:rsidRDefault="00214576" w:rsidP="00214576">
      <w:pPr>
        <w:pStyle w:val="ListParagraph"/>
        <w:numPr>
          <w:ilvl w:val="0"/>
          <w:numId w:val="24"/>
        </w:numPr>
        <w:spacing w:after="0" w:line="288" w:lineRule="auto"/>
        <w:jc w:val="both"/>
        <w:rPr>
          <w:rFonts w:ascii="Palatino Linotype" w:hAnsi="Palatino Linotype" w:cstheme="minorHAnsi"/>
          <w:i/>
          <w:color w:val="262626" w:themeColor="text1" w:themeTint="D9"/>
          <w:sz w:val="20"/>
          <w:szCs w:val="40"/>
        </w:rPr>
      </w:pPr>
      <w:r w:rsidRPr="00214576">
        <w:rPr>
          <w:rFonts w:ascii="Palatino Linotype" w:hAnsi="Palatino Linotype" w:cstheme="minorHAnsi"/>
          <w:i/>
          <w:color w:val="262626" w:themeColor="text1" w:themeTint="D9"/>
          <w:sz w:val="20"/>
          <w:szCs w:val="40"/>
        </w:rPr>
        <w:t>Outcome 8 – trainee is out of programme</w:t>
      </w:r>
    </w:p>
    <w:p w:rsidR="00214576" w:rsidRPr="00214576" w:rsidRDefault="00214576" w:rsidP="00214576">
      <w:pPr>
        <w:pStyle w:val="ListParagraph"/>
        <w:numPr>
          <w:ilvl w:val="0"/>
          <w:numId w:val="24"/>
        </w:numPr>
        <w:spacing w:after="0" w:line="288" w:lineRule="auto"/>
        <w:jc w:val="both"/>
        <w:rPr>
          <w:rFonts w:ascii="Palatino Linotype" w:hAnsi="Palatino Linotype" w:cstheme="minorHAnsi"/>
          <w:i/>
          <w:color w:val="262626" w:themeColor="text1" w:themeTint="D9"/>
          <w:sz w:val="20"/>
          <w:szCs w:val="40"/>
        </w:rPr>
      </w:pPr>
      <w:r w:rsidRPr="00214576">
        <w:rPr>
          <w:rFonts w:ascii="Palatino Linotype" w:hAnsi="Palatino Linotype" w:cstheme="minorHAnsi"/>
          <w:i/>
          <w:color w:val="262626" w:themeColor="text1" w:themeTint="D9"/>
          <w:sz w:val="20"/>
          <w:szCs w:val="40"/>
        </w:rPr>
        <w:t>Outcome 5 – adverse outcome, additional training time MAY be required.</w:t>
      </w:r>
    </w:p>
    <w:p w:rsidR="001461A6" w:rsidRPr="00617023" w:rsidRDefault="00FD6E7D" w:rsidP="001925B6">
      <w:pPr>
        <w:spacing w:after="0" w:line="288" w:lineRule="auto"/>
        <w:jc w:val="both"/>
        <w:rPr>
          <w:rFonts w:ascii="Palatino Linotype" w:hAnsi="Palatino Linotype" w:cstheme="minorHAnsi"/>
          <w:color w:val="262626" w:themeColor="text1" w:themeTint="D9"/>
          <w:szCs w:val="40"/>
        </w:rPr>
      </w:pPr>
      <w:r w:rsidRPr="00617023">
        <w:rPr>
          <w:rFonts w:ascii="Palatino Linotype" w:hAnsi="Palatino Linotype" w:cstheme="minorHAnsi"/>
          <w:color w:val="262626" w:themeColor="text1" w:themeTint="D9"/>
          <w:szCs w:val="40"/>
        </w:rPr>
        <w:t xml:space="preserve">If you think </w:t>
      </w:r>
      <w:r>
        <w:rPr>
          <w:rFonts w:ascii="Palatino Linotype" w:hAnsi="Palatino Linotype" w:cstheme="minorHAnsi"/>
          <w:color w:val="262626" w:themeColor="text1" w:themeTint="D9"/>
          <w:szCs w:val="40"/>
        </w:rPr>
        <w:t>one of the other outcomes (2, 3, or 4)</w:t>
      </w:r>
      <w:r w:rsidRPr="00617023">
        <w:rPr>
          <w:rFonts w:ascii="Palatino Linotype" w:hAnsi="Palatino Linotype" w:cstheme="minorHAnsi"/>
          <w:color w:val="262626" w:themeColor="text1" w:themeTint="D9"/>
          <w:szCs w:val="40"/>
        </w:rPr>
        <w:t xml:space="preserve"> </w:t>
      </w:r>
      <w:r>
        <w:rPr>
          <w:rFonts w:ascii="Palatino Linotype" w:hAnsi="Palatino Linotype" w:cstheme="minorHAnsi"/>
          <w:color w:val="262626" w:themeColor="text1" w:themeTint="D9"/>
          <w:szCs w:val="40"/>
        </w:rPr>
        <w:t>should apply</w:t>
      </w:r>
      <w:r w:rsidRPr="00617023">
        <w:rPr>
          <w:rFonts w:ascii="Palatino Linotype" w:hAnsi="Palatino Linotype" w:cstheme="minorHAnsi"/>
          <w:color w:val="262626" w:themeColor="text1" w:themeTint="D9"/>
          <w:szCs w:val="40"/>
        </w:rPr>
        <w:t>, then</w:t>
      </w:r>
      <w:r>
        <w:rPr>
          <w:rFonts w:ascii="Palatino Linotype" w:hAnsi="Palatino Linotype" w:cstheme="minorHAnsi"/>
          <w:color w:val="262626" w:themeColor="text1" w:themeTint="D9"/>
          <w:szCs w:val="40"/>
        </w:rPr>
        <w:t xml:space="preserve"> simply</w:t>
      </w:r>
      <w:r w:rsidRPr="00617023">
        <w:rPr>
          <w:rFonts w:ascii="Palatino Linotype" w:hAnsi="Palatino Linotype" w:cstheme="minorHAnsi"/>
          <w:color w:val="262626" w:themeColor="text1" w:themeTint="D9"/>
          <w:szCs w:val="40"/>
        </w:rPr>
        <w:t xml:space="preserve"> refer </w:t>
      </w:r>
      <w:r>
        <w:rPr>
          <w:rFonts w:ascii="Palatino Linotype" w:hAnsi="Palatino Linotype" w:cstheme="minorHAnsi"/>
          <w:color w:val="262626" w:themeColor="text1" w:themeTint="D9"/>
          <w:szCs w:val="40"/>
        </w:rPr>
        <w:t>to</w:t>
      </w:r>
      <w:r w:rsidRPr="00617023">
        <w:rPr>
          <w:rFonts w:ascii="Palatino Linotype" w:hAnsi="Palatino Linotype" w:cstheme="minorHAnsi"/>
          <w:color w:val="262626" w:themeColor="text1" w:themeTint="D9"/>
          <w:szCs w:val="40"/>
        </w:rPr>
        <w:t xml:space="preserve"> a central deanery panel for them to make that decision. </w:t>
      </w:r>
      <w:r>
        <w:rPr>
          <w:rFonts w:ascii="Palatino Linotype" w:hAnsi="Palatino Linotype" w:cstheme="minorHAnsi"/>
          <w:color w:val="262626" w:themeColor="text1" w:themeTint="D9"/>
          <w:szCs w:val="40"/>
        </w:rPr>
        <w:t xml:space="preserve"> </w:t>
      </w:r>
      <w:r w:rsidR="00F45A13">
        <w:rPr>
          <w:rFonts w:ascii="Palatino Linotype" w:hAnsi="Palatino Linotype" w:cstheme="minorHAnsi"/>
          <w:color w:val="262626" w:themeColor="text1" w:themeTint="D9"/>
          <w:szCs w:val="40"/>
        </w:rPr>
        <w:t xml:space="preserve">One important thing to remember when considering an outcome which recommends additional training is </w:t>
      </w:r>
      <w:r w:rsidR="00F45A13" w:rsidRPr="00F45A13">
        <w:rPr>
          <w:rFonts w:ascii="Palatino Linotype" w:hAnsi="Palatino Linotype" w:cstheme="minorHAnsi"/>
          <w:color w:val="262626" w:themeColor="text1" w:themeTint="D9"/>
          <w:szCs w:val="40"/>
        </w:rPr>
        <w:t>whether any concerns are so serious as to need say 6 months extra in training at a minimum cost of £40,000.</w:t>
      </w:r>
    </w:p>
    <w:p w:rsidR="00080FCE" w:rsidRPr="00965061" w:rsidRDefault="003F7097" w:rsidP="00080FCE">
      <w:pPr>
        <w:pStyle w:val="Heading2"/>
        <w:rPr>
          <w:color w:val="DEA914"/>
        </w:rPr>
      </w:pPr>
      <w:r>
        <w:rPr>
          <w:color w:val="DEA914"/>
        </w:rPr>
        <w:t xml:space="preserve">Outcomes 1 &amp; </w:t>
      </w:r>
      <w:r w:rsidR="00214576">
        <w:rPr>
          <w:color w:val="DEA914"/>
        </w:rPr>
        <w:t>6 (</w:t>
      </w:r>
      <w:r w:rsidR="00C957ED">
        <w:rPr>
          <w:color w:val="DEA914"/>
        </w:rPr>
        <w:t>GOOD)</w:t>
      </w:r>
    </w:p>
    <w:p w:rsidR="00080FCE" w:rsidRDefault="003F7097" w:rsidP="001F072C">
      <w:pPr>
        <w:pStyle w:val="ListParagraph"/>
        <w:numPr>
          <w:ilvl w:val="0"/>
          <w:numId w:val="3"/>
        </w:numPr>
        <w:spacing w:after="0"/>
        <w:jc w:val="both"/>
        <w:rPr>
          <w:rFonts w:ascii="Palatino Linotype" w:hAnsi="Palatino Linotype" w:cstheme="minorHAnsi"/>
          <w:color w:val="000000"/>
          <w:sz w:val="20"/>
          <w:szCs w:val="40"/>
        </w:rPr>
      </w:pPr>
      <w:r w:rsidRPr="00B85879">
        <w:rPr>
          <w:rFonts w:ascii="Palatino Linotype" w:hAnsi="Palatino Linotype" w:cstheme="minorHAnsi"/>
          <w:i/>
          <w:color w:val="000000"/>
          <w:sz w:val="20"/>
          <w:szCs w:val="40"/>
        </w:rPr>
        <w:t>Outcome 1 – satisfactory</w:t>
      </w:r>
      <w:r w:rsidR="00B85879">
        <w:rPr>
          <w:rFonts w:ascii="Palatino Linotype" w:hAnsi="Palatino Linotype" w:cstheme="minorHAnsi"/>
          <w:i/>
          <w:color w:val="000000"/>
          <w:sz w:val="20"/>
          <w:szCs w:val="40"/>
        </w:rPr>
        <w:t xml:space="preserve"> let the trainee move to the next ST </w:t>
      </w:r>
      <w:r w:rsidR="00214576">
        <w:rPr>
          <w:rFonts w:ascii="Palatino Linotype" w:hAnsi="Palatino Linotype" w:cstheme="minorHAnsi"/>
          <w:i/>
          <w:color w:val="000000"/>
          <w:sz w:val="20"/>
          <w:szCs w:val="40"/>
        </w:rPr>
        <w:t xml:space="preserve">stage </w:t>
      </w:r>
      <w:r w:rsidR="00214576">
        <w:rPr>
          <w:rFonts w:ascii="Palatino Linotype" w:hAnsi="Palatino Linotype" w:cstheme="minorHAnsi"/>
          <w:color w:val="000000"/>
          <w:sz w:val="20"/>
          <w:szCs w:val="40"/>
        </w:rPr>
        <w:t>(</w:t>
      </w:r>
      <w:r w:rsidR="00B85879">
        <w:rPr>
          <w:rFonts w:ascii="Palatino Linotype" w:hAnsi="Palatino Linotype" w:cstheme="minorHAnsi"/>
          <w:color w:val="000000"/>
          <w:sz w:val="20"/>
          <w:szCs w:val="40"/>
        </w:rPr>
        <w:t>for</w:t>
      </w:r>
      <w:r>
        <w:rPr>
          <w:rFonts w:ascii="Palatino Linotype" w:hAnsi="Palatino Linotype" w:cstheme="minorHAnsi"/>
          <w:color w:val="000000"/>
          <w:sz w:val="20"/>
          <w:szCs w:val="40"/>
        </w:rPr>
        <w:t xml:space="preserve"> ST1s and ST2s).</w:t>
      </w:r>
    </w:p>
    <w:p w:rsidR="003F7097" w:rsidRDefault="003F7097" w:rsidP="0024558C">
      <w:pPr>
        <w:pStyle w:val="ListParagraph"/>
        <w:numPr>
          <w:ilvl w:val="0"/>
          <w:numId w:val="3"/>
        </w:numPr>
        <w:ind w:left="714" w:hanging="357"/>
        <w:jc w:val="both"/>
        <w:rPr>
          <w:rFonts w:ascii="Palatino Linotype" w:hAnsi="Palatino Linotype" w:cstheme="minorHAnsi"/>
          <w:color w:val="000000"/>
          <w:sz w:val="20"/>
          <w:szCs w:val="40"/>
        </w:rPr>
      </w:pPr>
      <w:r w:rsidRPr="00B85879">
        <w:rPr>
          <w:rFonts w:ascii="Palatino Linotype" w:hAnsi="Palatino Linotype" w:cstheme="minorHAnsi"/>
          <w:i/>
          <w:color w:val="000000"/>
          <w:sz w:val="20"/>
          <w:szCs w:val="40"/>
        </w:rPr>
        <w:t>Ou</w:t>
      </w:r>
      <w:r w:rsidR="00B85879">
        <w:rPr>
          <w:rFonts w:ascii="Palatino Linotype" w:hAnsi="Palatino Linotype" w:cstheme="minorHAnsi"/>
          <w:i/>
          <w:color w:val="000000"/>
          <w:sz w:val="20"/>
          <w:szCs w:val="40"/>
        </w:rPr>
        <w:t>tcome 6 – completed training, a</w:t>
      </w:r>
      <w:r w:rsidRPr="00B85879">
        <w:rPr>
          <w:rFonts w:ascii="Palatino Linotype" w:hAnsi="Palatino Linotype" w:cstheme="minorHAnsi"/>
          <w:i/>
          <w:color w:val="000000"/>
          <w:sz w:val="20"/>
          <w:szCs w:val="40"/>
        </w:rPr>
        <w:t>ward CCT.</w:t>
      </w:r>
      <w:r w:rsidR="00B85879">
        <w:rPr>
          <w:rFonts w:ascii="Palatino Linotype" w:hAnsi="Palatino Linotype" w:cstheme="minorHAnsi"/>
          <w:color w:val="000000"/>
          <w:sz w:val="20"/>
          <w:szCs w:val="40"/>
        </w:rPr>
        <w:t xml:space="preserve"> (for</w:t>
      </w:r>
      <w:r>
        <w:rPr>
          <w:rFonts w:ascii="Palatino Linotype" w:hAnsi="Palatino Linotype" w:cstheme="minorHAnsi"/>
          <w:color w:val="000000"/>
          <w:sz w:val="20"/>
          <w:szCs w:val="40"/>
        </w:rPr>
        <w:t xml:space="preserve"> ST3s)</w:t>
      </w:r>
    </w:p>
    <w:p w:rsidR="003F7097" w:rsidRPr="003F7097" w:rsidRDefault="003F7097" w:rsidP="001925B6">
      <w:pPr>
        <w:spacing w:after="0" w:line="276" w:lineRule="auto"/>
        <w:jc w:val="both"/>
        <w:rPr>
          <w:rFonts w:ascii="Palatino Linotype" w:hAnsi="Palatino Linotype" w:cstheme="minorHAnsi"/>
          <w:color w:val="000000"/>
          <w:szCs w:val="40"/>
        </w:rPr>
      </w:pPr>
      <w:r>
        <w:rPr>
          <w:rFonts w:ascii="Palatino Linotype" w:hAnsi="Palatino Linotype" w:cstheme="minorHAnsi"/>
          <w:color w:val="000000"/>
          <w:szCs w:val="40"/>
        </w:rPr>
        <w:t xml:space="preserve">There’s not much to say about these outcomes.  If the trainee is doing just fine, is of no concern and their ePortfolio looks good – give Outcome 1 or 6 and move on.  </w:t>
      </w:r>
      <w:r w:rsidRPr="00214576">
        <w:rPr>
          <w:rFonts w:ascii="Palatino Linotype" w:hAnsi="Palatino Linotype" w:cstheme="minorHAnsi"/>
          <w:b/>
          <w:color w:val="000000"/>
          <w:szCs w:val="40"/>
        </w:rPr>
        <w:t>Don’t dwell too much.</w:t>
      </w:r>
    </w:p>
    <w:p w:rsidR="00080FCE" w:rsidRPr="00965061" w:rsidRDefault="003F7097" w:rsidP="00080FCE">
      <w:pPr>
        <w:pStyle w:val="Heading2"/>
        <w:rPr>
          <w:color w:val="DEA914"/>
        </w:rPr>
      </w:pPr>
      <w:r>
        <w:rPr>
          <w:color w:val="DEA914"/>
        </w:rPr>
        <w:t xml:space="preserve">Outcome </w:t>
      </w:r>
      <w:r w:rsidR="00214576">
        <w:rPr>
          <w:color w:val="DEA914"/>
        </w:rPr>
        <w:t>5 (</w:t>
      </w:r>
      <w:r w:rsidR="00C957ED">
        <w:rPr>
          <w:color w:val="DEA914"/>
        </w:rPr>
        <w:t>NOT GOOD)</w:t>
      </w:r>
    </w:p>
    <w:p w:rsidR="0024558C" w:rsidRDefault="003F7097" w:rsidP="0024558C">
      <w:pPr>
        <w:pStyle w:val="ListParagraph"/>
        <w:numPr>
          <w:ilvl w:val="0"/>
          <w:numId w:val="3"/>
        </w:numPr>
        <w:spacing w:after="120" w:line="288" w:lineRule="auto"/>
        <w:ind w:hanging="357"/>
        <w:jc w:val="both"/>
        <w:rPr>
          <w:rFonts w:ascii="Palatino Linotype" w:hAnsi="Palatino Linotype" w:cstheme="minorHAnsi"/>
          <w:i/>
          <w:color w:val="000000"/>
          <w:sz w:val="20"/>
          <w:szCs w:val="40"/>
        </w:rPr>
      </w:pPr>
      <w:r w:rsidRPr="00B85879">
        <w:rPr>
          <w:rFonts w:ascii="Palatino Linotype" w:hAnsi="Palatino Linotype" w:cstheme="minorHAnsi"/>
          <w:i/>
          <w:color w:val="000000"/>
          <w:sz w:val="20"/>
          <w:szCs w:val="40"/>
        </w:rPr>
        <w:t xml:space="preserve">Outcome 5 – incomplete evidence presented – additional training time </w:t>
      </w:r>
      <w:r w:rsidR="00214576" w:rsidRPr="00214576">
        <w:rPr>
          <w:rFonts w:ascii="Palatino Linotype" w:hAnsi="Palatino Linotype" w:cstheme="minorHAnsi"/>
          <w:i/>
          <w:color w:val="000000"/>
          <w:sz w:val="20"/>
          <w:szCs w:val="40"/>
          <w:u w:val="single"/>
        </w:rPr>
        <w:t>may</w:t>
      </w:r>
      <w:r w:rsidR="00214576">
        <w:rPr>
          <w:rFonts w:ascii="Palatino Linotype" w:hAnsi="Palatino Linotype" w:cstheme="minorHAnsi"/>
          <w:i/>
          <w:color w:val="000000"/>
          <w:sz w:val="20"/>
          <w:szCs w:val="40"/>
        </w:rPr>
        <w:t xml:space="preserve"> be </w:t>
      </w:r>
      <w:r w:rsidRPr="00B85879">
        <w:rPr>
          <w:rFonts w:ascii="Palatino Linotype" w:hAnsi="Palatino Linotype" w:cstheme="minorHAnsi"/>
          <w:i/>
          <w:color w:val="000000"/>
          <w:sz w:val="20"/>
          <w:szCs w:val="40"/>
        </w:rPr>
        <w:t>required.</w:t>
      </w:r>
    </w:p>
    <w:p w:rsidR="0024558C" w:rsidRPr="0024558C" w:rsidRDefault="0024558C" w:rsidP="0024558C">
      <w:pPr>
        <w:spacing w:after="0" w:line="288" w:lineRule="auto"/>
        <w:ind w:left="363"/>
        <w:jc w:val="both"/>
        <w:rPr>
          <w:rFonts w:ascii="Palatino Linotype" w:hAnsi="Palatino Linotype" w:cstheme="minorHAnsi"/>
          <w:i/>
          <w:color w:val="000000"/>
          <w:sz w:val="2"/>
          <w:szCs w:val="40"/>
        </w:rPr>
      </w:pPr>
    </w:p>
    <w:p w:rsidR="003F7097" w:rsidRDefault="003F7097" w:rsidP="0024558C">
      <w:pPr>
        <w:pStyle w:val="ListParagraph"/>
        <w:numPr>
          <w:ilvl w:val="0"/>
          <w:numId w:val="8"/>
        </w:numPr>
        <w:spacing w:after="0" w:line="288" w:lineRule="auto"/>
        <w:ind w:hanging="357"/>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It is given when there are missing WPBA elements (CBDs, COTs, DOPS, CSR, MSF, PSQ), or when log entries </w:t>
      </w:r>
      <w:r w:rsidR="00C957ED">
        <w:rPr>
          <w:rFonts w:ascii="Palatino Linotype" w:hAnsi="Palatino Linotype" w:cstheme="minorHAnsi"/>
          <w:color w:val="000000"/>
          <w:sz w:val="20"/>
          <w:szCs w:val="40"/>
        </w:rPr>
        <w:t xml:space="preserve">or PDPs are deficient </w:t>
      </w:r>
      <w:r w:rsidR="00C957ED" w:rsidRPr="0024558C">
        <w:rPr>
          <w:rFonts w:ascii="Palatino Linotype" w:hAnsi="Palatino Linotype" w:cstheme="minorHAnsi"/>
          <w:b/>
          <w:color w:val="000000"/>
          <w:sz w:val="20"/>
          <w:szCs w:val="40"/>
        </w:rPr>
        <w:t>which in turn hinders the panel from making a decision about progress.</w:t>
      </w:r>
    </w:p>
    <w:p w:rsidR="00660AB0" w:rsidRPr="001114E0" w:rsidRDefault="00660AB0" w:rsidP="001F072C">
      <w:pPr>
        <w:pStyle w:val="ListParagraph"/>
        <w:numPr>
          <w:ilvl w:val="0"/>
          <w:numId w:val="8"/>
        </w:numPr>
        <w:spacing w:after="0" w:line="288" w:lineRule="auto"/>
        <w:ind w:hanging="357"/>
        <w:jc w:val="both"/>
        <w:rPr>
          <w:rFonts w:ascii="Palatino Linotype" w:hAnsi="Palatino Linotype" w:cstheme="minorHAnsi"/>
          <w:color w:val="000000" w:themeColor="text1"/>
          <w:sz w:val="20"/>
          <w:szCs w:val="40"/>
        </w:rPr>
      </w:pPr>
      <w:r w:rsidRPr="001114E0">
        <w:rPr>
          <w:rFonts w:ascii="Palatino Linotype" w:hAnsi="Palatino Linotype" w:cstheme="minorHAnsi"/>
          <w:color w:val="000000" w:themeColor="text1"/>
          <w:sz w:val="20"/>
          <w:szCs w:val="40"/>
        </w:rPr>
        <w:t xml:space="preserve">In other words, it is used when </w:t>
      </w:r>
      <w:r w:rsidRPr="001114E0">
        <w:rPr>
          <w:rFonts w:ascii="Palatino Linotype" w:hAnsi="Palatino Linotype" w:cstheme="minorHAnsi"/>
          <w:b/>
          <w:color w:val="000000" w:themeColor="text1"/>
          <w:sz w:val="20"/>
          <w:szCs w:val="40"/>
        </w:rPr>
        <w:t>missing evidence is</w:t>
      </w:r>
      <w:r w:rsidRPr="001114E0">
        <w:rPr>
          <w:rFonts w:ascii="Palatino Linotype" w:hAnsi="Palatino Linotype" w:cstheme="minorHAnsi"/>
          <w:color w:val="000000" w:themeColor="text1"/>
          <w:sz w:val="20"/>
          <w:szCs w:val="40"/>
        </w:rPr>
        <w:t xml:space="preserve"> </w:t>
      </w:r>
      <w:r w:rsidRPr="001114E0">
        <w:rPr>
          <w:rFonts w:ascii="Palatino Linotype" w:hAnsi="Palatino Linotype" w:cstheme="minorHAnsi"/>
          <w:b/>
          <w:color w:val="000000" w:themeColor="text1"/>
          <w:sz w:val="20"/>
          <w:szCs w:val="40"/>
        </w:rPr>
        <w:t>a sign of trainee underperformance.</w:t>
      </w:r>
      <w:r w:rsidRPr="001114E0">
        <w:rPr>
          <w:rFonts w:ascii="Palatino Linotype" w:hAnsi="Palatino Linotype" w:cstheme="minorHAnsi"/>
          <w:color w:val="000000" w:themeColor="text1"/>
          <w:sz w:val="20"/>
          <w:szCs w:val="40"/>
        </w:rPr>
        <w:t xml:space="preserve">  One place to go to is the </w:t>
      </w:r>
      <w:r w:rsidRPr="001114E0">
        <w:rPr>
          <w:rFonts w:ascii="Palatino Linotype" w:hAnsi="Palatino Linotype" w:cstheme="minorHAnsi"/>
          <w:i/>
          <w:color w:val="000000" w:themeColor="text1"/>
          <w:sz w:val="20"/>
          <w:szCs w:val="40"/>
        </w:rPr>
        <w:t>Educator’s Notes</w:t>
      </w:r>
      <w:r w:rsidRPr="001114E0">
        <w:rPr>
          <w:rFonts w:ascii="Palatino Linotype" w:hAnsi="Palatino Linotype" w:cstheme="minorHAnsi"/>
          <w:color w:val="000000" w:themeColor="text1"/>
          <w:sz w:val="20"/>
          <w:szCs w:val="40"/>
        </w:rPr>
        <w:t xml:space="preserve"> section of the ePortfolio – where the trainer or Educational Supervisor may have written something about whether the trainee is underperforming or not.</w:t>
      </w:r>
    </w:p>
    <w:p w:rsidR="00C957ED" w:rsidRDefault="00C957ED" w:rsidP="001F072C">
      <w:pPr>
        <w:pStyle w:val="ListParagraph"/>
        <w:numPr>
          <w:ilvl w:val="0"/>
          <w:numId w:val="8"/>
        </w:numPr>
        <w:spacing w:after="0" w:line="288" w:lineRule="auto"/>
        <w:ind w:hanging="357"/>
        <w:jc w:val="both"/>
        <w:rPr>
          <w:rFonts w:ascii="Palatino Linotype" w:hAnsi="Palatino Linotype" w:cstheme="minorHAnsi"/>
          <w:color w:val="000000"/>
          <w:sz w:val="20"/>
          <w:szCs w:val="40"/>
        </w:rPr>
      </w:pPr>
      <w:r>
        <w:rPr>
          <w:rFonts w:ascii="Palatino Linotype" w:hAnsi="Palatino Linotype" w:cstheme="minorHAnsi"/>
          <w:color w:val="000000"/>
          <w:sz w:val="20"/>
          <w:szCs w:val="40"/>
        </w:rPr>
        <w:t>If</w:t>
      </w:r>
      <w:r w:rsidR="00660AB0">
        <w:rPr>
          <w:rFonts w:ascii="Palatino Linotype" w:hAnsi="Palatino Linotype" w:cstheme="minorHAnsi"/>
          <w:color w:val="000000"/>
          <w:sz w:val="20"/>
          <w:szCs w:val="40"/>
        </w:rPr>
        <w:t xml:space="preserve"> a trainee is missing evidence (and underperforming)….</w:t>
      </w:r>
    </w:p>
    <w:p w:rsidR="00C957ED" w:rsidRDefault="00C957ED" w:rsidP="001F072C">
      <w:pPr>
        <w:pStyle w:val="ListParagraph"/>
        <w:numPr>
          <w:ilvl w:val="1"/>
          <w:numId w:val="3"/>
        </w:numPr>
        <w:spacing w:after="0" w:line="288" w:lineRule="auto"/>
        <w:ind w:hanging="357"/>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Give </w:t>
      </w:r>
      <w:r w:rsidR="0024558C">
        <w:rPr>
          <w:rFonts w:ascii="Palatino Linotype" w:hAnsi="Palatino Linotype" w:cstheme="minorHAnsi"/>
          <w:color w:val="000000"/>
          <w:sz w:val="20"/>
          <w:szCs w:val="40"/>
        </w:rPr>
        <w:t>Outcome 5</w:t>
      </w:r>
      <w:r>
        <w:rPr>
          <w:rFonts w:ascii="Palatino Linotype" w:hAnsi="Palatino Linotype" w:cstheme="minorHAnsi"/>
          <w:color w:val="000000"/>
          <w:sz w:val="20"/>
          <w:szCs w:val="40"/>
        </w:rPr>
        <w:t xml:space="preserve">, but be v clear about what evidence is missing.  </w:t>
      </w:r>
    </w:p>
    <w:p w:rsidR="00C957ED" w:rsidRDefault="00C957ED" w:rsidP="001F072C">
      <w:pPr>
        <w:pStyle w:val="ListParagraph"/>
        <w:numPr>
          <w:ilvl w:val="1"/>
          <w:numId w:val="3"/>
        </w:numPr>
        <w:spacing w:after="0" w:line="288" w:lineRule="auto"/>
        <w:ind w:hanging="357"/>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The trainee will then be given time to rectify things </w:t>
      </w:r>
    </w:p>
    <w:p w:rsidR="00C957ED" w:rsidRDefault="00C957ED" w:rsidP="001F072C">
      <w:pPr>
        <w:pStyle w:val="ListParagraph"/>
        <w:numPr>
          <w:ilvl w:val="1"/>
          <w:numId w:val="3"/>
        </w:numPr>
        <w:spacing w:after="0" w:line="288" w:lineRule="auto"/>
        <w:ind w:hanging="357"/>
        <w:jc w:val="both"/>
        <w:rPr>
          <w:rFonts w:ascii="Palatino Linotype" w:hAnsi="Palatino Linotype" w:cstheme="minorHAnsi"/>
          <w:color w:val="000000"/>
          <w:sz w:val="20"/>
          <w:szCs w:val="40"/>
        </w:rPr>
      </w:pPr>
      <w:r>
        <w:rPr>
          <w:rFonts w:ascii="Palatino Linotype" w:hAnsi="Palatino Linotype" w:cstheme="minorHAnsi"/>
          <w:color w:val="000000"/>
          <w:sz w:val="20"/>
          <w:szCs w:val="40"/>
        </w:rPr>
        <w:t>Another panel, 2-4 w later can then review and give another outcome.</w:t>
      </w:r>
    </w:p>
    <w:p w:rsidR="00C957ED" w:rsidRDefault="00C957ED" w:rsidP="001F072C">
      <w:pPr>
        <w:pStyle w:val="ListParagraph"/>
        <w:numPr>
          <w:ilvl w:val="1"/>
          <w:numId w:val="3"/>
        </w:numPr>
        <w:spacing w:after="0" w:line="288" w:lineRule="auto"/>
        <w:ind w:hanging="357"/>
        <w:jc w:val="both"/>
        <w:rPr>
          <w:rFonts w:ascii="Palatino Linotype" w:hAnsi="Palatino Linotype" w:cstheme="minorHAnsi"/>
          <w:color w:val="000000"/>
          <w:sz w:val="20"/>
          <w:szCs w:val="40"/>
        </w:rPr>
      </w:pPr>
      <w:r w:rsidRPr="00C957ED">
        <w:rPr>
          <w:rFonts w:ascii="Palatino Linotype" w:hAnsi="Palatino Linotype" w:cstheme="minorHAnsi"/>
          <w:color w:val="000000"/>
          <w:sz w:val="20"/>
          <w:szCs w:val="40"/>
        </w:rPr>
        <w:t>I</w:t>
      </w:r>
      <w:r>
        <w:rPr>
          <w:rFonts w:ascii="Palatino Linotype" w:hAnsi="Palatino Linotype" w:cstheme="minorHAnsi"/>
          <w:color w:val="000000"/>
          <w:sz w:val="20"/>
          <w:szCs w:val="40"/>
        </w:rPr>
        <w:t xml:space="preserve">f the evidence is now complete </w:t>
      </w:r>
      <w:r w:rsidRPr="00C957ED">
        <w:rPr>
          <w:rFonts w:ascii="Palatino Linotype" w:hAnsi="Palatino Linotype" w:cstheme="minorHAnsi"/>
          <w:color w:val="000000"/>
          <w:sz w:val="20"/>
          <w:szCs w:val="40"/>
        </w:rPr>
        <w:sym w:font="Wingdings" w:char="F0E0"/>
      </w:r>
      <w:r>
        <w:rPr>
          <w:rFonts w:ascii="Palatino Linotype" w:hAnsi="Palatino Linotype" w:cstheme="minorHAnsi"/>
          <w:color w:val="000000"/>
          <w:sz w:val="20"/>
          <w:szCs w:val="40"/>
        </w:rPr>
        <w:t xml:space="preserve"> give </w:t>
      </w:r>
      <w:r w:rsidRPr="00C957ED">
        <w:rPr>
          <w:rFonts w:ascii="Palatino Linotype" w:hAnsi="Palatino Linotype" w:cstheme="minorHAnsi"/>
          <w:color w:val="000000"/>
          <w:sz w:val="20"/>
          <w:szCs w:val="40"/>
        </w:rPr>
        <w:t>out</w:t>
      </w:r>
      <w:r>
        <w:rPr>
          <w:rFonts w:ascii="Palatino Linotype" w:hAnsi="Palatino Linotype" w:cstheme="minorHAnsi"/>
          <w:color w:val="000000"/>
          <w:sz w:val="20"/>
          <w:szCs w:val="40"/>
        </w:rPr>
        <w:t xml:space="preserve">come 1 or 6 </w:t>
      </w:r>
    </w:p>
    <w:p w:rsidR="00C957ED" w:rsidRDefault="00C957ED" w:rsidP="001F072C">
      <w:pPr>
        <w:pStyle w:val="ListParagraph"/>
        <w:numPr>
          <w:ilvl w:val="1"/>
          <w:numId w:val="3"/>
        </w:numPr>
        <w:spacing w:after="0" w:line="288" w:lineRule="auto"/>
        <w:ind w:hanging="357"/>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If not </w:t>
      </w:r>
      <w:r w:rsidRPr="00C957ED">
        <w:rPr>
          <w:rFonts w:ascii="Palatino Linotype" w:hAnsi="Palatino Linotype" w:cstheme="minorHAnsi"/>
          <w:color w:val="000000"/>
          <w:sz w:val="20"/>
          <w:szCs w:val="40"/>
        </w:rPr>
        <w:sym w:font="Wingdings" w:char="F0E0"/>
      </w:r>
      <w:r>
        <w:rPr>
          <w:rFonts w:ascii="Palatino Linotype" w:hAnsi="Palatino Linotype" w:cstheme="minorHAnsi"/>
          <w:color w:val="000000"/>
          <w:sz w:val="20"/>
          <w:szCs w:val="40"/>
        </w:rPr>
        <w:t xml:space="preserve"> refer to deanery panel </w:t>
      </w:r>
      <w:r w:rsidRPr="00C957ED">
        <w:rPr>
          <w:rFonts w:ascii="Palatino Linotype" w:hAnsi="Palatino Linotype" w:cstheme="minorHAnsi"/>
          <w:color w:val="000000"/>
          <w:sz w:val="20"/>
          <w:szCs w:val="40"/>
        </w:rPr>
        <w:sym w:font="Wingdings" w:char="F0E0"/>
      </w:r>
      <w:r>
        <w:rPr>
          <w:rFonts w:ascii="Palatino Linotype" w:hAnsi="Palatino Linotype" w:cstheme="minorHAnsi"/>
          <w:color w:val="000000"/>
          <w:sz w:val="20"/>
          <w:szCs w:val="40"/>
        </w:rPr>
        <w:t xml:space="preserve"> who will give adverse</w:t>
      </w:r>
      <w:r w:rsidRPr="00C957ED">
        <w:rPr>
          <w:rFonts w:ascii="Palatino Linotype" w:hAnsi="Palatino Linotype" w:cstheme="minorHAnsi"/>
          <w:color w:val="000000"/>
          <w:sz w:val="20"/>
          <w:szCs w:val="40"/>
        </w:rPr>
        <w:t xml:space="preserve"> outcome </w:t>
      </w:r>
      <w:r>
        <w:rPr>
          <w:rFonts w:ascii="Palatino Linotype" w:hAnsi="Palatino Linotype" w:cstheme="minorHAnsi"/>
          <w:color w:val="000000"/>
          <w:sz w:val="20"/>
          <w:szCs w:val="40"/>
        </w:rPr>
        <w:t>(2, 3 or 4)</w:t>
      </w:r>
    </w:p>
    <w:p w:rsidR="00214576" w:rsidRPr="00F45A13" w:rsidRDefault="00C957ED" w:rsidP="00214576">
      <w:pPr>
        <w:pStyle w:val="ListParagraph"/>
        <w:numPr>
          <w:ilvl w:val="1"/>
          <w:numId w:val="3"/>
        </w:numPr>
        <w:spacing w:after="0" w:line="288" w:lineRule="auto"/>
        <w:ind w:hanging="357"/>
        <w:jc w:val="both"/>
        <w:rPr>
          <w:rFonts w:ascii="Palatino Linotype" w:hAnsi="Palatino Linotype" w:cstheme="minorHAnsi"/>
          <w:color w:val="000000"/>
          <w:sz w:val="20"/>
          <w:szCs w:val="40"/>
        </w:rPr>
      </w:pPr>
      <w:r w:rsidRPr="00C957ED">
        <w:rPr>
          <w:rFonts w:ascii="Palatino Linotype" w:hAnsi="Palatino Linotype" w:cstheme="minorHAnsi"/>
          <w:color w:val="000000"/>
          <w:sz w:val="20"/>
          <w:szCs w:val="40"/>
        </w:rPr>
        <w:t>A new ESR is not required for an ARCP panel reviewing previous outcome 5 unless a significant amount of time has elapsed since the outcome 5 was given (which should not normally be the case).</w:t>
      </w:r>
    </w:p>
    <w:p w:rsidR="001925B6" w:rsidRPr="001925B6" w:rsidRDefault="001925B6" w:rsidP="001925B6">
      <w:pPr>
        <w:spacing w:after="0" w:line="288" w:lineRule="auto"/>
        <w:jc w:val="both"/>
        <w:rPr>
          <w:rFonts w:ascii="Palatino Linotype" w:hAnsi="Palatino Linotype" w:cstheme="minorHAnsi"/>
          <w:color w:val="000000"/>
          <w:sz w:val="4"/>
          <w:szCs w:val="40"/>
        </w:rPr>
      </w:pPr>
    </w:p>
    <w:p w:rsidR="00C957ED" w:rsidRPr="005942E8" w:rsidRDefault="005942E8" w:rsidP="001925B6">
      <w:pPr>
        <w:spacing w:after="0" w:line="288" w:lineRule="auto"/>
        <w:jc w:val="both"/>
        <w:rPr>
          <w:rFonts w:ascii="Palatino Linotype" w:hAnsi="Palatino Linotype" w:cstheme="minorHAnsi"/>
          <w:b/>
          <w:color w:val="000000"/>
          <w:szCs w:val="40"/>
          <w:u w:val="single"/>
        </w:rPr>
      </w:pPr>
      <w:r w:rsidRPr="005942E8">
        <w:rPr>
          <w:rFonts w:ascii="Palatino Linotype" w:hAnsi="Palatino Linotype" w:cstheme="minorHAnsi"/>
          <w:b/>
          <w:color w:val="000000"/>
          <w:szCs w:val="40"/>
          <w:u w:val="single"/>
        </w:rPr>
        <w:t>BUT YOU DON’T ALWAYS HAVE TO USE AN OUTCOME 5</w:t>
      </w:r>
    </w:p>
    <w:p w:rsidR="00660AB0" w:rsidRPr="00660AB0" w:rsidRDefault="00660AB0" w:rsidP="001F072C">
      <w:pPr>
        <w:pStyle w:val="ListParagraph"/>
        <w:numPr>
          <w:ilvl w:val="0"/>
          <w:numId w:val="10"/>
        </w:numPr>
        <w:spacing w:after="0" w:line="288" w:lineRule="auto"/>
        <w:ind w:left="284" w:hanging="284"/>
        <w:jc w:val="both"/>
        <w:rPr>
          <w:rFonts w:ascii="Palatino Linotype" w:hAnsi="Palatino Linotype" w:cstheme="minorHAnsi"/>
          <w:i/>
          <w:color w:val="000000"/>
          <w:sz w:val="18"/>
          <w:szCs w:val="40"/>
        </w:rPr>
      </w:pPr>
      <w:r w:rsidRPr="00660AB0">
        <w:rPr>
          <w:rFonts w:ascii="Palatino Linotype" w:hAnsi="Palatino Linotype" w:cstheme="minorHAnsi"/>
          <w:i/>
          <w:color w:val="000000"/>
          <w:sz w:val="20"/>
          <w:szCs w:val="40"/>
        </w:rPr>
        <w:t>ARCP panel ch</w:t>
      </w:r>
      <w:r w:rsidRPr="00660AB0">
        <w:rPr>
          <w:rFonts w:ascii="Palatino Linotype" w:hAnsi="Palatino Linotype" w:cstheme="minorHAnsi"/>
          <w:i/>
          <w:color w:val="000000"/>
          <w:szCs w:val="40"/>
        </w:rPr>
        <w:t>airs can use their discretion:</w:t>
      </w:r>
    </w:p>
    <w:p w:rsidR="00660AB0" w:rsidRPr="00660AB0" w:rsidRDefault="00660AB0" w:rsidP="00214576">
      <w:pPr>
        <w:pStyle w:val="ListParagraph"/>
        <w:numPr>
          <w:ilvl w:val="0"/>
          <w:numId w:val="26"/>
        </w:numPr>
        <w:spacing w:after="0" w:line="288" w:lineRule="auto"/>
        <w:jc w:val="both"/>
        <w:rPr>
          <w:rFonts w:ascii="Palatino Linotype" w:hAnsi="Palatino Linotype" w:cstheme="minorHAnsi"/>
          <w:color w:val="000000"/>
          <w:sz w:val="18"/>
          <w:szCs w:val="40"/>
        </w:rPr>
      </w:pPr>
      <w:r>
        <w:rPr>
          <w:rFonts w:ascii="Palatino Linotype" w:hAnsi="Palatino Linotype" w:cstheme="minorHAnsi"/>
          <w:color w:val="000000"/>
          <w:sz w:val="20"/>
          <w:szCs w:val="40"/>
        </w:rPr>
        <w:t>I</w:t>
      </w:r>
      <w:r w:rsidRPr="00660AB0">
        <w:rPr>
          <w:rFonts w:ascii="Palatino Linotype" w:hAnsi="Palatino Linotype" w:cstheme="minorHAnsi"/>
          <w:color w:val="000000"/>
          <w:sz w:val="20"/>
          <w:szCs w:val="40"/>
        </w:rPr>
        <w:t xml:space="preserve">f they feel that the missing evidence is a simple oversight </w:t>
      </w:r>
      <w:r w:rsidR="0024558C">
        <w:rPr>
          <w:rFonts w:ascii="Palatino Linotype" w:hAnsi="Palatino Linotype" w:cstheme="minorHAnsi"/>
          <w:color w:val="000000"/>
          <w:sz w:val="20"/>
          <w:szCs w:val="40"/>
        </w:rPr>
        <w:t>&amp;</w:t>
      </w:r>
      <w:r w:rsidRPr="00660AB0">
        <w:rPr>
          <w:rFonts w:ascii="Palatino Linotype" w:hAnsi="Palatino Linotype" w:cstheme="minorHAnsi"/>
          <w:color w:val="000000"/>
          <w:sz w:val="20"/>
          <w:szCs w:val="40"/>
        </w:rPr>
        <w:t xml:space="preserve"> easily remediable then advice to the trainee (with an educ</w:t>
      </w:r>
      <w:r w:rsidR="00214576">
        <w:rPr>
          <w:rFonts w:ascii="Palatino Linotype" w:hAnsi="Palatino Linotype" w:cstheme="minorHAnsi"/>
          <w:color w:val="000000"/>
          <w:sz w:val="20"/>
          <w:szCs w:val="40"/>
        </w:rPr>
        <w:t>ator’s note</w:t>
      </w:r>
      <w:r w:rsidRPr="00660AB0">
        <w:rPr>
          <w:rFonts w:ascii="Palatino Linotype" w:hAnsi="Palatino Linotype" w:cstheme="minorHAnsi"/>
          <w:color w:val="000000"/>
          <w:sz w:val="20"/>
          <w:szCs w:val="40"/>
        </w:rPr>
        <w:t xml:space="preserve">) may be all that is needed. </w:t>
      </w:r>
    </w:p>
    <w:p w:rsidR="00660AB0" w:rsidRPr="00660AB0" w:rsidRDefault="001114E0" w:rsidP="001F072C">
      <w:pPr>
        <w:pStyle w:val="ListParagraph"/>
        <w:numPr>
          <w:ilvl w:val="0"/>
          <w:numId w:val="9"/>
        </w:numPr>
        <w:spacing w:after="0" w:line="288" w:lineRule="auto"/>
        <w:jc w:val="both"/>
        <w:rPr>
          <w:rFonts w:ascii="Palatino Linotype" w:hAnsi="Palatino Linotype" w:cstheme="minorHAnsi"/>
          <w:color w:val="000000"/>
          <w:sz w:val="18"/>
          <w:szCs w:val="40"/>
        </w:rPr>
      </w:pPr>
      <w:r w:rsidRPr="008827F8">
        <w:rPr>
          <w:noProof/>
          <w:color w:val="FF0000"/>
          <w:lang w:eastAsia="en-GB"/>
        </w:rPr>
        <mc:AlternateContent>
          <mc:Choice Requires="wps">
            <w:drawing>
              <wp:anchor distT="0" distB="2743200" distL="182880" distR="182880" simplePos="0" relativeHeight="251719680" behindDoc="0" locked="0" layoutInCell="1" allowOverlap="1" wp14:anchorId="75EAB00F" wp14:editId="47712CE1">
                <wp:simplePos x="0" y="0"/>
                <wp:positionH relativeFrom="page">
                  <wp:posOffset>488034</wp:posOffset>
                </wp:positionH>
                <wp:positionV relativeFrom="margin">
                  <wp:posOffset>-202565</wp:posOffset>
                </wp:positionV>
                <wp:extent cx="1247775" cy="2304288"/>
                <wp:effectExtent l="0" t="0" r="0" b="0"/>
                <wp:wrapSquare wrapText="largest"/>
                <wp:docPr id="6" name="Text Box 6"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14576" w:rsidRDefault="00214576" w:rsidP="00214576">
                            <w:pPr>
                              <w:spacing w:after="0" w:line="288" w:lineRule="auto"/>
                              <w:rPr>
                                <w:rStyle w:val="QuoteChar"/>
                                <w:iCs w:val="0"/>
                                <w:color w:val="5F9127"/>
                                <w:sz w:val="18"/>
                              </w:rPr>
                            </w:pPr>
                          </w:p>
                          <w:p w:rsidR="00214576" w:rsidRDefault="00214576" w:rsidP="00214576">
                            <w:pPr>
                              <w:spacing w:after="0" w:line="288" w:lineRule="auto"/>
                              <w:rPr>
                                <w:rStyle w:val="QuoteChar"/>
                                <w:iCs w:val="0"/>
                                <w:color w:val="5F9127"/>
                                <w:sz w:val="18"/>
                              </w:rPr>
                            </w:pPr>
                          </w:p>
                          <w:p w:rsidR="00214576" w:rsidRDefault="00214576" w:rsidP="00214576">
                            <w:pPr>
                              <w:spacing w:after="0" w:line="288" w:lineRule="auto"/>
                              <w:rPr>
                                <w:rStyle w:val="QuoteChar"/>
                                <w:iCs w:val="0"/>
                                <w:color w:val="5F9127"/>
                                <w:sz w:val="18"/>
                              </w:rPr>
                            </w:pPr>
                          </w:p>
                          <w:p w:rsidR="00214576" w:rsidRPr="00B070DA" w:rsidRDefault="00214576" w:rsidP="00C47778">
                            <w:pPr>
                              <w:spacing w:after="0" w:line="288" w:lineRule="auto"/>
                              <w:jc w:val="both"/>
                              <w:rPr>
                                <w:color w:val="5F9127"/>
                              </w:rPr>
                            </w:pPr>
                            <w:r w:rsidRPr="00B070DA">
                              <w:rPr>
                                <w:rStyle w:val="QuoteChar"/>
                                <w:iCs w:val="0"/>
                                <w:color w:val="5F9127"/>
                                <w:sz w:val="18"/>
                              </w:rPr>
                              <w:t>There are alternatives to an Outcome 5 – especially in the case where there is missing evidence but the trainee is not underperforming in general.  In other words, they just need a bit of time to get their act together.</w:t>
                            </w:r>
                          </w:p>
                          <w:p w:rsidR="001114E0" w:rsidRPr="00B070DA" w:rsidRDefault="001114E0" w:rsidP="001114E0">
                            <w:pPr>
                              <w:pStyle w:val="Quote"/>
                              <w:rPr>
                                <w:noProof/>
                                <w:color w:val="5F9127"/>
                                <w:lang w:val="en-GB" w:eastAsia="en-GB"/>
                              </w:rPr>
                            </w:pPr>
                          </w:p>
                          <w:p w:rsidR="001114E0" w:rsidRPr="00B070DA" w:rsidRDefault="001114E0" w:rsidP="001114E0">
                            <w:pPr>
                              <w:pStyle w:val="Quote"/>
                              <w:spacing w:before="0" w:after="0"/>
                              <w:rPr>
                                <w:color w:val="5F9127"/>
                                <w:sz w:val="20"/>
                              </w:rPr>
                            </w:pPr>
                          </w:p>
                          <w:p w:rsidR="00214576" w:rsidRDefault="00214576" w:rsidP="001114E0">
                            <w:pPr>
                              <w:spacing w:after="0" w:line="288" w:lineRule="auto"/>
                            </w:pPr>
                          </w:p>
                          <w:p w:rsidR="00214576" w:rsidRDefault="00214576" w:rsidP="001114E0">
                            <w:pPr>
                              <w:spacing w:after="0" w:line="288" w:lineRule="auto"/>
                            </w:pPr>
                          </w:p>
                          <w:p w:rsidR="00214576" w:rsidRDefault="00214576" w:rsidP="001114E0">
                            <w:pPr>
                              <w:spacing w:after="0" w:line="288" w:lineRule="auto"/>
                            </w:pPr>
                          </w:p>
                          <w:p w:rsidR="00214576" w:rsidRDefault="00214576" w:rsidP="001114E0">
                            <w:pPr>
                              <w:spacing w:after="0" w:line="288" w:lineRule="auto"/>
                            </w:pPr>
                          </w:p>
                          <w:p w:rsidR="00214576" w:rsidRDefault="00214576" w:rsidP="001114E0">
                            <w:pPr>
                              <w:spacing w:after="0" w:line="288" w:lineRule="auto"/>
                            </w:pPr>
                          </w:p>
                          <w:p w:rsidR="001114E0" w:rsidRDefault="001114E0" w:rsidP="001114E0">
                            <w:pPr>
                              <w:spacing w:after="0" w:line="288" w:lineRule="auto"/>
                            </w:pPr>
                          </w:p>
                          <w:p w:rsidR="001114E0" w:rsidRPr="001B2C2E" w:rsidRDefault="001114E0" w:rsidP="001114E0">
                            <w:pPr>
                              <w:spacing w:after="0" w:line="288" w:lineRule="auto"/>
                              <w:rPr>
                                <w:sz w:val="4"/>
                              </w:rPr>
                            </w:pPr>
                          </w:p>
                          <w:p w:rsidR="001114E0" w:rsidRDefault="001114E0" w:rsidP="001114E0">
                            <w:pPr>
                              <w:spacing w:after="0" w:line="288" w:lineRule="auto"/>
                            </w:pPr>
                          </w:p>
                          <w:p w:rsidR="001114E0" w:rsidRPr="001B2C2E" w:rsidRDefault="001114E0" w:rsidP="001114E0">
                            <w:pPr>
                              <w:spacing w:after="0" w:line="288" w:lineRule="auto"/>
                              <w:rPr>
                                <w:sz w:val="2"/>
                              </w:rPr>
                            </w:pPr>
                          </w:p>
                          <w:p w:rsidR="001114E0" w:rsidRDefault="001114E0" w:rsidP="00C47778">
                            <w:pPr>
                              <w:pStyle w:val="Quote"/>
                              <w:spacing w:before="0" w:after="0"/>
                              <w:jc w:val="both"/>
                              <w:rPr>
                                <w:rStyle w:val="QuoteChar"/>
                                <w:i/>
                                <w:iCs/>
                                <w:color w:val="5F9127"/>
                                <w:sz w:val="18"/>
                              </w:rPr>
                            </w:pPr>
                            <w:r w:rsidRPr="00B070DA">
                              <w:rPr>
                                <w:rStyle w:val="QuoteChar"/>
                                <w:i/>
                                <w:iCs/>
                                <w:color w:val="5F9127"/>
                                <w:sz w:val="18"/>
                              </w:rPr>
                              <w:t xml:space="preserve">It is not appropriate for a </w:t>
                            </w:r>
                            <w:r w:rsidRPr="00796774">
                              <w:rPr>
                                <w:rStyle w:val="QuoteChar"/>
                                <w:b/>
                                <w:i/>
                                <w:iCs/>
                                <w:color w:val="5F9127"/>
                                <w:sz w:val="18"/>
                                <w:u w:val="single"/>
                              </w:rPr>
                              <w:t>local</w:t>
                            </w:r>
                            <w:r w:rsidRPr="00B070DA">
                              <w:rPr>
                                <w:rStyle w:val="QuoteChar"/>
                                <w:i/>
                                <w:iCs/>
                                <w:color w:val="5F9127"/>
                                <w:sz w:val="18"/>
                              </w:rPr>
                              <w:t xml:space="preserve"> panel to give an adverse outcome 2, 3 or 4.  You need to refer to a </w:t>
                            </w:r>
                            <w:r w:rsidRPr="00E36E0B">
                              <w:rPr>
                                <w:rStyle w:val="QuoteChar"/>
                                <w:b/>
                                <w:i/>
                                <w:iCs/>
                                <w:color w:val="5F9127"/>
                                <w:sz w:val="18"/>
                                <w:u w:val="single"/>
                              </w:rPr>
                              <w:t>central</w:t>
                            </w:r>
                            <w:r w:rsidRPr="00B070DA">
                              <w:rPr>
                                <w:rStyle w:val="QuoteChar"/>
                                <w:i/>
                                <w:iCs/>
                                <w:color w:val="5F9127"/>
                                <w:sz w:val="18"/>
                              </w:rPr>
                              <w:t xml:space="preserve"> deanery panel if you think one of these should be awarded.  The deanery will then interview the trainee (which is a Gold Guide requirement</w:t>
                            </w:r>
                            <w:r>
                              <w:rPr>
                                <w:rStyle w:val="QuoteChar"/>
                                <w:i/>
                                <w:iCs/>
                                <w:color w:val="5F9127"/>
                                <w:sz w:val="18"/>
                              </w:rPr>
                              <w:t>)</w:t>
                            </w:r>
                            <w:r w:rsidRPr="00B070DA">
                              <w:rPr>
                                <w:rStyle w:val="QuoteChar"/>
                                <w:i/>
                                <w:iCs/>
                                <w:color w:val="5F9127"/>
                                <w:sz w:val="18"/>
                              </w:rPr>
                              <w:t xml:space="preserve"> before </w:t>
                            </w:r>
                            <w:r>
                              <w:rPr>
                                <w:rStyle w:val="QuoteChar"/>
                                <w:i/>
                                <w:iCs/>
                                <w:color w:val="5F9127"/>
                                <w:sz w:val="18"/>
                              </w:rPr>
                              <w:t xml:space="preserve">they can be given.  </w:t>
                            </w:r>
                          </w:p>
                          <w:p w:rsidR="001114E0" w:rsidRDefault="001114E0" w:rsidP="00C47778">
                            <w:pPr>
                              <w:pStyle w:val="Quote"/>
                              <w:spacing w:before="0" w:after="0"/>
                              <w:jc w:val="both"/>
                              <w:rPr>
                                <w:rStyle w:val="QuoteChar"/>
                                <w:i/>
                                <w:iCs/>
                                <w:color w:val="5F9127"/>
                                <w:sz w:val="18"/>
                              </w:rPr>
                            </w:pPr>
                          </w:p>
                          <w:p w:rsidR="001114E0" w:rsidRDefault="001114E0" w:rsidP="00C47778">
                            <w:pPr>
                              <w:pStyle w:val="Quote"/>
                              <w:spacing w:before="0" w:after="0"/>
                              <w:jc w:val="both"/>
                              <w:rPr>
                                <w:rStyle w:val="QuoteChar"/>
                                <w:i/>
                                <w:iCs/>
                                <w:color w:val="5F9127"/>
                                <w:sz w:val="18"/>
                              </w:rPr>
                            </w:pPr>
                            <w:r>
                              <w:rPr>
                                <w:rStyle w:val="QuoteChar"/>
                                <w:i/>
                                <w:iCs/>
                                <w:color w:val="5F9127"/>
                                <w:sz w:val="18"/>
                              </w:rPr>
                              <w:t xml:space="preserve">If you are referring to a central panel, remember to include good detailed reasons for the referral.  Duplicate this in the Educator’s Notes.  </w:t>
                            </w:r>
                          </w:p>
                          <w:p w:rsidR="001114E0" w:rsidRDefault="001114E0" w:rsidP="00C47778">
                            <w:pPr>
                              <w:pStyle w:val="Quote"/>
                              <w:spacing w:before="0" w:after="0"/>
                              <w:jc w:val="both"/>
                              <w:rPr>
                                <w:rStyle w:val="QuoteChar"/>
                                <w:i/>
                                <w:iCs/>
                                <w:color w:val="5F9127"/>
                                <w:sz w:val="18"/>
                              </w:rPr>
                            </w:pPr>
                          </w:p>
                          <w:p w:rsidR="001114E0" w:rsidRPr="00796774" w:rsidRDefault="001114E0" w:rsidP="00C47778">
                            <w:pPr>
                              <w:pStyle w:val="Quote"/>
                              <w:spacing w:before="0" w:after="0"/>
                              <w:jc w:val="both"/>
                              <w:rPr>
                                <w:color w:val="5F9127"/>
                                <w:sz w:val="18"/>
                              </w:rPr>
                            </w:pPr>
                            <w:r>
                              <w:rPr>
                                <w:rStyle w:val="QuoteChar"/>
                                <w:i/>
                                <w:iCs/>
                                <w:color w:val="5F9127"/>
                                <w:sz w:val="18"/>
                              </w:rPr>
                              <w:t>To refer to a central panel, email the Locality Programme Support Coordinator.</w:t>
                            </w:r>
                          </w:p>
                          <w:p w:rsidR="001114E0" w:rsidRPr="00B070DA" w:rsidRDefault="001114E0" w:rsidP="001114E0">
                            <w:pPr>
                              <w:rPr>
                                <w:color w:val="5F9127"/>
                                <w:sz w:val="10"/>
                              </w:rPr>
                            </w:pPr>
                          </w:p>
                          <w:p w:rsidR="001114E0" w:rsidRPr="00B070DA" w:rsidRDefault="001114E0" w:rsidP="001114E0">
                            <w:pPr>
                              <w:pStyle w:val="Quote"/>
                              <w:rPr>
                                <w:rStyle w:val="QuoteChar"/>
                                <w:i/>
                                <w:iCs/>
                                <w:color w:val="5F9127"/>
                                <w:sz w:val="10"/>
                              </w:rPr>
                            </w:pPr>
                          </w:p>
                          <w:p w:rsidR="001114E0" w:rsidRPr="00B070DA" w:rsidRDefault="001114E0" w:rsidP="001114E0">
                            <w:pPr>
                              <w:rPr>
                                <w:rStyle w:val="QuoteChar"/>
                                <w:color w:val="5F9127"/>
                              </w:rPr>
                            </w:pPr>
                          </w:p>
                          <w:p w:rsidR="001114E0" w:rsidRPr="00B070DA" w:rsidRDefault="001114E0" w:rsidP="001114E0">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 w14:anchorId="75EAB00F" id="Text Box 6" o:spid="_x0000_s1028" type="#_x0000_t202" alt="Sidebar" style="position:absolute;left:0;text-align:left;margin-left:38.45pt;margin-top:-15.95pt;width:98.25pt;height:181.45pt;z-index:251719680;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g7hwIAAHIFAAAOAAAAZHJzL2Uyb0RvYy54bWysVE1v2zAMvQ/YfxB0X5y6SRMEdYqsRYYB&#10;RVssHXpWZKkRJomapMTOfv0o2U6LbpcOu8g09UiRjx+XV63R5CB8UGArejYaUyIsh1rZ54p+f1x/&#10;mlMSIrM102BFRY8i0Kvlxw+XjVuIEnaga+EJOrFh0biK7mJ0i6IIfCcMCyNwwuKlBG9YxF//XNSe&#10;Nejd6KIcjy+KBnztPHARAmpvuku6zP6lFDzeSxlEJLqiGFvMp8/nNp3F8pItnj1zO8X7MNg/RGGY&#10;svjoydUNi4zsvfrDlVHcQwAZRxxMAVIqLnIOmM3Z+E02mx1zIueC5AR3oin8P7f87vDgiaorekGJ&#10;ZQZL9CjaSD5DS1BTi8CRrY2qxZb5xFbjwgKNNg7NYoswrPqgD6hMJLTSm/TF9AjeI+/HE9fJOU9G&#10;5WQ2m00p4XhXno8n5Xye/BQv5s6H+EWAIUmoqMdiZo7Z4TbEDjpA0msW1krrXFBtSYMZnU/H2eB0&#10;g861TViRW6N3k1LqQs9SPGqRMNp+ExKpyRkkRW5Kca09OTBsJ8a5sDEnn/0iOqEkBvEewx7/EtV7&#10;jLs8hpfBxpOxURZ8zv5N2PWPIWTZ4ZHzV3knMbbbNvdEOVR2C/URC+6hG6Dg+FphUW5ZiA/M48Rg&#10;jXELxHs8pAYkH3qJkh34X3/TJzw2Mt5S0uAEVjT83DMvKNFfLbb4ZDor08jmHxT8a+120Nq9uQas&#10;xhnuGcezmLBRD6L0YJ5wSazSa3jFLMc3KxoH8Tp2+wCXDBerVQbhcDoWb+3G8eQ6FSe12mP7xLzr&#10;+zFiK9/BMKNs8aYtO2yytLDaR5Aq92zit2Oz5x0HO3d9v4TS5nj9n1Evq3L5GwAA//8DAFBLAwQU&#10;AAYACAAAACEAAX2UF+AAAAAKAQAADwAAAGRycy9kb3ducmV2LnhtbEyPy07DMBBF90j8gzVI7Frn&#10;ASkNmVQIqYsiNhQ+YBKbJCK2k9hN079nWNHdjObozrnFbjG9mPXkO2cR4nUEQtvaqc42CF+f+9UT&#10;CB/IKuqd1QgX7WFX3t4UlCt3th96PoZGcIj1OSG0IQy5lL5utSG/doO2fPt2k6HA69RINdGZw00v&#10;kyjKpKHO8oeWBv3a6vrneDII+8e42ybqMs7jIQtJ1Y/vdHhDvL9bXp5BBL2Efxj+9FkdSnaq3Mkq&#10;L3qETbZlEmGVxjwwkGzSBxAVQprGEciykNcVyl8AAAD//wMAUEsBAi0AFAAGAAgAAAAhALaDOJL+&#10;AAAA4QEAABMAAAAAAAAAAAAAAAAAAAAAAFtDb250ZW50X1R5cGVzXS54bWxQSwECLQAUAAYACAAA&#10;ACEAOP0h/9YAAACUAQAACwAAAAAAAAAAAAAAAAAvAQAAX3JlbHMvLnJlbHNQSwECLQAUAAYACAAA&#10;ACEALGGYO4cCAAByBQAADgAAAAAAAAAAAAAAAAAuAgAAZHJzL2Uyb0RvYy54bWxQSwECLQAUAAYA&#10;CAAAACEAAX2UF+AAAAAKAQAADwAAAAAAAAAAAAAAAADhBAAAZHJzL2Rvd25yZXYueG1sUEsFBgAA&#10;AAAEAAQA8wAAAO4FAAAAAA==&#10;" filled="f" stroked="f" strokeweight=".5pt">
                <v:textbox inset="3.6pt,0,3.6pt,0">
                  <w:txbxContent>
                    <w:p w:rsidR="00214576" w:rsidRDefault="00214576" w:rsidP="00214576">
                      <w:pPr>
                        <w:spacing w:after="0" w:line="288" w:lineRule="auto"/>
                        <w:rPr>
                          <w:rStyle w:val="QuoteChar"/>
                          <w:iCs w:val="0"/>
                          <w:color w:val="5F9127"/>
                          <w:sz w:val="18"/>
                        </w:rPr>
                      </w:pPr>
                    </w:p>
                    <w:p w:rsidR="00214576" w:rsidRDefault="00214576" w:rsidP="00214576">
                      <w:pPr>
                        <w:spacing w:after="0" w:line="288" w:lineRule="auto"/>
                        <w:rPr>
                          <w:rStyle w:val="QuoteChar"/>
                          <w:iCs w:val="0"/>
                          <w:color w:val="5F9127"/>
                          <w:sz w:val="18"/>
                        </w:rPr>
                      </w:pPr>
                    </w:p>
                    <w:p w:rsidR="00214576" w:rsidRDefault="00214576" w:rsidP="00214576">
                      <w:pPr>
                        <w:spacing w:after="0" w:line="288" w:lineRule="auto"/>
                        <w:rPr>
                          <w:rStyle w:val="QuoteChar"/>
                          <w:iCs w:val="0"/>
                          <w:color w:val="5F9127"/>
                          <w:sz w:val="18"/>
                        </w:rPr>
                      </w:pPr>
                    </w:p>
                    <w:p w:rsidR="00214576" w:rsidRPr="00B070DA" w:rsidRDefault="00214576" w:rsidP="00C47778">
                      <w:pPr>
                        <w:spacing w:after="0" w:line="288" w:lineRule="auto"/>
                        <w:jc w:val="both"/>
                        <w:rPr>
                          <w:color w:val="5F9127"/>
                        </w:rPr>
                      </w:pPr>
                      <w:r w:rsidRPr="00B070DA">
                        <w:rPr>
                          <w:rStyle w:val="QuoteChar"/>
                          <w:iCs w:val="0"/>
                          <w:color w:val="5F9127"/>
                          <w:sz w:val="18"/>
                        </w:rPr>
                        <w:t>There are alternatives to an Outcome 5 – especially in the case where there is missing evidence but the trainee is not underperforming in general.  In other words, they just need a bit of time to get their act together.</w:t>
                      </w:r>
                    </w:p>
                    <w:p w:rsidR="001114E0" w:rsidRPr="00B070DA" w:rsidRDefault="001114E0" w:rsidP="001114E0">
                      <w:pPr>
                        <w:pStyle w:val="Quote"/>
                        <w:rPr>
                          <w:noProof/>
                          <w:color w:val="5F9127"/>
                          <w:lang w:val="en-GB" w:eastAsia="en-GB"/>
                        </w:rPr>
                      </w:pPr>
                    </w:p>
                    <w:p w:rsidR="001114E0" w:rsidRPr="00B070DA" w:rsidRDefault="001114E0" w:rsidP="001114E0">
                      <w:pPr>
                        <w:pStyle w:val="Quote"/>
                        <w:spacing w:before="0" w:after="0"/>
                        <w:rPr>
                          <w:color w:val="5F9127"/>
                          <w:sz w:val="20"/>
                        </w:rPr>
                      </w:pPr>
                    </w:p>
                    <w:p w:rsidR="00214576" w:rsidRDefault="00214576" w:rsidP="001114E0">
                      <w:pPr>
                        <w:spacing w:after="0" w:line="288" w:lineRule="auto"/>
                      </w:pPr>
                    </w:p>
                    <w:p w:rsidR="00214576" w:rsidRDefault="00214576" w:rsidP="001114E0">
                      <w:pPr>
                        <w:spacing w:after="0" w:line="288" w:lineRule="auto"/>
                      </w:pPr>
                    </w:p>
                    <w:p w:rsidR="00214576" w:rsidRDefault="00214576" w:rsidP="001114E0">
                      <w:pPr>
                        <w:spacing w:after="0" w:line="288" w:lineRule="auto"/>
                      </w:pPr>
                    </w:p>
                    <w:p w:rsidR="00214576" w:rsidRDefault="00214576" w:rsidP="001114E0">
                      <w:pPr>
                        <w:spacing w:after="0" w:line="288" w:lineRule="auto"/>
                      </w:pPr>
                    </w:p>
                    <w:p w:rsidR="00214576" w:rsidRDefault="00214576" w:rsidP="001114E0">
                      <w:pPr>
                        <w:spacing w:after="0" w:line="288" w:lineRule="auto"/>
                      </w:pPr>
                    </w:p>
                    <w:p w:rsidR="001114E0" w:rsidRDefault="001114E0" w:rsidP="001114E0">
                      <w:pPr>
                        <w:spacing w:after="0" w:line="288" w:lineRule="auto"/>
                      </w:pPr>
                    </w:p>
                    <w:p w:rsidR="001114E0" w:rsidRPr="001B2C2E" w:rsidRDefault="001114E0" w:rsidP="001114E0">
                      <w:pPr>
                        <w:spacing w:after="0" w:line="288" w:lineRule="auto"/>
                        <w:rPr>
                          <w:sz w:val="4"/>
                        </w:rPr>
                      </w:pPr>
                    </w:p>
                    <w:p w:rsidR="001114E0" w:rsidRDefault="001114E0" w:rsidP="001114E0">
                      <w:pPr>
                        <w:spacing w:after="0" w:line="288" w:lineRule="auto"/>
                      </w:pPr>
                    </w:p>
                    <w:p w:rsidR="001114E0" w:rsidRPr="001B2C2E" w:rsidRDefault="001114E0" w:rsidP="001114E0">
                      <w:pPr>
                        <w:spacing w:after="0" w:line="288" w:lineRule="auto"/>
                        <w:rPr>
                          <w:sz w:val="2"/>
                        </w:rPr>
                      </w:pPr>
                    </w:p>
                    <w:p w:rsidR="001114E0" w:rsidRDefault="001114E0" w:rsidP="00C47778">
                      <w:pPr>
                        <w:pStyle w:val="Quote"/>
                        <w:spacing w:before="0" w:after="0"/>
                        <w:jc w:val="both"/>
                        <w:rPr>
                          <w:rStyle w:val="QuoteChar"/>
                          <w:i/>
                          <w:iCs/>
                          <w:color w:val="5F9127"/>
                          <w:sz w:val="18"/>
                        </w:rPr>
                      </w:pPr>
                      <w:r w:rsidRPr="00B070DA">
                        <w:rPr>
                          <w:rStyle w:val="QuoteChar"/>
                          <w:i/>
                          <w:iCs/>
                          <w:color w:val="5F9127"/>
                          <w:sz w:val="18"/>
                        </w:rPr>
                        <w:t xml:space="preserve">It is not appropriate for a </w:t>
                      </w:r>
                      <w:r w:rsidRPr="00796774">
                        <w:rPr>
                          <w:rStyle w:val="QuoteChar"/>
                          <w:b/>
                          <w:i/>
                          <w:iCs/>
                          <w:color w:val="5F9127"/>
                          <w:sz w:val="18"/>
                          <w:u w:val="single"/>
                        </w:rPr>
                        <w:t>local</w:t>
                      </w:r>
                      <w:r w:rsidRPr="00B070DA">
                        <w:rPr>
                          <w:rStyle w:val="QuoteChar"/>
                          <w:i/>
                          <w:iCs/>
                          <w:color w:val="5F9127"/>
                          <w:sz w:val="18"/>
                        </w:rPr>
                        <w:t xml:space="preserve"> panel to give an adverse outcome 2, 3 or 4.  You need to refer to a </w:t>
                      </w:r>
                      <w:r w:rsidRPr="00E36E0B">
                        <w:rPr>
                          <w:rStyle w:val="QuoteChar"/>
                          <w:b/>
                          <w:i/>
                          <w:iCs/>
                          <w:color w:val="5F9127"/>
                          <w:sz w:val="18"/>
                          <w:u w:val="single"/>
                        </w:rPr>
                        <w:t>central</w:t>
                      </w:r>
                      <w:r w:rsidRPr="00B070DA">
                        <w:rPr>
                          <w:rStyle w:val="QuoteChar"/>
                          <w:i/>
                          <w:iCs/>
                          <w:color w:val="5F9127"/>
                          <w:sz w:val="18"/>
                        </w:rPr>
                        <w:t xml:space="preserve"> deanery panel if you think one of these should be awarded.  The deanery will then interview the trainee (which is a Gold Guide requirement</w:t>
                      </w:r>
                      <w:r>
                        <w:rPr>
                          <w:rStyle w:val="QuoteChar"/>
                          <w:i/>
                          <w:iCs/>
                          <w:color w:val="5F9127"/>
                          <w:sz w:val="18"/>
                        </w:rPr>
                        <w:t>)</w:t>
                      </w:r>
                      <w:r w:rsidRPr="00B070DA">
                        <w:rPr>
                          <w:rStyle w:val="QuoteChar"/>
                          <w:i/>
                          <w:iCs/>
                          <w:color w:val="5F9127"/>
                          <w:sz w:val="18"/>
                        </w:rPr>
                        <w:t xml:space="preserve"> before </w:t>
                      </w:r>
                      <w:r>
                        <w:rPr>
                          <w:rStyle w:val="QuoteChar"/>
                          <w:i/>
                          <w:iCs/>
                          <w:color w:val="5F9127"/>
                          <w:sz w:val="18"/>
                        </w:rPr>
                        <w:t xml:space="preserve">they can be given.  </w:t>
                      </w:r>
                    </w:p>
                    <w:p w:rsidR="001114E0" w:rsidRDefault="001114E0" w:rsidP="00C47778">
                      <w:pPr>
                        <w:pStyle w:val="Quote"/>
                        <w:spacing w:before="0" w:after="0"/>
                        <w:jc w:val="both"/>
                        <w:rPr>
                          <w:rStyle w:val="QuoteChar"/>
                          <w:i/>
                          <w:iCs/>
                          <w:color w:val="5F9127"/>
                          <w:sz w:val="18"/>
                        </w:rPr>
                      </w:pPr>
                    </w:p>
                    <w:p w:rsidR="001114E0" w:rsidRDefault="001114E0" w:rsidP="00C47778">
                      <w:pPr>
                        <w:pStyle w:val="Quote"/>
                        <w:spacing w:before="0" w:after="0"/>
                        <w:jc w:val="both"/>
                        <w:rPr>
                          <w:rStyle w:val="QuoteChar"/>
                          <w:i/>
                          <w:iCs/>
                          <w:color w:val="5F9127"/>
                          <w:sz w:val="18"/>
                        </w:rPr>
                      </w:pPr>
                      <w:r>
                        <w:rPr>
                          <w:rStyle w:val="QuoteChar"/>
                          <w:i/>
                          <w:iCs/>
                          <w:color w:val="5F9127"/>
                          <w:sz w:val="18"/>
                        </w:rPr>
                        <w:t xml:space="preserve">If you are referring to a central panel, remember to include good detailed reasons for the referral.  Duplicate this in the Educator’s Notes.  </w:t>
                      </w:r>
                    </w:p>
                    <w:p w:rsidR="001114E0" w:rsidRDefault="001114E0" w:rsidP="00C47778">
                      <w:pPr>
                        <w:pStyle w:val="Quote"/>
                        <w:spacing w:before="0" w:after="0"/>
                        <w:jc w:val="both"/>
                        <w:rPr>
                          <w:rStyle w:val="QuoteChar"/>
                          <w:i/>
                          <w:iCs/>
                          <w:color w:val="5F9127"/>
                          <w:sz w:val="18"/>
                        </w:rPr>
                      </w:pPr>
                    </w:p>
                    <w:p w:rsidR="001114E0" w:rsidRPr="00796774" w:rsidRDefault="001114E0" w:rsidP="00C47778">
                      <w:pPr>
                        <w:pStyle w:val="Quote"/>
                        <w:spacing w:before="0" w:after="0"/>
                        <w:jc w:val="both"/>
                        <w:rPr>
                          <w:color w:val="5F9127"/>
                          <w:sz w:val="18"/>
                        </w:rPr>
                      </w:pPr>
                      <w:r>
                        <w:rPr>
                          <w:rStyle w:val="QuoteChar"/>
                          <w:i/>
                          <w:iCs/>
                          <w:color w:val="5F9127"/>
                          <w:sz w:val="18"/>
                        </w:rPr>
                        <w:t>To refer to a central panel, email the Locality Programme Support Coordinator.</w:t>
                      </w:r>
                    </w:p>
                    <w:p w:rsidR="001114E0" w:rsidRPr="00B070DA" w:rsidRDefault="001114E0" w:rsidP="001114E0">
                      <w:pPr>
                        <w:rPr>
                          <w:color w:val="5F9127"/>
                          <w:sz w:val="10"/>
                        </w:rPr>
                      </w:pPr>
                    </w:p>
                    <w:p w:rsidR="001114E0" w:rsidRPr="00B070DA" w:rsidRDefault="001114E0" w:rsidP="001114E0">
                      <w:pPr>
                        <w:pStyle w:val="Quote"/>
                        <w:rPr>
                          <w:rStyle w:val="QuoteChar"/>
                          <w:i/>
                          <w:iCs/>
                          <w:color w:val="5F9127"/>
                          <w:sz w:val="10"/>
                        </w:rPr>
                      </w:pPr>
                    </w:p>
                    <w:p w:rsidR="001114E0" w:rsidRPr="00B070DA" w:rsidRDefault="001114E0" w:rsidP="001114E0">
                      <w:pPr>
                        <w:rPr>
                          <w:rStyle w:val="QuoteChar"/>
                          <w:color w:val="5F9127"/>
                        </w:rPr>
                      </w:pPr>
                    </w:p>
                    <w:p w:rsidR="001114E0" w:rsidRPr="00B070DA" w:rsidRDefault="001114E0" w:rsidP="001114E0">
                      <w:pPr>
                        <w:rPr>
                          <w:color w:val="5F9127"/>
                        </w:rPr>
                      </w:pPr>
                    </w:p>
                  </w:txbxContent>
                </v:textbox>
                <w10:wrap type="square" side="largest" anchorx="page" anchory="margin"/>
              </v:shape>
            </w:pict>
          </mc:Fallback>
        </mc:AlternateContent>
      </w:r>
      <w:r w:rsidR="00660AB0" w:rsidRPr="00660AB0">
        <w:rPr>
          <w:rFonts w:ascii="Palatino Linotype" w:hAnsi="Palatino Linotype" w:cstheme="minorHAnsi"/>
          <w:color w:val="000000"/>
          <w:sz w:val="20"/>
          <w:szCs w:val="40"/>
        </w:rPr>
        <w:t xml:space="preserve">In </w:t>
      </w:r>
      <w:r w:rsidR="00660AB0">
        <w:rPr>
          <w:rFonts w:ascii="Palatino Linotype" w:hAnsi="Palatino Linotype" w:cstheme="minorHAnsi"/>
          <w:color w:val="000000"/>
          <w:sz w:val="20"/>
          <w:szCs w:val="40"/>
        </w:rPr>
        <w:t>this</w:t>
      </w:r>
      <w:r w:rsidR="00660AB0" w:rsidRPr="00660AB0">
        <w:rPr>
          <w:rFonts w:ascii="Palatino Linotype" w:hAnsi="Palatino Linotype" w:cstheme="minorHAnsi"/>
          <w:color w:val="000000"/>
          <w:sz w:val="20"/>
          <w:szCs w:val="40"/>
        </w:rPr>
        <w:t xml:space="preserve"> case the panel would give the outcome that would be given if the evidence was there, but not </w:t>
      </w:r>
      <w:r w:rsidR="00660AB0">
        <w:rPr>
          <w:rFonts w:ascii="Palatino Linotype" w:hAnsi="Palatino Linotype" w:cstheme="minorHAnsi"/>
          <w:color w:val="000000"/>
          <w:sz w:val="20"/>
          <w:szCs w:val="40"/>
        </w:rPr>
        <w:t xml:space="preserve">to </w:t>
      </w:r>
      <w:r w:rsidR="00660AB0" w:rsidRPr="00660AB0">
        <w:rPr>
          <w:rFonts w:ascii="Palatino Linotype" w:hAnsi="Palatino Linotype" w:cstheme="minorHAnsi"/>
          <w:color w:val="000000"/>
          <w:sz w:val="20"/>
          <w:szCs w:val="40"/>
        </w:rPr>
        <w:t>complete and submit the ARCP form until the panel chair has subsequently verified that the missin</w:t>
      </w:r>
      <w:r w:rsidR="00660AB0">
        <w:rPr>
          <w:rFonts w:ascii="Palatino Linotype" w:hAnsi="Palatino Linotype" w:cstheme="minorHAnsi"/>
          <w:color w:val="000000"/>
          <w:sz w:val="20"/>
          <w:szCs w:val="40"/>
        </w:rPr>
        <w:t>g evidence has been submitted.</w:t>
      </w:r>
    </w:p>
    <w:p w:rsidR="00660AB0" w:rsidRPr="00660AB0" w:rsidRDefault="00660AB0" w:rsidP="001F072C">
      <w:pPr>
        <w:pStyle w:val="ListParagraph"/>
        <w:numPr>
          <w:ilvl w:val="0"/>
          <w:numId w:val="9"/>
        </w:numPr>
        <w:spacing w:after="0" w:line="288" w:lineRule="auto"/>
        <w:jc w:val="both"/>
        <w:rPr>
          <w:rFonts w:ascii="Palatino Linotype" w:hAnsi="Palatino Linotype" w:cstheme="minorHAnsi"/>
          <w:color w:val="000000"/>
          <w:sz w:val="18"/>
          <w:szCs w:val="40"/>
        </w:rPr>
      </w:pPr>
      <w:r>
        <w:rPr>
          <w:rFonts w:ascii="Palatino Linotype" w:hAnsi="Palatino Linotype" w:cstheme="minorHAnsi"/>
          <w:color w:val="000000"/>
          <w:sz w:val="20"/>
          <w:szCs w:val="40"/>
        </w:rPr>
        <w:t>I</w:t>
      </w:r>
      <w:r w:rsidRPr="00660AB0">
        <w:rPr>
          <w:rFonts w:ascii="Palatino Linotype" w:hAnsi="Palatino Linotype" w:cstheme="minorHAnsi"/>
          <w:color w:val="000000"/>
          <w:sz w:val="20"/>
          <w:szCs w:val="40"/>
        </w:rPr>
        <w:t>f it is not submitted by the required date then outc</w:t>
      </w:r>
      <w:r>
        <w:rPr>
          <w:rFonts w:ascii="Palatino Linotype" w:hAnsi="Palatino Linotype" w:cstheme="minorHAnsi"/>
          <w:color w:val="000000"/>
          <w:sz w:val="20"/>
          <w:szCs w:val="40"/>
        </w:rPr>
        <w:t>ome 5 would be given.</w:t>
      </w:r>
    </w:p>
    <w:p w:rsidR="00660AB0" w:rsidRPr="00660AB0" w:rsidRDefault="00660AB0" w:rsidP="001F072C">
      <w:pPr>
        <w:pStyle w:val="ListParagraph"/>
        <w:numPr>
          <w:ilvl w:val="0"/>
          <w:numId w:val="10"/>
        </w:numPr>
        <w:spacing w:after="0" w:line="288" w:lineRule="auto"/>
        <w:ind w:left="284" w:hanging="284"/>
        <w:jc w:val="both"/>
        <w:rPr>
          <w:rFonts w:ascii="Palatino Linotype" w:hAnsi="Palatino Linotype" w:cstheme="minorHAnsi"/>
          <w:i/>
          <w:color w:val="000000"/>
          <w:szCs w:val="40"/>
        </w:rPr>
      </w:pPr>
      <w:r w:rsidRPr="00660AB0">
        <w:rPr>
          <w:rFonts w:ascii="Palatino Linotype" w:hAnsi="Palatino Linotype" w:cstheme="minorHAnsi"/>
          <w:i/>
          <w:color w:val="000000"/>
          <w:szCs w:val="40"/>
        </w:rPr>
        <w:t>Consider referral to a central deanery panel:</w:t>
      </w:r>
    </w:p>
    <w:p w:rsidR="00660AB0" w:rsidRPr="00660AB0" w:rsidRDefault="00660AB0" w:rsidP="00214576">
      <w:pPr>
        <w:pStyle w:val="ListParagraph"/>
        <w:numPr>
          <w:ilvl w:val="0"/>
          <w:numId w:val="27"/>
        </w:numPr>
        <w:spacing w:after="0" w:line="288" w:lineRule="auto"/>
        <w:jc w:val="both"/>
        <w:rPr>
          <w:rFonts w:ascii="Palatino Linotype" w:hAnsi="Palatino Linotype" w:cstheme="minorHAnsi"/>
          <w:color w:val="000000"/>
          <w:sz w:val="18"/>
          <w:szCs w:val="40"/>
        </w:rPr>
      </w:pPr>
      <w:r w:rsidRPr="00660AB0">
        <w:rPr>
          <w:rFonts w:ascii="Palatino Linotype" w:hAnsi="Palatino Linotype" w:cstheme="minorHAnsi"/>
          <w:color w:val="000000"/>
          <w:sz w:val="20"/>
          <w:szCs w:val="40"/>
        </w:rPr>
        <w:t xml:space="preserve">Where the amount of missing evidence </w:t>
      </w:r>
      <w:r w:rsidR="0024558C" w:rsidRPr="00660AB0">
        <w:rPr>
          <w:rFonts w:ascii="Palatino Linotype" w:hAnsi="Palatino Linotype" w:cstheme="minorHAnsi"/>
          <w:color w:val="000000"/>
          <w:sz w:val="20"/>
          <w:szCs w:val="40"/>
        </w:rPr>
        <w:t xml:space="preserve">is </w:t>
      </w:r>
      <w:r w:rsidR="0024558C" w:rsidRPr="00214576">
        <w:rPr>
          <w:rFonts w:ascii="Palatino Linotype" w:hAnsi="Palatino Linotype" w:cstheme="minorHAnsi"/>
          <w:color w:val="000000"/>
          <w:sz w:val="20"/>
          <w:szCs w:val="40"/>
          <w:u w:val="single"/>
        </w:rPr>
        <w:t>too</w:t>
      </w:r>
      <w:r w:rsidRPr="00214576">
        <w:rPr>
          <w:rFonts w:ascii="Palatino Linotype" w:hAnsi="Palatino Linotype" w:cstheme="minorHAnsi"/>
          <w:color w:val="000000"/>
          <w:sz w:val="20"/>
          <w:szCs w:val="40"/>
          <w:u w:val="single"/>
        </w:rPr>
        <w:t xml:space="preserve"> much</w:t>
      </w:r>
      <w:r w:rsidRPr="00660AB0">
        <w:rPr>
          <w:rFonts w:ascii="Palatino Linotype" w:hAnsi="Palatino Linotype" w:cstheme="minorHAnsi"/>
          <w:color w:val="000000"/>
          <w:sz w:val="20"/>
          <w:szCs w:val="40"/>
        </w:rPr>
        <w:t xml:space="preserve"> to be m</w:t>
      </w:r>
      <w:r>
        <w:rPr>
          <w:rFonts w:ascii="Palatino Linotype" w:hAnsi="Palatino Linotype" w:cstheme="minorHAnsi"/>
          <w:color w:val="000000"/>
          <w:sz w:val="20"/>
          <w:szCs w:val="40"/>
        </w:rPr>
        <w:t>ade up in a short period</w:t>
      </w:r>
      <w:r w:rsidR="0024558C">
        <w:rPr>
          <w:rFonts w:ascii="Palatino Linotype" w:hAnsi="Palatino Linotype" w:cstheme="minorHAnsi"/>
          <w:color w:val="000000"/>
          <w:sz w:val="20"/>
          <w:szCs w:val="40"/>
        </w:rPr>
        <w:t>.</w:t>
      </w:r>
    </w:p>
    <w:p w:rsidR="00660AB0" w:rsidRPr="00660AB0" w:rsidRDefault="00660AB0" w:rsidP="00214576">
      <w:pPr>
        <w:pStyle w:val="ListParagraph"/>
        <w:numPr>
          <w:ilvl w:val="0"/>
          <w:numId w:val="27"/>
        </w:numPr>
        <w:spacing w:after="0" w:line="288" w:lineRule="auto"/>
        <w:jc w:val="both"/>
        <w:rPr>
          <w:rFonts w:ascii="Palatino Linotype" w:hAnsi="Palatino Linotype" w:cstheme="minorHAnsi"/>
          <w:color w:val="000000"/>
          <w:sz w:val="18"/>
          <w:szCs w:val="40"/>
        </w:rPr>
      </w:pPr>
      <w:r>
        <w:rPr>
          <w:rFonts w:ascii="Palatino Linotype" w:hAnsi="Palatino Linotype" w:cstheme="minorHAnsi"/>
          <w:color w:val="000000"/>
          <w:sz w:val="20"/>
          <w:szCs w:val="40"/>
        </w:rPr>
        <w:t xml:space="preserve">Where </w:t>
      </w:r>
      <w:r w:rsidRPr="00660AB0">
        <w:rPr>
          <w:rFonts w:ascii="Palatino Linotype" w:hAnsi="Palatino Linotype" w:cstheme="minorHAnsi"/>
          <w:color w:val="000000"/>
          <w:sz w:val="20"/>
          <w:szCs w:val="40"/>
        </w:rPr>
        <w:t xml:space="preserve">the missing </w:t>
      </w:r>
      <w:r w:rsidR="0024558C" w:rsidRPr="00660AB0">
        <w:rPr>
          <w:rFonts w:ascii="Palatino Linotype" w:hAnsi="Palatino Linotype" w:cstheme="minorHAnsi"/>
          <w:color w:val="000000"/>
          <w:sz w:val="20"/>
          <w:szCs w:val="40"/>
        </w:rPr>
        <w:t>evidence is</w:t>
      </w:r>
      <w:r w:rsidRPr="00660AB0">
        <w:rPr>
          <w:rFonts w:ascii="Palatino Linotype" w:hAnsi="Palatino Linotype" w:cstheme="minorHAnsi"/>
          <w:color w:val="000000"/>
          <w:sz w:val="20"/>
          <w:szCs w:val="40"/>
        </w:rPr>
        <w:t xml:space="preserve"> thought to be evidence of </w:t>
      </w:r>
      <w:r w:rsidRPr="00214576">
        <w:rPr>
          <w:rFonts w:ascii="Palatino Linotype" w:hAnsi="Palatino Linotype" w:cstheme="minorHAnsi"/>
          <w:color w:val="000000"/>
          <w:sz w:val="20"/>
          <w:szCs w:val="40"/>
          <w:u w:val="single"/>
        </w:rPr>
        <w:t>significant non-engagement</w:t>
      </w:r>
      <w:r>
        <w:rPr>
          <w:rFonts w:ascii="Palatino Linotype" w:hAnsi="Palatino Linotype" w:cstheme="minorHAnsi"/>
          <w:color w:val="000000"/>
          <w:sz w:val="20"/>
          <w:szCs w:val="40"/>
        </w:rPr>
        <w:t xml:space="preserve"> with the requirements of WPBA</w:t>
      </w:r>
      <w:r w:rsidR="0024558C">
        <w:rPr>
          <w:rFonts w:ascii="Palatino Linotype" w:hAnsi="Palatino Linotype" w:cstheme="minorHAnsi"/>
          <w:color w:val="000000"/>
          <w:sz w:val="20"/>
          <w:szCs w:val="40"/>
        </w:rPr>
        <w:t>.</w:t>
      </w:r>
    </w:p>
    <w:p w:rsidR="00660AB0" w:rsidRPr="00E36E0B" w:rsidRDefault="00660AB0" w:rsidP="00E36E0B">
      <w:pPr>
        <w:pStyle w:val="ListParagraph"/>
        <w:numPr>
          <w:ilvl w:val="0"/>
          <w:numId w:val="11"/>
        </w:numPr>
        <w:spacing w:after="0" w:line="288" w:lineRule="auto"/>
        <w:jc w:val="both"/>
        <w:rPr>
          <w:rFonts w:ascii="Palatino Linotype" w:hAnsi="Palatino Linotype" w:cstheme="minorHAnsi"/>
          <w:color w:val="000000"/>
          <w:sz w:val="18"/>
          <w:szCs w:val="40"/>
        </w:rPr>
      </w:pPr>
      <w:r>
        <w:rPr>
          <w:rFonts w:ascii="Palatino Linotype" w:hAnsi="Palatino Linotype" w:cstheme="minorHAnsi"/>
          <w:color w:val="000000"/>
          <w:sz w:val="20"/>
          <w:szCs w:val="40"/>
        </w:rPr>
        <w:t xml:space="preserve">In </w:t>
      </w:r>
      <w:r w:rsidR="0024558C">
        <w:rPr>
          <w:rFonts w:ascii="Palatino Linotype" w:hAnsi="Palatino Linotype" w:cstheme="minorHAnsi"/>
          <w:color w:val="000000"/>
          <w:sz w:val="20"/>
          <w:szCs w:val="40"/>
        </w:rPr>
        <w:t>these cases</w:t>
      </w:r>
      <w:r>
        <w:rPr>
          <w:rFonts w:ascii="Palatino Linotype" w:hAnsi="Palatino Linotype" w:cstheme="minorHAnsi"/>
          <w:color w:val="000000"/>
          <w:sz w:val="20"/>
          <w:szCs w:val="40"/>
        </w:rPr>
        <w:t xml:space="preserve">, refer to a central panel who will then decide whether </w:t>
      </w:r>
      <w:r w:rsidR="0024558C">
        <w:rPr>
          <w:rFonts w:ascii="Palatino Linotype" w:hAnsi="Palatino Linotype" w:cstheme="minorHAnsi"/>
          <w:color w:val="000000"/>
          <w:sz w:val="20"/>
          <w:szCs w:val="40"/>
        </w:rPr>
        <w:t>one of the adverse</w:t>
      </w:r>
      <w:r>
        <w:rPr>
          <w:rFonts w:ascii="Palatino Linotype" w:hAnsi="Palatino Linotype" w:cstheme="minorHAnsi"/>
          <w:color w:val="000000"/>
          <w:sz w:val="20"/>
          <w:szCs w:val="40"/>
        </w:rPr>
        <w:t xml:space="preserve"> </w:t>
      </w:r>
      <w:r w:rsidRPr="00660AB0">
        <w:rPr>
          <w:rFonts w:ascii="Palatino Linotype" w:hAnsi="Palatino Linotype" w:cstheme="minorHAnsi"/>
          <w:color w:val="000000"/>
          <w:sz w:val="20"/>
          <w:szCs w:val="40"/>
        </w:rPr>
        <w:t>outcome</w:t>
      </w:r>
      <w:r w:rsidR="0024558C">
        <w:rPr>
          <w:rFonts w:ascii="Palatino Linotype" w:hAnsi="Palatino Linotype" w:cstheme="minorHAnsi"/>
          <w:color w:val="000000"/>
          <w:sz w:val="20"/>
          <w:szCs w:val="40"/>
        </w:rPr>
        <w:t>s</w:t>
      </w:r>
      <w:r w:rsidRPr="00660AB0">
        <w:rPr>
          <w:rFonts w:ascii="Palatino Linotype" w:hAnsi="Palatino Linotype" w:cstheme="minorHAnsi"/>
          <w:color w:val="000000"/>
          <w:sz w:val="20"/>
          <w:szCs w:val="40"/>
        </w:rPr>
        <w:t xml:space="preserve"> 2, 3 or </w:t>
      </w:r>
      <w:r w:rsidR="00E36E0B" w:rsidRPr="00660AB0">
        <w:rPr>
          <w:rFonts w:ascii="Palatino Linotype" w:hAnsi="Palatino Linotype" w:cstheme="minorHAnsi"/>
          <w:color w:val="000000"/>
          <w:sz w:val="20"/>
          <w:szCs w:val="40"/>
        </w:rPr>
        <w:t>4</w:t>
      </w:r>
      <w:r w:rsidR="00E36E0B" w:rsidRPr="001114E0">
        <w:rPr>
          <w:noProof/>
          <w:color w:val="FF0000"/>
          <w:lang w:eastAsia="en-GB"/>
        </w:rPr>
        <w:t xml:space="preserve"> </w:t>
      </w:r>
      <w:r w:rsidR="00E36E0B" w:rsidRPr="00660AB0">
        <w:rPr>
          <w:rFonts w:ascii="Palatino Linotype" w:hAnsi="Palatino Linotype" w:cstheme="minorHAnsi"/>
          <w:color w:val="000000"/>
          <w:sz w:val="20"/>
          <w:szCs w:val="40"/>
        </w:rPr>
        <w:t>should</w:t>
      </w:r>
      <w:r w:rsidRPr="00660AB0">
        <w:rPr>
          <w:rFonts w:ascii="Palatino Linotype" w:hAnsi="Palatino Linotype" w:cstheme="minorHAnsi"/>
          <w:color w:val="000000"/>
          <w:sz w:val="20"/>
          <w:szCs w:val="40"/>
        </w:rPr>
        <w:t xml:space="preserve"> be considered</w:t>
      </w:r>
      <w:r>
        <w:rPr>
          <w:rFonts w:ascii="Palatino Linotype" w:hAnsi="Palatino Linotype" w:cstheme="minorHAnsi"/>
          <w:color w:val="000000"/>
          <w:sz w:val="20"/>
          <w:szCs w:val="40"/>
        </w:rPr>
        <w:t>.</w:t>
      </w:r>
      <w:r w:rsidR="0024558C">
        <w:rPr>
          <w:rFonts w:ascii="Palatino Linotype" w:hAnsi="Palatino Linotype" w:cstheme="minorHAnsi"/>
          <w:color w:val="000000"/>
          <w:sz w:val="20"/>
          <w:szCs w:val="40"/>
        </w:rPr>
        <w:t xml:space="preserve">  More on these outcomes below.</w:t>
      </w:r>
      <w:r w:rsidR="00E36E0B">
        <w:rPr>
          <w:rFonts w:ascii="Palatino Linotype" w:hAnsi="Palatino Linotype" w:cstheme="minorHAnsi"/>
          <w:color w:val="000000"/>
          <w:sz w:val="20"/>
          <w:szCs w:val="40"/>
        </w:rPr>
        <w:t xml:space="preserve">  </w:t>
      </w:r>
      <w:r w:rsidR="00E36E0B" w:rsidRPr="00E36E0B">
        <w:rPr>
          <w:rFonts w:ascii="Palatino Linotype" w:hAnsi="Palatino Linotype" w:cstheme="minorHAnsi"/>
          <w:color w:val="000000"/>
          <w:sz w:val="20"/>
          <w:szCs w:val="40"/>
        </w:rPr>
        <w:t>These are</w:t>
      </w:r>
      <w:r w:rsidRPr="00E36E0B">
        <w:rPr>
          <w:rFonts w:ascii="Palatino Linotype" w:hAnsi="Palatino Linotype" w:cstheme="minorHAnsi"/>
          <w:color w:val="000000"/>
          <w:sz w:val="20"/>
          <w:szCs w:val="40"/>
        </w:rPr>
        <w:t xml:space="preserve"> appropriate where insufficient evidence is </w:t>
      </w:r>
      <w:r w:rsidRPr="00E36E0B">
        <w:rPr>
          <w:rFonts w:ascii="Palatino Linotype" w:hAnsi="Palatino Linotype" w:cstheme="minorHAnsi"/>
          <w:i/>
          <w:color w:val="000000"/>
          <w:sz w:val="20"/>
          <w:szCs w:val="40"/>
        </w:rPr>
        <w:t>evidence of</w:t>
      </w:r>
      <w:r w:rsidRPr="00E36E0B">
        <w:rPr>
          <w:rFonts w:ascii="Palatino Linotype" w:hAnsi="Palatino Linotype" w:cstheme="minorHAnsi"/>
          <w:color w:val="000000"/>
          <w:sz w:val="20"/>
          <w:szCs w:val="40"/>
        </w:rPr>
        <w:t xml:space="preserve"> lack of progression rather than </w:t>
      </w:r>
      <w:r w:rsidRPr="00E36E0B">
        <w:rPr>
          <w:rFonts w:ascii="Palatino Linotype" w:hAnsi="Palatino Linotype" w:cstheme="minorHAnsi"/>
          <w:i/>
          <w:color w:val="000000"/>
          <w:sz w:val="20"/>
          <w:szCs w:val="40"/>
        </w:rPr>
        <w:t>lack of</w:t>
      </w:r>
      <w:r w:rsidRPr="00E36E0B">
        <w:rPr>
          <w:rFonts w:ascii="Palatino Linotype" w:hAnsi="Palatino Linotype" w:cstheme="minorHAnsi"/>
          <w:color w:val="000000"/>
          <w:sz w:val="20"/>
          <w:szCs w:val="40"/>
        </w:rPr>
        <w:t xml:space="preserve"> evidence of progression.</w:t>
      </w:r>
      <w:r w:rsidR="00BD14A7" w:rsidRPr="00E36E0B">
        <w:rPr>
          <w:rFonts w:ascii="Palatino Linotype" w:hAnsi="Palatino Linotype" w:cstheme="minorHAnsi"/>
          <w:color w:val="000000"/>
          <w:sz w:val="20"/>
          <w:szCs w:val="40"/>
        </w:rPr>
        <w:t xml:space="preserve">  </w:t>
      </w:r>
    </w:p>
    <w:p w:rsidR="00080FCE" w:rsidRPr="00965061" w:rsidRDefault="00C957ED" w:rsidP="00080FCE">
      <w:pPr>
        <w:pStyle w:val="Heading2"/>
        <w:rPr>
          <w:color w:val="DEA914"/>
        </w:rPr>
      </w:pPr>
      <w:r>
        <w:rPr>
          <w:color w:val="DEA914"/>
        </w:rPr>
        <w:t xml:space="preserve">Outcome </w:t>
      </w:r>
      <w:r w:rsidR="00B070DA">
        <w:rPr>
          <w:color w:val="DEA914"/>
        </w:rPr>
        <w:t>8 (Out Of Programme/Maternity</w:t>
      </w:r>
      <w:r>
        <w:rPr>
          <w:color w:val="DEA914"/>
        </w:rPr>
        <w:t>)</w:t>
      </w:r>
    </w:p>
    <w:p w:rsidR="005942E8" w:rsidRPr="001B2C2E" w:rsidRDefault="00C957ED" w:rsidP="001F072C">
      <w:pPr>
        <w:pStyle w:val="ListParagraph"/>
        <w:numPr>
          <w:ilvl w:val="0"/>
          <w:numId w:val="4"/>
        </w:numPr>
        <w:spacing w:after="0" w:line="288" w:lineRule="auto"/>
        <w:jc w:val="both"/>
        <w:rPr>
          <w:rFonts w:ascii="Palatino Linotype" w:hAnsi="Palatino Linotype" w:cstheme="minorHAnsi"/>
          <w:i/>
          <w:color w:val="000000"/>
          <w:sz w:val="20"/>
          <w:szCs w:val="40"/>
        </w:rPr>
      </w:pPr>
      <w:r w:rsidRPr="001B2C2E">
        <w:rPr>
          <w:rFonts w:ascii="Palatino Linotype" w:hAnsi="Palatino Linotype" w:cstheme="minorHAnsi"/>
          <w:i/>
          <w:color w:val="000000"/>
          <w:sz w:val="20"/>
          <w:szCs w:val="40"/>
        </w:rPr>
        <w:t xml:space="preserve">Outcome 8i = </w:t>
      </w:r>
      <w:r w:rsidR="005942E8" w:rsidRPr="001B2C2E">
        <w:rPr>
          <w:rFonts w:ascii="Palatino Linotype" w:hAnsi="Palatino Linotype" w:cstheme="minorHAnsi"/>
          <w:i/>
          <w:color w:val="000000"/>
          <w:sz w:val="20"/>
          <w:szCs w:val="40"/>
        </w:rPr>
        <w:t>OOP-Experien</w:t>
      </w:r>
      <w:r w:rsidR="00B070DA" w:rsidRPr="001B2C2E">
        <w:rPr>
          <w:rFonts w:ascii="Palatino Linotype" w:hAnsi="Palatino Linotype" w:cstheme="minorHAnsi"/>
          <w:i/>
          <w:color w:val="000000"/>
          <w:sz w:val="20"/>
          <w:szCs w:val="40"/>
        </w:rPr>
        <w:t xml:space="preserve">ce      </w:t>
      </w:r>
    </w:p>
    <w:p w:rsidR="005942E8" w:rsidRPr="001B2C2E" w:rsidRDefault="005942E8" w:rsidP="001F072C">
      <w:pPr>
        <w:pStyle w:val="ListParagraph"/>
        <w:numPr>
          <w:ilvl w:val="0"/>
          <w:numId w:val="4"/>
        </w:numPr>
        <w:spacing w:after="0" w:line="288" w:lineRule="auto"/>
        <w:jc w:val="both"/>
        <w:rPr>
          <w:rFonts w:ascii="Palatino Linotype" w:hAnsi="Palatino Linotype" w:cstheme="minorHAnsi"/>
          <w:i/>
          <w:color w:val="000000"/>
          <w:sz w:val="20"/>
          <w:szCs w:val="40"/>
        </w:rPr>
      </w:pPr>
      <w:r w:rsidRPr="001B2C2E">
        <w:rPr>
          <w:rFonts w:ascii="Palatino Linotype" w:hAnsi="Palatino Linotype" w:cstheme="minorHAnsi"/>
          <w:i/>
          <w:color w:val="000000"/>
          <w:sz w:val="20"/>
          <w:szCs w:val="40"/>
        </w:rPr>
        <w:t>Outcome 8ii = OOP-Research</w:t>
      </w:r>
    </w:p>
    <w:p w:rsidR="001B2C2E" w:rsidRPr="001B2C2E" w:rsidRDefault="001114E0" w:rsidP="001B2C2E">
      <w:pPr>
        <w:pStyle w:val="ListParagraph"/>
        <w:numPr>
          <w:ilvl w:val="0"/>
          <w:numId w:val="4"/>
        </w:numPr>
        <w:spacing w:after="0" w:line="288" w:lineRule="auto"/>
        <w:jc w:val="both"/>
        <w:rPr>
          <w:rFonts w:ascii="Palatino Linotype" w:hAnsi="Palatino Linotype" w:cstheme="minorHAnsi"/>
          <w:i/>
          <w:color w:val="000000"/>
          <w:sz w:val="20"/>
          <w:szCs w:val="40"/>
        </w:rPr>
      </w:pPr>
      <w:r>
        <w:rPr>
          <w:rFonts w:ascii="Palatino Linotype" w:hAnsi="Palatino Linotype" w:cstheme="minorHAnsi"/>
          <w:i/>
          <w:color w:val="000000"/>
          <w:sz w:val="20"/>
          <w:szCs w:val="40"/>
        </w:rPr>
        <w:t>Outcome 8iii = OOP-</w:t>
      </w:r>
      <w:r w:rsidR="005942E8" w:rsidRPr="001B2C2E">
        <w:rPr>
          <w:rFonts w:ascii="Palatino Linotype" w:hAnsi="Palatino Linotype" w:cstheme="minorHAnsi"/>
          <w:i/>
          <w:color w:val="000000"/>
          <w:sz w:val="20"/>
          <w:szCs w:val="40"/>
        </w:rPr>
        <w:t>Career Break</w:t>
      </w:r>
    </w:p>
    <w:p w:rsidR="001B2C2E" w:rsidRPr="001B2C2E" w:rsidRDefault="001B2C2E" w:rsidP="001B2C2E">
      <w:pPr>
        <w:spacing w:after="0" w:line="288" w:lineRule="auto"/>
        <w:jc w:val="both"/>
        <w:rPr>
          <w:rFonts w:ascii="Palatino Linotype" w:hAnsi="Palatino Linotype" w:cstheme="minorHAnsi"/>
          <w:color w:val="000000"/>
          <w:sz w:val="8"/>
          <w:szCs w:val="40"/>
        </w:rPr>
      </w:pPr>
    </w:p>
    <w:p w:rsidR="001114E0" w:rsidRDefault="001114E0" w:rsidP="001114E0">
      <w:pPr>
        <w:pStyle w:val="ListParagraph"/>
        <w:numPr>
          <w:ilvl w:val="0"/>
          <w:numId w:val="12"/>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Outcome 8 iii – </w:t>
      </w:r>
      <w:r w:rsidRPr="001114E0">
        <w:rPr>
          <w:rFonts w:ascii="Palatino Linotype" w:hAnsi="Palatino Linotype" w:cstheme="minorHAnsi"/>
          <w:color w:val="000000"/>
          <w:sz w:val="20"/>
          <w:szCs w:val="40"/>
        </w:rPr>
        <w:t>Current practice is to use it for maternity or sick leave</w:t>
      </w:r>
      <w:r w:rsidR="00E36E0B">
        <w:rPr>
          <w:rFonts w:ascii="Palatino Linotype" w:hAnsi="Palatino Linotype" w:cstheme="minorHAnsi"/>
          <w:color w:val="000000"/>
          <w:sz w:val="20"/>
          <w:szCs w:val="40"/>
        </w:rPr>
        <w:t xml:space="preserve"> as well</w:t>
      </w:r>
      <w:r w:rsidRPr="001114E0">
        <w:rPr>
          <w:rFonts w:ascii="Palatino Linotype" w:hAnsi="Palatino Linotype" w:cstheme="minorHAnsi"/>
          <w:color w:val="000000"/>
          <w:sz w:val="20"/>
          <w:szCs w:val="40"/>
        </w:rPr>
        <w:t>, but that will change when GG 2013 is adopted and we will use non-assessment forms instead.</w:t>
      </w:r>
    </w:p>
    <w:p w:rsidR="00CA601B" w:rsidRPr="0068782F" w:rsidRDefault="00CA601B" w:rsidP="001F072C">
      <w:pPr>
        <w:pStyle w:val="ListParagraph"/>
        <w:numPr>
          <w:ilvl w:val="0"/>
          <w:numId w:val="12"/>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More specific points </w:t>
      </w:r>
      <w:r w:rsidR="00E36E0B">
        <w:rPr>
          <w:rFonts w:ascii="Palatino Linotype" w:hAnsi="Palatino Linotype" w:cstheme="minorHAnsi"/>
          <w:color w:val="000000"/>
          <w:sz w:val="20"/>
          <w:szCs w:val="40"/>
        </w:rPr>
        <w:t xml:space="preserve">for maternity </w:t>
      </w:r>
      <w:r>
        <w:rPr>
          <w:rFonts w:ascii="Palatino Linotype" w:hAnsi="Palatino Linotype" w:cstheme="minorHAnsi"/>
          <w:color w:val="000000"/>
          <w:sz w:val="20"/>
          <w:szCs w:val="40"/>
        </w:rPr>
        <w:t xml:space="preserve">detailed under </w:t>
      </w:r>
      <w:r w:rsidRPr="00E36E0B">
        <w:rPr>
          <w:rFonts w:ascii="Palatino Linotype" w:hAnsi="Palatino Linotype" w:cstheme="minorHAnsi"/>
          <w:i/>
          <w:color w:val="000000"/>
          <w:sz w:val="20"/>
          <w:szCs w:val="40"/>
        </w:rPr>
        <w:t>‘Particular Circumstances’</w:t>
      </w:r>
      <w:r>
        <w:rPr>
          <w:rFonts w:ascii="Palatino Linotype" w:hAnsi="Palatino Linotype" w:cstheme="minorHAnsi"/>
          <w:color w:val="000000"/>
          <w:sz w:val="20"/>
          <w:szCs w:val="40"/>
        </w:rPr>
        <w:t xml:space="preserve"> below.</w:t>
      </w:r>
    </w:p>
    <w:p w:rsidR="00080FCE" w:rsidRPr="00965061" w:rsidRDefault="005942E8" w:rsidP="00A17F95">
      <w:pPr>
        <w:pStyle w:val="Heading2"/>
        <w:rPr>
          <w:color w:val="DEA914"/>
        </w:rPr>
      </w:pPr>
      <w:r>
        <w:rPr>
          <w:color w:val="DEA914"/>
        </w:rPr>
        <w:t>Outcomes 2, 3 and 4</w:t>
      </w:r>
    </w:p>
    <w:p w:rsidR="007C3B84" w:rsidRPr="001B2C2E" w:rsidRDefault="007C3B84" w:rsidP="001B2C2E">
      <w:pPr>
        <w:pStyle w:val="ListParagraph"/>
        <w:numPr>
          <w:ilvl w:val="0"/>
          <w:numId w:val="5"/>
        </w:numPr>
        <w:spacing w:after="0" w:line="288" w:lineRule="auto"/>
        <w:jc w:val="both"/>
        <w:rPr>
          <w:rFonts w:ascii="Palatino Linotype" w:hAnsi="Palatino Linotype" w:cstheme="minorHAnsi"/>
          <w:i/>
          <w:color w:val="000000"/>
          <w:sz w:val="20"/>
          <w:szCs w:val="40"/>
        </w:rPr>
      </w:pPr>
      <w:r w:rsidRPr="001B2C2E">
        <w:rPr>
          <w:rFonts w:ascii="Palatino Linotype" w:hAnsi="Palatino Linotype" w:cstheme="minorHAnsi"/>
          <w:i/>
          <w:color w:val="000000"/>
          <w:sz w:val="20"/>
          <w:szCs w:val="40"/>
        </w:rPr>
        <w:t>Outcome 2 = specific competencies required – additional training time not required.</w:t>
      </w:r>
    </w:p>
    <w:p w:rsidR="007C3B84" w:rsidRPr="001B2C2E" w:rsidRDefault="007C3B84" w:rsidP="001B2C2E">
      <w:pPr>
        <w:pStyle w:val="ListParagraph"/>
        <w:numPr>
          <w:ilvl w:val="0"/>
          <w:numId w:val="5"/>
        </w:numPr>
        <w:spacing w:after="0" w:line="288" w:lineRule="auto"/>
        <w:jc w:val="both"/>
        <w:rPr>
          <w:rFonts w:ascii="Palatino Linotype" w:hAnsi="Palatino Linotype" w:cstheme="minorHAnsi"/>
          <w:i/>
          <w:color w:val="000000"/>
          <w:sz w:val="20"/>
          <w:szCs w:val="40"/>
        </w:rPr>
      </w:pPr>
      <w:r w:rsidRPr="001B2C2E">
        <w:rPr>
          <w:rFonts w:ascii="Palatino Linotype" w:hAnsi="Palatino Linotype" w:cstheme="minorHAnsi"/>
          <w:i/>
          <w:color w:val="000000"/>
          <w:sz w:val="20"/>
          <w:szCs w:val="40"/>
        </w:rPr>
        <w:t>Outcome 3 = inadequate progress – additional training time required</w:t>
      </w:r>
      <w:r w:rsidR="001D3608" w:rsidRPr="001B2C2E">
        <w:rPr>
          <w:rFonts w:ascii="Palatino Linotype" w:hAnsi="Palatino Linotype" w:cstheme="minorHAnsi"/>
          <w:i/>
          <w:color w:val="000000"/>
          <w:sz w:val="20"/>
          <w:szCs w:val="40"/>
        </w:rPr>
        <w:t>.</w:t>
      </w:r>
    </w:p>
    <w:p w:rsidR="007C3B84" w:rsidRDefault="007C3B84" w:rsidP="001B2C2E">
      <w:pPr>
        <w:pStyle w:val="ListParagraph"/>
        <w:numPr>
          <w:ilvl w:val="0"/>
          <w:numId w:val="5"/>
        </w:numPr>
        <w:spacing w:after="0" w:line="288" w:lineRule="auto"/>
        <w:ind w:left="714" w:hanging="357"/>
        <w:jc w:val="both"/>
        <w:rPr>
          <w:rFonts w:ascii="Palatino Linotype" w:hAnsi="Palatino Linotype" w:cstheme="minorHAnsi"/>
          <w:color w:val="000000"/>
          <w:sz w:val="20"/>
          <w:szCs w:val="40"/>
        </w:rPr>
      </w:pPr>
      <w:r w:rsidRPr="001B2C2E">
        <w:rPr>
          <w:rFonts w:ascii="Palatino Linotype" w:hAnsi="Palatino Linotype" w:cstheme="minorHAnsi"/>
          <w:i/>
          <w:color w:val="000000"/>
          <w:sz w:val="20"/>
          <w:szCs w:val="40"/>
        </w:rPr>
        <w:t>Outcome 4 =</w:t>
      </w:r>
      <w:r w:rsidR="001D3608" w:rsidRPr="001B2C2E">
        <w:rPr>
          <w:rFonts w:ascii="Palatino Linotype" w:hAnsi="Palatino Linotype" w:cstheme="minorHAnsi"/>
          <w:i/>
          <w:color w:val="000000"/>
          <w:sz w:val="20"/>
          <w:szCs w:val="40"/>
        </w:rPr>
        <w:t xml:space="preserve"> released </w:t>
      </w:r>
      <w:r w:rsidR="00BD14A7" w:rsidRPr="001B2C2E">
        <w:rPr>
          <w:rFonts w:ascii="Palatino Linotype" w:hAnsi="Palatino Linotype" w:cstheme="minorHAnsi"/>
          <w:i/>
          <w:color w:val="000000"/>
          <w:sz w:val="20"/>
          <w:szCs w:val="40"/>
        </w:rPr>
        <w:t>from training</w:t>
      </w:r>
      <w:r w:rsidR="001B2C2E">
        <w:rPr>
          <w:rFonts w:ascii="Palatino Linotype" w:hAnsi="Palatino Linotype" w:cstheme="minorHAnsi"/>
          <w:i/>
          <w:color w:val="000000"/>
          <w:sz w:val="20"/>
          <w:szCs w:val="40"/>
        </w:rPr>
        <w:t xml:space="preserve"> </w:t>
      </w:r>
      <w:r w:rsidR="001D3608" w:rsidRPr="001B2C2E">
        <w:rPr>
          <w:rFonts w:ascii="Palatino Linotype" w:hAnsi="Palatino Linotype" w:cstheme="minorHAnsi"/>
          <w:i/>
          <w:color w:val="000000"/>
          <w:sz w:val="20"/>
          <w:szCs w:val="40"/>
        </w:rPr>
        <w:t>– with or without specified competencies.</w:t>
      </w:r>
      <w:r w:rsidR="001B2C2E" w:rsidRPr="001B2C2E">
        <w:rPr>
          <w:rFonts w:ascii="Palatino Linotype" w:hAnsi="Palatino Linotype" w:cstheme="minorHAnsi"/>
          <w:i/>
          <w:color w:val="000000"/>
          <w:sz w:val="20"/>
          <w:szCs w:val="40"/>
        </w:rPr>
        <w:t xml:space="preserve"> </w:t>
      </w:r>
      <w:r w:rsidR="001B2C2E">
        <w:rPr>
          <w:rFonts w:ascii="Palatino Linotype" w:hAnsi="Palatino Linotype" w:cstheme="minorHAnsi"/>
          <w:color w:val="000000"/>
          <w:sz w:val="20"/>
          <w:szCs w:val="40"/>
        </w:rPr>
        <w:t>(i.e. being chucked out, but not for resignations)</w:t>
      </w:r>
    </w:p>
    <w:p w:rsidR="001B2C2E" w:rsidRPr="001B2C2E" w:rsidRDefault="001B2C2E" w:rsidP="001B2C2E">
      <w:pPr>
        <w:spacing w:line="288" w:lineRule="auto"/>
        <w:ind w:left="357"/>
        <w:jc w:val="both"/>
        <w:rPr>
          <w:rFonts w:ascii="Palatino Linotype" w:hAnsi="Palatino Linotype" w:cstheme="minorHAnsi"/>
          <w:color w:val="000000"/>
          <w:sz w:val="2"/>
          <w:szCs w:val="40"/>
        </w:rPr>
      </w:pPr>
    </w:p>
    <w:p w:rsidR="00BD14A7" w:rsidRDefault="00BD14A7" w:rsidP="001F072C">
      <w:pPr>
        <w:pStyle w:val="ListParagraph"/>
        <w:numPr>
          <w:ilvl w:val="0"/>
          <w:numId w:val="13"/>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These outcomes are given to trai</w:t>
      </w:r>
      <w:r w:rsidR="00E36E0B">
        <w:rPr>
          <w:rFonts w:ascii="Palatino Linotype" w:hAnsi="Palatino Linotype" w:cstheme="minorHAnsi"/>
          <w:color w:val="000000"/>
          <w:sz w:val="20"/>
          <w:szCs w:val="40"/>
        </w:rPr>
        <w:t xml:space="preserve">nees who are not progressing and NOT </w:t>
      </w:r>
      <w:r>
        <w:rPr>
          <w:rFonts w:ascii="Palatino Linotype" w:hAnsi="Palatino Linotype" w:cstheme="minorHAnsi"/>
          <w:color w:val="000000"/>
          <w:sz w:val="20"/>
          <w:szCs w:val="40"/>
        </w:rPr>
        <w:t xml:space="preserve">to trainees who are doing okay but have missing evidence because of a lack of attention to due process. </w:t>
      </w:r>
    </w:p>
    <w:p w:rsidR="009E4F01" w:rsidRPr="0068782F" w:rsidRDefault="005942E8" w:rsidP="001F072C">
      <w:pPr>
        <w:pStyle w:val="ListParagraph"/>
        <w:numPr>
          <w:ilvl w:val="0"/>
          <w:numId w:val="13"/>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Can only be given by central deanery panels – not local panels.</w:t>
      </w:r>
    </w:p>
    <w:p w:rsidR="00744500" w:rsidRDefault="00744500" w:rsidP="001F072C">
      <w:pPr>
        <w:pStyle w:val="ListParagraph"/>
        <w:numPr>
          <w:ilvl w:val="0"/>
          <w:numId w:val="13"/>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Otherwise, you don’t need to know much about them.</w:t>
      </w:r>
    </w:p>
    <w:p w:rsidR="00E36E0B" w:rsidRDefault="00E36E0B" w:rsidP="00E36E0B">
      <w:pPr>
        <w:spacing w:after="0" w:line="288" w:lineRule="auto"/>
        <w:jc w:val="both"/>
        <w:rPr>
          <w:rFonts w:ascii="Palatino Linotype" w:hAnsi="Palatino Linotype" w:cstheme="minorHAnsi"/>
          <w:color w:val="000000"/>
          <w:szCs w:val="40"/>
        </w:rPr>
      </w:pPr>
    </w:p>
    <w:p w:rsidR="00E36E0B" w:rsidRDefault="00E36E0B" w:rsidP="00E36E0B">
      <w:pPr>
        <w:spacing w:after="0" w:line="288" w:lineRule="auto"/>
        <w:jc w:val="both"/>
        <w:rPr>
          <w:rFonts w:ascii="Palatino Linotype" w:hAnsi="Palatino Linotype" w:cstheme="minorHAnsi"/>
          <w:color w:val="000000"/>
          <w:szCs w:val="40"/>
        </w:rPr>
      </w:pPr>
    </w:p>
    <w:p w:rsidR="00E36E0B" w:rsidRPr="00E36E0B" w:rsidRDefault="00E36E0B" w:rsidP="00E36E0B">
      <w:pPr>
        <w:spacing w:after="0" w:line="288" w:lineRule="auto"/>
        <w:jc w:val="both"/>
        <w:rPr>
          <w:rFonts w:ascii="Palatino Linotype" w:hAnsi="Palatino Linotype" w:cstheme="minorHAnsi"/>
          <w:color w:val="000000"/>
          <w:szCs w:val="40"/>
        </w:rPr>
      </w:pPr>
    </w:p>
    <w:p w:rsidR="007C3B84" w:rsidRPr="009C5E2A" w:rsidRDefault="00757135" w:rsidP="001925B6">
      <w:pPr>
        <w:spacing w:after="0" w:line="288" w:lineRule="auto"/>
        <w:ind w:left="360"/>
        <w:jc w:val="both"/>
        <w:rPr>
          <w:rFonts w:ascii="Palatino Linotype" w:hAnsi="Palatino Linotype" w:cstheme="minorHAnsi"/>
          <w:i/>
          <w:color w:val="000000"/>
          <w:szCs w:val="40"/>
        </w:rPr>
      </w:pPr>
      <w:r w:rsidRPr="00E36E0B">
        <w:rPr>
          <w:b/>
          <w:noProof/>
          <w:color w:val="000000" w:themeColor="text1"/>
          <w:lang w:val="en-GB" w:eastAsia="en-GB"/>
        </w:rPr>
        <w:lastRenderedPageBreak/>
        <mc:AlternateContent>
          <mc:Choice Requires="wps">
            <w:drawing>
              <wp:anchor distT="0" distB="2743200" distL="182880" distR="182880" simplePos="0" relativeHeight="251717632" behindDoc="0" locked="0" layoutInCell="1" allowOverlap="1" wp14:anchorId="693D3E62" wp14:editId="6D8F344E">
                <wp:simplePos x="0" y="0"/>
                <wp:positionH relativeFrom="page">
                  <wp:posOffset>457200</wp:posOffset>
                </wp:positionH>
                <wp:positionV relativeFrom="margin">
                  <wp:posOffset>-268605</wp:posOffset>
                </wp:positionV>
                <wp:extent cx="1466850" cy="2303780"/>
                <wp:effectExtent l="0" t="0" r="0" b="5715"/>
                <wp:wrapSquare wrapText="largest"/>
                <wp:docPr id="2" name="Text Box 2" descr="Sidebar"/>
                <wp:cNvGraphicFramePr/>
                <a:graphic xmlns:a="http://schemas.openxmlformats.org/drawingml/2006/main">
                  <a:graphicData uri="http://schemas.microsoft.com/office/word/2010/wordprocessingShape">
                    <wps:wsp>
                      <wps:cNvSpPr txBox="1"/>
                      <wps:spPr>
                        <a:xfrm>
                          <a:off x="0" y="0"/>
                          <a:ext cx="1466850" cy="230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114E0" w:rsidRDefault="001114E0" w:rsidP="001114E0">
                            <w:pPr>
                              <w:pStyle w:val="Quote"/>
                              <w:spacing w:before="0" w:after="0"/>
                              <w:rPr>
                                <w:color w:val="5F9127"/>
                                <w:sz w:val="20"/>
                              </w:rPr>
                            </w:pPr>
                          </w:p>
                          <w:p w:rsidR="00E36E0B" w:rsidRDefault="00E36E0B" w:rsidP="00E36E0B"/>
                          <w:p w:rsidR="00E36E0B" w:rsidRDefault="00E36E0B" w:rsidP="00E36E0B"/>
                          <w:p w:rsidR="00E36E0B" w:rsidRDefault="00E36E0B" w:rsidP="00E36E0B"/>
                          <w:p w:rsidR="00E36E0B" w:rsidRPr="00E36E0B" w:rsidRDefault="00E36E0B" w:rsidP="00E36E0B"/>
                          <w:p w:rsidR="001114E0" w:rsidRPr="001B2C2E" w:rsidRDefault="001114E0" w:rsidP="001114E0">
                            <w:r>
                              <w:rPr>
                                <w:noProof/>
                                <w:lang w:val="en-GB" w:eastAsia="en-GB"/>
                              </w:rPr>
                              <w:drawing>
                                <wp:inline distT="0" distB="0" distL="0" distR="0" wp14:anchorId="7235D598" wp14:editId="1650225B">
                                  <wp:extent cx="1239520" cy="992897"/>
                                  <wp:effectExtent l="0" t="0" r="0" b="0"/>
                                  <wp:docPr id="24" name="Picture 24" descr="http://www.garylellis.org/wp-content/uploads/2014/03/important-st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arylellis.org/wp-content/uploads/2014/03/important-stamp.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39520" cy="992897"/>
                                          </a:xfrm>
                                          <a:prstGeom prst="rect">
                                            <a:avLst/>
                                          </a:prstGeom>
                                          <a:noFill/>
                                          <a:ln>
                                            <a:noFill/>
                                          </a:ln>
                                        </pic:spPr>
                                      </pic:pic>
                                    </a:graphicData>
                                  </a:graphic>
                                </wp:inline>
                              </w:drawing>
                            </w:r>
                          </w:p>
                          <w:p w:rsidR="001114E0" w:rsidRDefault="001114E0" w:rsidP="00757135">
                            <w:pPr>
                              <w:spacing w:after="0" w:line="288" w:lineRule="auto"/>
                              <w:jc w:val="both"/>
                              <w:rPr>
                                <w:rStyle w:val="QuoteChar"/>
                                <w:color w:val="5F9127"/>
                                <w:sz w:val="18"/>
                              </w:rPr>
                            </w:pPr>
                            <w:r w:rsidRPr="001B2C2E">
                              <w:rPr>
                                <w:rStyle w:val="QuoteChar"/>
                                <w:color w:val="5F9127"/>
                                <w:sz w:val="18"/>
                              </w:rPr>
                              <w:t xml:space="preserve">Referral to central deanery panels: is mainly for significant things.  Try and sort out minor things locally.  Look at the bigger picture rather than the individual pixels!  </w:t>
                            </w:r>
                          </w:p>
                          <w:p w:rsidR="00757135" w:rsidRDefault="00757135" w:rsidP="001114E0">
                            <w:pPr>
                              <w:spacing w:after="0" w:line="288" w:lineRule="auto"/>
                              <w:rPr>
                                <w:rStyle w:val="QuoteChar"/>
                                <w:color w:val="5F9127"/>
                                <w:sz w:val="18"/>
                              </w:rPr>
                            </w:pPr>
                          </w:p>
                          <w:p w:rsidR="00757135" w:rsidRDefault="00757135" w:rsidP="00757135">
                            <w:pPr>
                              <w:spacing w:after="0" w:line="288" w:lineRule="auto"/>
                              <w:jc w:val="both"/>
                            </w:pPr>
                            <w:r>
                              <w:rPr>
                                <w:rStyle w:val="QuoteChar"/>
                                <w:color w:val="5F9127"/>
                                <w:sz w:val="18"/>
                              </w:rPr>
                              <w:t>For instance, if there is some deficiency in the curriculum coverage (providing no zero areas), one might be reassured by a decent AKT mark (the curriculum being the base for the exam syllabus).  However, remember that early chapters are not as well addressed as the later ones in the AKT.</w:t>
                            </w:r>
                          </w:p>
                          <w:p w:rsidR="001114E0" w:rsidRDefault="001114E0" w:rsidP="001114E0">
                            <w:pPr>
                              <w:spacing w:after="0" w:line="288" w:lineRule="auto"/>
                            </w:pPr>
                          </w:p>
                          <w:p w:rsidR="00A92A15" w:rsidRDefault="00A92A15" w:rsidP="001114E0">
                            <w:pPr>
                              <w:spacing w:after="0" w:line="288" w:lineRule="auto"/>
                            </w:pPr>
                          </w:p>
                          <w:p w:rsidR="00A92A15" w:rsidRDefault="00A92A15" w:rsidP="001114E0">
                            <w:pPr>
                              <w:spacing w:after="0" w:line="288" w:lineRule="auto"/>
                            </w:pPr>
                          </w:p>
                          <w:p w:rsidR="00A92A15" w:rsidRPr="00A92A15" w:rsidRDefault="00A92A15" w:rsidP="001114E0">
                            <w:pPr>
                              <w:spacing w:after="0" w:line="288" w:lineRule="auto"/>
                              <w:rPr>
                                <w:sz w:val="6"/>
                              </w:rPr>
                            </w:pPr>
                          </w:p>
                          <w:p w:rsidR="00A92A15" w:rsidRDefault="00A92A15" w:rsidP="001114E0">
                            <w:pPr>
                              <w:spacing w:after="0" w:line="288" w:lineRule="auto"/>
                            </w:pPr>
                          </w:p>
                          <w:p w:rsidR="001114E0" w:rsidRPr="00A92A15" w:rsidRDefault="001114E0" w:rsidP="001114E0">
                            <w:pPr>
                              <w:rPr>
                                <w:color w:val="5F9127"/>
                                <w:sz w:val="4"/>
                              </w:rPr>
                            </w:pPr>
                          </w:p>
                          <w:p w:rsidR="001114E0" w:rsidRPr="00B070DA" w:rsidRDefault="001114E0" w:rsidP="00A92A15">
                            <w:pPr>
                              <w:pStyle w:val="Quote"/>
                              <w:jc w:val="center"/>
                              <w:rPr>
                                <w:rStyle w:val="QuoteChar"/>
                                <w:i/>
                                <w:iCs/>
                                <w:color w:val="5F9127"/>
                                <w:sz w:val="10"/>
                              </w:rPr>
                            </w:pPr>
                            <w:r>
                              <w:rPr>
                                <w:noProof/>
                                <w:lang w:val="en-GB" w:eastAsia="en-GB"/>
                              </w:rPr>
                              <w:drawing>
                                <wp:inline distT="0" distB="0" distL="0" distR="0" wp14:anchorId="1B42B389" wp14:editId="68EE4444">
                                  <wp:extent cx="922669" cy="1386840"/>
                                  <wp:effectExtent l="0" t="0" r="0" b="3810"/>
                                  <wp:docPr id="25" name="Picture 25" descr="http://www.captivatemoi.com/wp-content/uploads/2011/12/lea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aptivatemoi.com/wp-content/uploads/2011/12/leav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26885" cy="1393177"/>
                                          </a:xfrm>
                                          <a:prstGeom prst="rect">
                                            <a:avLst/>
                                          </a:prstGeom>
                                          <a:noFill/>
                                          <a:ln>
                                            <a:noFill/>
                                          </a:ln>
                                        </pic:spPr>
                                      </pic:pic>
                                    </a:graphicData>
                                  </a:graphic>
                                </wp:inline>
                              </w:drawing>
                            </w:r>
                          </w:p>
                          <w:p w:rsidR="001114E0" w:rsidRPr="00B070DA" w:rsidRDefault="001114E0" w:rsidP="001114E0">
                            <w:pPr>
                              <w:rPr>
                                <w:rStyle w:val="QuoteChar"/>
                                <w:color w:val="5F9127"/>
                              </w:rPr>
                            </w:pPr>
                          </w:p>
                          <w:p w:rsidR="001114E0" w:rsidRPr="00B070DA" w:rsidRDefault="001114E0" w:rsidP="001114E0">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95000</wp14:pctHeight>
                </wp14:sizeRelV>
              </wp:anchor>
            </w:drawing>
          </mc:Choice>
          <mc:Fallback>
            <w:pict>
              <v:shapetype w14:anchorId="693D3E62" id="_x0000_t202" coordsize="21600,21600" o:spt="202" path="m,l,21600r21600,l21600,xe">
                <v:stroke joinstyle="miter"/>
                <v:path gradientshapeok="t" o:connecttype="rect"/>
              </v:shapetype>
              <v:shape id="Text Box 2" o:spid="_x0000_s1029" type="#_x0000_t202" alt="Sidebar" style="position:absolute;left:0;text-align:left;margin-left:36pt;margin-top:-21.15pt;width:115.5pt;height:181.4pt;z-index:251717632;visibility:visible;mso-wrap-style:square;mso-width-percent:0;mso-height-percent:950;mso-wrap-distance-left:14.4pt;mso-wrap-distance-top:0;mso-wrap-distance-right:14.4pt;mso-wrap-distance-bottom:3in;mso-position-horizontal:absolute;mso-position-horizontal-relative:page;mso-position-vertical:absolute;mso-position-vertical-relative:margin;mso-width-percent: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rAahwIAAHIFAAAOAAAAZHJzL2Uyb0RvYy54bWysVMFu2zAMvQ/YPwi6r06TNi2COkXWosOA&#10;oiuWDj0rstQYk0VNUhJnX78n2U67bpcOu8g0+UiRjxQvLtvGsK3yoSZb8uOjEWfKSqpq+1Tybw83&#10;H845C1HYShiyquR7Ffjl/P27i52bqTGtyVTKMwSxYbZzJV/H6GZFEeRaNSIckVMWRk2+ERG//qmo&#10;vNghemOK8Wg0LXbkK+dJqhCgve6MfJ7ja61k/KJ1UJGZkiO3mE+fz1U6i/mFmD154da17NMQ/5BF&#10;I2qLSw+hrkUUbOPrP0I1tfQUSMcjSU1BWtdS5RpQzfHoVTXLtXAq1wJygjvQFP5fWHm3vfesrko+&#10;5syKBi16UG1kH6ll0FQqSLC1rCu1Ej6xtXNhBqelg1tsAUPXB32AMpHQat+kL8pjsIP3/YHrFFwm&#10;p5Pp9PwUJgnbeDKanJ3nbhTP7s6H+ElRw5JQco9mZo7F9jZEpALoAEm3WbqpjckNNZbtSj6dIP5v&#10;FngYmzQqj0YfJpXUpZ6luDcqYYz9qjSoyRUkRR5KdWU82wqMk5BS2ZiLz3GBTiiNJN7i2OOfs3qL&#10;c1fHcDPZeHBuaks+V/8q7er7kLLu8CDyRd1JjO2qzTMxGTq7omqPhnvqHlBw8qZGU25FiPfC48Wg&#10;kdgC8QsObQjkUy9xtib/82/6hMcgw8rZDi+w5OHHRnjFmflsMeInp2fj9GTzDwT/UrsatHbTXBG6&#10;cYw942QWEzaaQdSemkcsiUW6DSZhJe4seRzEq9jtAywZqRaLDMLjdCLe2qWTKXRqThq1h/ZReNfP&#10;Y8Qo39HwRsXs1Vh22ORpabGJpOs8s4nfjs2edzzsPMr9Ekqb4+V/Rj2vyvkvAAAA//8DAFBLAwQU&#10;AAYACAAAACEAHGk2Q90AAAAKAQAADwAAAGRycy9kb3ducmV2LnhtbEyPzU7DQAyE70i8w8pI3NoN&#10;SSkQsqkQP4feoOQBnKzzI7LeKLttw9tjTnCzPaPxN8VucaM60RwGzwZu1gko4sbbgTsD1efb6h5U&#10;iMgWR89k4JsC7MrLiwJz68/8QadD7JSEcMjRQB/jlGsdmp4chrWfiEVr/ewwyjp32s54lnA36jRJ&#10;ttrhwPKhx4mee2q+DkdnoKnq/Z7sNmuZXjb6/fUB28oac321PD2CirTEPzP84gs6lMJU+yPboEYD&#10;d6lUiQZWmzQDJYYsyeRSy5Amt6DLQv+vUP4AAAD//wMAUEsBAi0AFAAGAAgAAAAhALaDOJL+AAAA&#10;4QEAABMAAAAAAAAAAAAAAAAAAAAAAFtDb250ZW50X1R5cGVzXS54bWxQSwECLQAUAAYACAAAACEA&#10;OP0h/9YAAACUAQAACwAAAAAAAAAAAAAAAAAvAQAAX3JlbHMvLnJlbHNQSwECLQAUAAYACAAAACEA&#10;oxKwGocCAAByBQAADgAAAAAAAAAAAAAAAAAuAgAAZHJzL2Uyb0RvYy54bWxQSwECLQAUAAYACAAA&#10;ACEAHGk2Q90AAAAKAQAADwAAAAAAAAAAAAAAAADhBAAAZHJzL2Rvd25yZXYueG1sUEsFBgAAAAAE&#10;AAQA8wAAAOsFAAAAAA==&#10;" filled="f" stroked="f" strokeweight=".5pt">
                <v:textbox inset="3.6pt,0,3.6pt,0">
                  <w:txbxContent>
                    <w:p w:rsidR="001114E0" w:rsidRDefault="001114E0" w:rsidP="001114E0">
                      <w:pPr>
                        <w:pStyle w:val="Quote"/>
                        <w:spacing w:before="0" w:after="0"/>
                        <w:rPr>
                          <w:color w:val="5F9127"/>
                          <w:sz w:val="20"/>
                        </w:rPr>
                      </w:pPr>
                    </w:p>
                    <w:p w:rsidR="00E36E0B" w:rsidRDefault="00E36E0B" w:rsidP="00E36E0B"/>
                    <w:p w:rsidR="00E36E0B" w:rsidRDefault="00E36E0B" w:rsidP="00E36E0B"/>
                    <w:p w:rsidR="00E36E0B" w:rsidRDefault="00E36E0B" w:rsidP="00E36E0B"/>
                    <w:p w:rsidR="00E36E0B" w:rsidRPr="00E36E0B" w:rsidRDefault="00E36E0B" w:rsidP="00E36E0B"/>
                    <w:p w:rsidR="001114E0" w:rsidRPr="001B2C2E" w:rsidRDefault="001114E0" w:rsidP="001114E0">
                      <w:r>
                        <w:rPr>
                          <w:noProof/>
                          <w:lang w:val="en-GB" w:eastAsia="en-GB"/>
                        </w:rPr>
                        <w:drawing>
                          <wp:inline distT="0" distB="0" distL="0" distR="0" wp14:anchorId="7235D598" wp14:editId="1650225B">
                            <wp:extent cx="1239520" cy="992897"/>
                            <wp:effectExtent l="0" t="0" r="0" b="0"/>
                            <wp:docPr id="24" name="Picture 24" descr="http://www.garylellis.org/wp-content/uploads/2014/03/important-sta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arylellis.org/wp-content/uploads/2014/03/important-stamp.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39520" cy="992897"/>
                                    </a:xfrm>
                                    <a:prstGeom prst="rect">
                                      <a:avLst/>
                                    </a:prstGeom>
                                    <a:noFill/>
                                    <a:ln>
                                      <a:noFill/>
                                    </a:ln>
                                  </pic:spPr>
                                </pic:pic>
                              </a:graphicData>
                            </a:graphic>
                          </wp:inline>
                        </w:drawing>
                      </w:r>
                    </w:p>
                    <w:p w:rsidR="001114E0" w:rsidRDefault="001114E0" w:rsidP="00757135">
                      <w:pPr>
                        <w:spacing w:after="0" w:line="288" w:lineRule="auto"/>
                        <w:jc w:val="both"/>
                        <w:rPr>
                          <w:rStyle w:val="QuoteChar"/>
                          <w:color w:val="5F9127"/>
                          <w:sz w:val="18"/>
                        </w:rPr>
                      </w:pPr>
                      <w:r w:rsidRPr="001B2C2E">
                        <w:rPr>
                          <w:rStyle w:val="QuoteChar"/>
                          <w:color w:val="5F9127"/>
                          <w:sz w:val="18"/>
                        </w:rPr>
                        <w:t xml:space="preserve">Referral to central deanery panels: is mainly for significant things.  Try and sort out minor things locally.  Look at the bigger picture rather than the individual pixels!  </w:t>
                      </w:r>
                    </w:p>
                    <w:p w:rsidR="00757135" w:rsidRDefault="00757135" w:rsidP="001114E0">
                      <w:pPr>
                        <w:spacing w:after="0" w:line="288" w:lineRule="auto"/>
                        <w:rPr>
                          <w:rStyle w:val="QuoteChar"/>
                          <w:color w:val="5F9127"/>
                          <w:sz w:val="18"/>
                        </w:rPr>
                      </w:pPr>
                    </w:p>
                    <w:p w:rsidR="00757135" w:rsidRDefault="00757135" w:rsidP="00757135">
                      <w:pPr>
                        <w:spacing w:after="0" w:line="288" w:lineRule="auto"/>
                        <w:jc w:val="both"/>
                      </w:pPr>
                      <w:bookmarkStart w:id="2" w:name="_GoBack"/>
                      <w:r>
                        <w:rPr>
                          <w:rStyle w:val="QuoteChar"/>
                          <w:color w:val="5F9127"/>
                          <w:sz w:val="18"/>
                        </w:rPr>
                        <w:t>For instance, if there is some deficiency in the curriculum coverage (providing no zero areas), one might be reassured by a decent AKT mark (the curriculum being the base for the exam syllabus).  However, remember that early chapters are not as well addressed as the later ones in the AKT.</w:t>
                      </w:r>
                    </w:p>
                    <w:bookmarkEnd w:id="2"/>
                    <w:p w:rsidR="001114E0" w:rsidRDefault="001114E0" w:rsidP="001114E0">
                      <w:pPr>
                        <w:spacing w:after="0" w:line="288" w:lineRule="auto"/>
                      </w:pPr>
                    </w:p>
                    <w:p w:rsidR="00A92A15" w:rsidRDefault="00A92A15" w:rsidP="001114E0">
                      <w:pPr>
                        <w:spacing w:after="0" w:line="288" w:lineRule="auto"/>
                      </w:pPr>
                    </w:p>
                    <w:p w:rsidR="00A92A15" w:rsidRDefault="00A92A15" w:rsidP="001114E0">
                      <w:pPr>
                        <w:spacing w:after="0" w:line="288" w:lineRule="auto"/>
                      </w:pPr>
                    </w:p>
                    <w:p w:rsidR="00A92A15" w:rsidRPr="00A92A15" w:rsidRDefault="00A92A15" w:rsidP="001114E0">
                      <w:pPr>
                        <w:spacing w:after="0" w:line="288" w:lineRule="auto"/>
                        <w:rPr>
                          <w:sz w:val="6"/>
                        </w:rPr>
                      </w:pPr>
                    </w:p>
                    <w:p w:rsidR="00A92A15" w:rsidRDefault="00A92A15" w:rsidP="001114E0">
                      <w:pPr>
                        <w:spacing w:after="0" w:line="288" w:lineRule="auto"/>
                      </w:pPr>
                    </w:p>
                    <w:p w:rsidR="001114E0" w:rsidRPr="00A92A15" w:rsidRDefault="001114E0" w:rsidP="001114E0">
                      <w:pPr>
                        <w:rPr>
                          <w:color w:val="5F9127"/>
                          <w:sz w:val="4"/>
                        </w:rPr>
                      </w:pPr>
                    </w:p>
                    <w:p w:rsidR="001114E0" w:rsidRPr="00B070DA" w:rsidRDefault="001114E0" w:rsidP="00A92A15">
                      <w:pPr>
                        <w:pStyle w:val="Quote"/>
                        <w:jc w:val="center"/>
                        <w:rPr>
                          <w:rStyle w:val="QuoteChar"/>
                          <w:i/>
                          <w:iCs/>
                          <w:color w:val="5F9127"/>
                          <w:sz w:val="10"/>
                        </w:rPr>
                      </w:pPr>
                      <w:r>
                        <w:rPr>
                          <w:noProof/>
                          <w:lang w:val="en-GB" w:eastAsia="en-GB"/>
                        </w:rPr>
                        <w:drawing>
                          <wp:inline distT="0" distB="0" distL="0" distR="0" wp14:anchorId="1B42B389" wp14:editId="68EE4444">
                            <wp:extent cx="922669" cy="1386840"/>
                            <wp:effectExtent l="0" t="0" r="0" b="3810"/>
                            <wp:docPr id="25" name="Picture 25" descr="http://www.captivatemoi.com/wp-content/uploads/2011/12/lea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aptivatemoi.com/wp-content/uploads/2011/12/leav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6885" cy="1393177"/>
                                    </a:xfrm>
                                    <a:prstGeom prst="rect">
                                      <a:avLst/>
                                    </a:prstGeom>
                                    <a:noFill/>
                                    <a:ln>
                                      <a:noFill/>
                                    </a:ln>
                                  </pic:spPr>
                                </pic:pic>
                              </a:graphicData>
                            </a:graphic>
                          </wp:inline>
                        </w:drawing>
                      </w:r>
                    </w:p>
                    <w:p w:rsidR="001114E0" w:rsidRPr="00B070DA" w:rsidRDefault="001114E0" w:rsidP="001114E0">
                      <w:pPr>
                        <w:rPr>
                          <w:rStyle w:val="QuoteChar"/>
                          <w:color w:val="5F9127"/>
                        </w:rPr>
                      </w:pPr>
                    </w:p>
                    <w:p w:rsidR="001114E0" w:rsidRPr="00B070DA" w:rsidRDefault="001114E0" w:rsidP="001114E0">
                      <w:pPr>
                        <w:rPr>
                          <w:color w:val="5F9127"/>
                        </w:rPr>
                      </w:pPr>
                    </w:p>
                  </w:txbxContent>
                </v:textbox>
                <w10:wrap type="square" side="largest" anchorx="page" anchory="margin"/>
              </v:shape>
            </w:pict>
          </mc:Fallback>
        </mc:AlternateContent>
      </w:r>
      <w:r w:rsidR="00BD14A7">
        <w:rPr>
          <w:rFonts w:ascii="Palatino Linotype" w:hAnsi="Palatino Linotype" w:cstheme="minorHAnsi"/>
          <w:i/>
          <w:color w:val="000000"/>
          <w:szCs w:val="40"/>
        </w:rPr>
        <w:t>But…. in</w:t>
      </w:r>
      <w:r w:rsidR="001D3608" w:rsidRPr="009C5E2A">
        <w:rPr>
          <w:rFonts w:ascii="Palatino Linotype" w:hAnsi="Palatino Linotype" w:cstheme="minorHAnsi"/>
          <w:i/>
          <w:color w:val="000000"/>
          <w:szCs w:val="40"/>
        </w:rPr>
        <w:t xml:space="preserve"> terms of outcome 4</w:t>
      </w:r>
      <w:r w:rsidR="009C5E2A">
        <w:rPr>
          <w:rFonts w:ascii="Palatino Linotype" w:hAnsi="Palatino Linotype" w:cstheme="minorHAnsi"/>
          <w:i/>
          <w:color w:val="000000"/>
          <w:szCs w:val="40"/>
        </w:rPr>
        <w:t>, there are a few things you should know…</w:t>
      </w:r>
    </w:p>
    <w:p w:rsidR="001D3608" w:rsidRDefault="001D3608" w:rsidP="001F072C">
      <w:pPr>
        <w:pStyle w:val="ListParagraph"/>
        <w:numPr>
          <w:ilvl w:val="0"/>
          <w:numId w:val="13"/>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If they are </w:t>
      </w:r>
      <w:r w:rsidRPr="00E36E0B">
        <w:rPr>
          <w:rFonts w:ascii="Palatino Linotype" w:hAnsi="Palatino Linotype" w:cstheme="minorHAnsi"/>
          <w:b/>
          <w:color w:val="000000"/>
          <w:sz w:val="20"/>
          <w:szCs w:val="40"/>
        </w:rPr>
        <w:t>being thrown off</w:t>
      </w:r>
      <w:r>
        <w:rPr>
          <w:rFonts w:ascii="Palatino Linotype" w:hAnsi="Palatino Linotype" w:cstheme="minorHAnsi"/>
          <w:color w:val="000000"/>
          <w:sz w:val="20"/>
          <w:szCs w:val="40"/>
        </w:rPr>
        <w:t xml:space="preserve"> the scheme – an Outcome 4 can only be given if it has been preceded by an Outcome 2</w:t>
      </w:r>
      <w:r w:rsidR="00E36E0B">
        <w:rPr>
          <w:rFonts w:ascii="Palatino Linotype" w:hAnsi="Palatino Linotype" w:cstheme="minorHAnsi"/>
          <w:color w:val="000000"/>
          <w:sz w:val="20"/>
          <w:szCs w:val="40"/>
        </w:rPr>
        <w:t>, 3</w:t>
      </w:r>
      <w:r>
        <w:rPr>
          <w:rFonts w:ascii="Palatino Linotype" w:hAnsi="Palatino Linotype" w:cstheme="minorHAnsi"/>
          <w:color w:val="000000"/>
          <w:sz w:val="20"/>
          <w:szCs w:val="40"/>
        </w:rPr>
        <w:t xml:space="preserve"> or 5 at a previous ARCP panel.  In other words, they have to have had a ‘warning’ AND </w:t>
      </w:r>
      <w:proofErr w:type="gramStart"/>
      <w:r w:rsidR="00E36E0B">
        <w:rPr>
          <w:rFonts w:ascii="Palatino Linotype" w:hAnsi="Palatino Linotype" w:cstheme="minorHAnsi"/>
          <w:color w:val="000000"/>
          <w:sz w:val="20"/>
          <w:szCs w:val="40"/>
        </w:rPr>
        <w:t>an</w:t>
      </w:r>
      <w:proofErr w:type="gramEnd"/>
      <w:r w:rsidR="001114E0">
        <w:rPr>
          <w:rFonts w:ascii="Palatino Linotype" w:hAnsi="Palatino Linotype" w:cstheme="minorHAnsi"/>
          <w:color w:val="000000"/>
          <w:sz w:val="20"/>
          <w:szCs w:val="40"/>
        </w:rPr>
        <w:t xml:space="preserve"> opportunity</w:t>
      </w:r>
      <w:r>
        <w:rPr>
          <w:rFonts w:ascii="Palatino Linotype" w:hAnsi="Palatino Linotype" w:cstheme="minorHAnsi"/>
          <w:color w:val="000000"/>
          <w:sz w:val="20"/>
          <w:szCs w:val="40"/>
        </w:rPr>
        <w:t xml:space="preserve"> to fix things.</w:t>
      </w:r>
    </w:p>
    <w:p w:rsidR="00BA647A" w:rsidRPr="001114E0" w:rsidRDefault="00BD14A7" w:rsidP="001F072C">
      <w:pPr>
        <w:pStyle w:val="ListParagraph"/>
        <w:numPr>
          <w:ilvl w:val="0"/>
          <w:numId w:val="13"/>
        </w:numPr>
        <w:spacing w:after="0" w:line="288" w:lineRule="auto"/>
        <w:jc w:val="both"/>
        <w:rPr>
          <w:rFonts w:ascii="Palatino Linotype" w:hAnsi="Palatino Linotype" w:cstheme="minorHAnsi"/>
          <w:color w:val="000000" w:themeColor="text1"/>
          <w:sz w:val="20"/>
          <w:szCs w:val="40"/>
        </w:rPr>
      </w:pPr>
      <w:r w:rsidRPr="00E36E0B">
        <w:rPr>
          <w:rFonts w:ascii="Palatino Linotype" w:hAnsi="Palatino Linotype" w:cstheme="minorHAnsi"/>
          <w:b/>
          <w:color w:val="000000" w:themeColor="text1"/>
          <w:sz w:val="20"/>
          <w:szCs w:val="40"/>
        </w:rPr>
        <w:t>Resignations</w:t>
      </w:r>
      <w:r w:rsidR="001D3608" w:rsidRPr="001114E0">
        <w:rPr>
          <w:rFonts w:ascii="Palatino Linotype" w:hAnsi="Palatino Linotype" w:cstheme="minorHAnsi"/>
          <w:color w:val="000000" w:themeColor="text1"/>
          <w:sz w:val="20"/>
          <w:szCs w:val="40"/>
        </w:rPr>
        <w:t xml:space="preserve"> </w:t>
      </w:r>
      <w:r w:rsidR="00A84BBF" w:rsidRPr="001114E0">
        <w:rPr>
          <w:rFonts w:ascii="Palatino Linotype" w:hAnsi="Palatino Linotype" w:cstheme="minorHAnsi"/>
          <w:color w:val="000000" w:themeColor="text1"/>
          <w:sz w:val="20"/>
          <w:szCs w:val="40"/>
        </w:rPr>
        <w:t>–</w:t>
      </w:r>
      <w:r w:rsidR="001D3608" w:rsidRPr="001114E0">
        <w:rPr>
          <w:rFonts w:ascii="Palatino Linotype" w:hAnsi="Palatino Linotype" w:cstheme="minorHAnsi"/>
          <w:color w:val="000000" w:themeColor="text1"/>
          <w:sz w:val="20"/>
          <w:szCs w:val="40"/>
        </w:rPr>
        <w:t xml:space="preserve"> </w:t>
      </w:r>
      <w:r w:rsidR="00A84BBF" w:rsidRPr="001114E0">
        <w:rPr>
          <w:rFonts w:ascii="Palatino Linotype" w:hAnsi="Palatino Linotype" w:cstheme="minorHAnsi"/>
          <w:color w:val="000000" w:themeColor="text1"/>
          <w:sz w:val="20"/>
          <w:szCs w:val="40"/>
        </w:rPr>
        <w:t>do not give an Outcome 4 for resignations.  Outcome 4 is reserved for trainees performing badly, not for resignations.   For resignations, see section appropriate section below under ‘Particular Circumstances’.</w:t>
      </w:r>
    </w:p>
    <w:p w:rsidR="007C3B84" w:rsidRPr="000D087E" w:rsidRDefault="007C3B84" w:rsidP="007C3B84">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Particular Points</w:t>
      </w:r>
    </w:p>
    <w:p w:rsidR="007C3B84" w:rsidRPr="00E36E0B" w:rsidRDefault="007C3B84" w:rsidP="007C3B84">
      <w:pPr>
        <w:spacing w:after="0" w:line="240" w:lineRule="auto"/>
        <w:jc w:val="both"/>
        <w:rPr>
          <w:rFonts w:ascii="Palatino Linotype" w:hAnsi="Palatino Linotype" w:cs="Calibri"/>
          <w:color w:val="000000" w:themeColor="text1"/>
          <w:szCs w:val="21"/>
        </w:rPr>
      </w:pPr>
    </w:p>
    <w:p w:rsidR="007C3B84" w:rsidRPr="00E36E0B" w:rsidRDefault="007C3B84" w:rsidP="001F072C">
      <w:pPr>
        <w:pStyle w:val="ListParagraph"/>
        <w:numPr>
          <w:ilvl w:val="0"/>
          <w:numId w:val="6"/>
        </w:numPr>
        <w:spacing w:after="0"/>
        <w:ind w:left="714" w:hanging="357"/>
        <w:jc w:val="both"/>
        <w:rPr>
          <w:rFonts w:ascii="Palatino Linotype" w:hAnsi="Palatino Linotype" w:cs="Calibri"/>
          <w:color w:val="000000" w:themeColor="text1"/>
          <w:sz w:val="20"/>
          <w:szCs w:val="20"/>
        </w:rPr>
      </w:pPr>
      <w:r w:rsidRPr="00E36E0B">
        <w:rPr>
          <w:rFonts w:ascii="Palatino Linotype" w:hAnsi="Palatino Linotype" w:cs="Calibri"/>
          <w:b/>
          <w:color w:val="000000" w:themeColor="text1"/>
          <w:sz w:val="20"/>
          <w:szCs w:val="20"/>
        </w:rPr>
        <w:t>ESR competency ratings:</w:t>
      </w:r>
      <w:r w:rsidRPr="00E36E0B">
        <w:rPr>
          <w:rFonts w:ascii="Palatino Linotype" w:hAnsi="Palatino Linotype" w:cs="Calibri"/>
          <w:color w:val="000000" w:themeColor="text1"/>
          <w:sz w:val="20"/>
          <w:szCs w:val="20"/>
        </w:rPr>
        <w:t xml:space="preserve"> if an Educational Supervisor has rated </w:t>
      </w:r>
      <w:r w:rsidR="00796774" w:rsidRPr="00E36E0B">
        <w:rPr>
          <w:rFonts w:ascii="Palatino Linotype" w:hAnsi="Palatino Linotype" w:cs="Calibri"/>
          <w:color w:val="000000" w:themeColor="text1"/>
          <w:sz w:val="20"/>
          <w:szCs w:val="20"/>
        </w:rPr>
        <w:t>the trainee BELOW EXPECTATIONS</w:t>
      </w:r>
      <w:r w:rsidRPr="00E36E0B">
        <w:rPr>
          <w:rFonts w:ascii="Palatino Linotype" w:hAnsi="Palatino Linotype" w:cs="Calibri"/>
          <w:color w:val="000000" w:themeColor="text1"/>
          <w:sz w:val="20"/>
          <w:szCs w:val="20"/>
        </w:rPr>
        <w:t xml:space="preserve"> on </w:t>
      </w:r>
      <w:r w:rsidRPr="00E36E0B">
        <w:rPr>
          <w:rFonts w:ascii="Palatino Linotype" w:hAnsi="Palatino Linotype" w:cs="Calibri"/>
          <w:b/>
          <w:color w:val="000000" w:themeColor="text1"/>
          <w:sz w:val="20"/>
          <w:szCs w:val="20"/>
        </w:rPr>
        <w:t>3 or more</w:t>
      </w:r>
      <w:r w:rsidRPr="00E36E0B">
        <w:rPr>
          <w:rFonts w:ascii="Palatino Linotype" w:hAnsi="Palatino Linotype" w:cs="Calibri"/>
          <w:color w:val="000000" w:themeColor="text1"/>
          <w:sz w:val="20"/>
          <w:szCs w:val="20"/>
        </w:rPr>
        <w:t xml:space="preserve"> competencies, </w:t>
      </w:r>
      <w:r w:rsidR="00796774" w:rsidRPr="00E36E0B">
        <w:rPr>
          <w:rFonts w:ascii="Palatino Linotype" w:hAnsi="Palatino Linotype" w:cs="Calibri"/>
          <w:color w:val="000000" w:themeColor="text1"/>
          <w:sz w:val="20"/>
          <w:szCs w:val="20"/>
        </w:rPr>
        <w:t xml:space="preserve">the ESR should say </w:t>
      </w:r>
      <w:r w:rsidR="00796774" w:rsidRPr="00E36E0B">
        <w:rPr>
          <w:rFonts w:ascii="Palatino Linotype" w:hAnsi="Palatino Linotype" w:cs="Calibri"/>
          <w:i/>
          <w:color w:val="000000" w:themeColor="text1"/>
          <w:sz w:val="20"/>
          <w:szCs w:val="20"/>
        </w:rPr>
        <w:t xml:space="preserve">‘unsatisfactory progress’ </w:t>
      </w:r>
      <w:r w:rsidR="00796774" w:rsidRPr="00E36E0B">
        <w:rPr>
          <w:rFonts w:ascii="Palatino Linotype" w:hAnsi="Palatino Linotype" w:cs="Calibri"/>
          <w:color w:val="000000" w:themeColor="text1"/>
          <w:sz w:val="20"/>
          <w:szCs w:val="20"/>
        </w:rPr>
        <w:t xml:space="preserve">or </w:t>
      </w:r>
      <w:r w:rsidR="00796774" w:rsidRPr="00E36E0B">
        <w:rPr>
          <w:rFonts w:ascii="Palatino Linotype" w:hAnsi="Palatino Linotype" w:cs="Calibri"/>
          <w:i/>
          <w:color w:val="000000" w:themeColor="text1"/>
          <w:sz w:val="20"/>
          <w:szCs w:val="20"/>
        </w:rPr>
        <w:t>‘panel opinion requested’</w:t>
      </w:r>
      <w:r w:rsidR="00796774" w:rsidRPr="00E36E0B">
        <w:rPr>
          <w:rFonts w:ascii="Palatino Linotype" w:hAnsi="Palatino Linotype" w:cs="Calibri"/>
          <w:color w:val="000000" w:themeColor="text1"/>
          <w:sz w:val="20"/>
          <w:szCs w:val="20"/>
        </w:rPr>
        <w:t xml:space="preserve"> and </w:t>
      </w:r>
      <w:r w:rsidRPr="00E36E0B">
        <w:rPr>
          <w:rFonts w:ascii="Palatino Linotype" w:hAnsi="Palatino Linotype" w:cs="Calibri"/>
          <w:color w:val="000000" w:themeColor="text1"/>
          <w:sz w:val="20"/>
          <w:szCs w:val="20"/>
        </w:rPr>
        <w:t xml:space="preserve">the </w:t>
      </w:r>
      <w:r w:rsidR="00796774" w:rsidRPr="00E36E0B">
        <w:rPr>
          <w:rFonts w:ascii="Palatino Linotype" w:hAnsi="Palatino Linotype" w:cs="Calibri"/>
          <w:color w:val="000000" w:themeColor="text1"/>
          <w:sz w:val="20"/>
          <w:szCs w:val="20"/>
        </w:rPr>
        <w:t xml:space="preserve">local </w:t>
      </w:r>
      <w:r w:rsidRPr="00E36E0B">
        <w:rPr>
          <w:rFonts w:ascii="Palatino Linotype" w:hAnsi="Palatino Linotype" w:cs="Calibri"/>
          <w:color w:val="000000" w:themeColor="text1"/>
          <w:sz w:val="20"/>
          <w:szCs w:val="20"/>
        </w:rPr>
        <w:t>panel needs to decide whether the trainee is making progress or not.  If not, refer to a central deanery panel.</w:t>
      </w:r>
    </w:p>
    <w:p w:rsidR="001925B6" w:rsidRPr="00E36E0B" w:rsidRDefault="00C257E9" w:rsidP="001F072C">
      <w:pPr>
        <w:pStyle w:val="ListParagraph"/>
        <w:numPr>
          <w:ilvl w:val="0"/>
          <w:numId w:val="6"/>
        </w:numPr>
        <w:spacing w:after="0"/>
        <w:ind w:left="714" w:hanging="357"/>
        <w:jc w:val="both"/>
        <w:rPr>
          <w:rFonts w:ascii="Palatino Linotype" w:hAnsi="Palatino Linotype" w:cs="Calibri"/>
          <w:color w:val="000000" w:themeColor="text1"/>
          <w:sz w:val="20"/>
          <w:szCs w:val="20"/>
        </w:rPr>
      </w:pPr>
      <w:r w:rsidRPr="00E36E0B">
        <w:rPr>
          <w:rFonts w:ascii="Palatino Linotype" w:hAnsi="Palatino Linotype" w:cs="Calibri"/>
          <w:b/>
          <w:color w:val="000000" w:themeColor="text1"/>
          <w:sz w:val="20"/>
          <w:szCs w:val="20"/>
        </w:rPr>
        <w:t>Curriculum Coverage:</w:t>
      </w:r>
      <w:r w:rsidR="001925B6" w:rsidRPr="00E36E0B">
        <w:rPr>
          <w:rFonts w:ascii="Palatino Linotype" w:hAnsi="Palatino Linotype" w:cs="Calibri"/>
          <w:color w:val="000000" w:themeColor="text1"/>
          <w:sz w:val="20"/>
          <w:szCs w:val="20"/>
        </w:rPr>
        <w:t xml:space="preserve"> </w:t>
      </w:r>
    </w:p>
    <w:p w:rsidR="003C2435" w:rsidRPr="003C2435" w:rsidRDefault="003C2435" w:rsidP="00E36E0B">
      <w:pPr>
        <w:pStyle w:val="ListParagraph"/>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You basically need to determine whether the trainee is making</w:t>
      </w:r>
      <w:r w:rsidR="00E36E0B">
        <w:rPr>
          <w:rFonts w:ascii="Palatino Linotype" w:hAnsi="Palatino Linotype" w:cstheme="minorHAnsi"/>
          <w:color w:val="000000"/>
          <w:sz w:val="20"/>
          <w:szCs w:val="40"/>
        </w:rPr>
        <w:t xml:space="preserve"> reasonable progress in</w:t>
      </w:r>
      <w:r>
        <w:rPr>
          <w:rFonts w:ascii="Palatino Linotype" w:hAnsi="Palatino Linotype" w:cstheme="minorHAnsi"/>
          <w:color w:val="000000"/>
          <w:sz w:val="20"/>
          <w:szCs w:val="40"/>
        </w:rPr>
        <w:t xml:space="preserve"> covering the curriculum for the ST stage they are at. </w:t>
      </w:r>
      <w:r w:rsidRPr="003C2435">
        <w:rPr>
          <w:rFonts w:ascii="Palatino Linotype" w:hAnsi="Palatino Linotype" w:cstheme="minorHAnsi"/>
          <w:color w:val="000000"/>
          <w:sz w:val="20"/>
          <w:szCs w:val="40"/>
        </w:rPr>
        <w:t>However</w:t>
      </w:r>
      <w:r w:rsidR="00E36E0B">
        <w:rPr>
          <w:rFonts w:ascii="Palatino Linotype" w:hAnsi="Palatino Linotype" w:cstheme="minorHAnsi"/>
          <w:color w:val="000000"/>
          <w:sz w:val="20"/>
          <w:szCs w:val="40"/>
        </w:rPr>
        <w:t>,</w:t>
      </w:r>
      <w:r w:rsidRPr="003C2435">
        <w:rPr>
          <w:rFonts w:ascii="Palatino Linotype" w:hAnsi="Palatino Linotype" w:cstheme="minorHAnsi"/>
          <w:color w:val="000000"/>
          <w:sz w:val="20"/>
          <w:szCs w:val="40"/>
        </w:rPr>
        <w:t xml:space="preserve"> by the end of ST3</w:t>
      </w:r>
      <w:r w:rsidR="00E36E0B">
        <w:rPr>
          <w:rFonts w:ascii="Palatino Linotype" w:hAnsi="Palatino Linotype" w:cstheme="minorHAnsi"/>
          <w:color w:val="000000"/>
          <w:sz w:val="20"/>
          <w:szCs w:val="40"/>
        </w:rPr>
        <w:t>:</w:t>
      </w:r>
    </w:p>
    <w:p w:rsidR="003C2435" w:rsidRPr="00EF3430" w:rsidRDefault="003C2435" w:rsidP="003C2435">
      <w:pPr>
        <w:pStyle w:val="ListParagraph"/>
        <w:numPr>
          <w:ilvl w:val="1"/>
          <w:numId w:val="6"/>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T</w:t>
      </w:r>
      <w:r w:rsidRPr="0062787E">
        <w:rPr>
          <w:rFonts w:ascii="Palatino Linotype" w:hAnsi="Palatino Linotype" w:cstheme="minorHAnsi"/>
          <w:color w:val="000000"/>
          <w:sz w:val="20"/>
          <w:szCs w:val="40"/>
        </w:rPr>
        <w:t xml:space="preserve">here </w:t>
      </w:r>
      <w:r w:rsidRPr="00A92A15">
        <w:rPr>
          <w:rFonts w:ascii="Palatino Linotype" w:hAnsi="Palatino Linotype" w:cstheme="minorHAnsi"/>
          <w:b/>
          <w:color w:val="000000"/>
          <w:sz w:val="20"/>
          <w:szCs w:val="40"/>
        </w:rPr>
        <w:t>cannot be zero entries</w:t>
      </w:r>
      <w:r w:rsidRPr="0062787E">
        <w:rPr>
          <w:rFonts w:ascii="Palatino Linotype" w:hAnsi="Palatino Linotype" w:cstheme="minorHAnsi"/>
          <w:color w:val="000000"/>
          <w:sz w:val="20"/>
          <w:szCs w:val="40"/>
        </w:rPr>
        <w:t xml:space="preserve"> for any one curriculum area.  </w:t>
      </w:r>
    </w:p>
    <w:p w:rsidR="003C2435" w:rsidRPr="00EF3430" w:rsidRDefault="003C2435" w:rsidP="003C2435">
      <w:pPr>
        <w:pStyle w:val="ListParagraph"/>
        <w:numPr>
          <w:ilvl w:val="1"/>
          <w:numId w:val="6"/>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But there is no set number of log entries for each curriculum heading.</w:t>
      </w:r>
    </w:p>
    <w:p w:rsidR="003C2435" w:rsidRPr="0062787E" w:rsidRDefault="003C2435" w:rsidP="003C2435">
      <w:pPr>
        <w:pStyle w:val="ListParagraph"/>
        <w:numPr>
          <w:ilvl w:val="1"/>
          <w:numId w:val="6"/>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 xml:space="preserve">However, for </w:t>
      </w:r>
      <w:r w:rsidR="00E36E0B">
        <w:rPr>
          <w:rFonts w:ascii="Palatino Linotype" w:hAnsi="Palatino Linotype" w:cstheme="minorHAnsi"/>
          <w:color w:val="000000"/>
          <w:sz w:val="20"/>
          <w:szCs w:val="40"/>
        </w:rPr>
        <w:t>curriculum areas</w:t>
      </w:r>
      <w:r w:rsidRPr="00EF3430">
        <w:rPr>
          <w:rFonts w:ascii="Palatino Linotype" w:hAnsi="Palatino Linotype" w:cstheme="minorHAnsi"/>
          <w:color w:val="000000"/>
          <w:sz w:val="20"/>
          <w:szCs w:val="40"/>
        </w:rPr>
        <w:t xml:space="preserve"> </w:t>
      </w:r>
      <w:r w:rsidRPr="00EF3430">
        <w:rPr>
          <w:rFonts w:ascii="Palatino Linotype" w:hAnsi="Palatino Linotype" w:cstheme="minorHAnsi"/>
          <w:color w:val="000000"/>
          <w:sz w:val="20"/>
          <w:szCs w:val="40"/>
          <w:u w:val="single"/>
        </w:rPr>
        <w:t>frequently</w:t>
      </w:r>
      <w:r w:rsidRPr="00EF3430">
        <w:rPr>
          <w:rFonts w:ascii="Palatino Linotype" w:hAnsi="Palatino Linotype" w:cstheme="minorHAnsi"/>
          <w:color w:val="000000"/>
          <w:sz w:val="20"/>
          <w:szCs w:val="40"/>
        </w:rPr>
        <w:t xml:space="preserve"> encountered in GP - we would expect </w:t>
      </w:r>
      <w:r w:rsidRPr="00A92A15">
        <w:rPr>
          <w:rFonts w:ascii="Palatino Linotype" w:hAnsi="Palatino Linotype" w:cstheme="minorHAnsi"/>
          <w:b/>
          <w:color w:val="000000"/>
          <w:sz w:val="20"/>
          <w:szCs w:val="40"/>
        </w:rPr>
        <w:t>double figures.</w:t>
      </w:r>
      <w:r w:rsidRPr="00EF3430">
        <w:rPr>
          <w:rFonts w:ascii="Palatino Linotype" w:hAnsi="Palatino Linotype" w:cstheme="minorHAnsi"/>
          <w:color w:val="000000"/>
          <w:sz w:val="20"/>
          <w:szCs w:val="40"/>
        </w:rPr>
        <w:t xml:space="preserve">   Smaller numbers for those </w:t>
      </w:r>
      <w:r>
        <w:rPr>
          <w:rFonts w:ascii="Palatino Linotype" w:hAnsi="Palatino Linotype" w:cstheme="minorHAnsi"/>
          <w:color w:val="000000"/>
          <w:sz w:val="20"/>
          <w:szCs w:val="40"/>
        </w:rPr>
        <w:t xml:space="preserve">areas </w:t>
      </w:r>
      <w:r w:rsidRPr="00EF3430">
        <w:rPr>
          <w:rFonts w:ascii="Palatino Linotype" w:hAnsi="Palatino Linotype" w:cstheme="minorHAnsi"/>
          <w:color w:val="000000"/>
          <w:sz w:val="20"/>
          <w:szCs w:val="40"/>
        </w:rPr>
        <w:t>less frequently encountered.</w:t>
      </w:r>
    </w:p>
    <w:p w:rsidR="003C2435" w:rsidRPr="00EF3430" w:rsidRDefault="003C2435" w:rsidP="003C2435">
      <w:pPr>
        <w:pStyle w:val="ListParagraph"/>
        <w:numPr>
          <w:ilvl w:val="0"/>
          <w:numId w:val="6"/>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 xml:space="preserve">What's </w:t>
      </w:r>
      <w:r w:rsidRPr="00E36E0B">
        <w:rPr>
          <w:rFonts w:ascii="Palatino Linotype" w:hAnsi="Palatino Linotype" w:cstheme="minorHAnsi"/>
          <w:color w:val="000000"/>
          <w:sz w:val="20"/>
          <w:szCs w:val="40"/>
          <w:u w:val="single"/>
        </w:rPr>
        <w:t>also</w:t>
      </w:r>
      <w:r w:rsidRPr="00EF3430">
        <w:rPr>
          <w:rFonts w:ascii="Palatino Linotype" w:hAnsi="Palatino Linotype" w:cstheme="minorHAnsi"/>
          <w:color w:val="000000"/>
          <w:sz w:val="20"/>
          <w:szCs w:val="40"/>
        </w:rPr>
        <w:t xml:space="preserve"> important is the </w:t>
      </w:r>
      <w:r w:rsidRPr="00A92A15">
        <w:rPr>
          <w:rFonts w:ascii="Palatino Linotype" w:hAnsi="Palatino Linotype" w:cstheme="minorHAnsi"/>
          <w:b/>
          <w:color w:val="000000"/>
          <w:sz w:val="20"/>
          <w:szCs w:val="40"/>
        </w:rPr>
        <w:t>quality</w:t>
      </w:r>
      <w:r w:rsidRPr="00EF3430">
        <w:rPr>
          <w:rFonts w:ascii="Palatino Linotype" w:hAnsi="Palatino Linotype" w:cstheme="minorHAnsi"/>
          <w:color w:val="000000"/>
          <w:sz w:val="20"/>
          <w:szCs w:val="40"/>
        </w:rPr>
        <w:t xml:space="preserve"> of those entries </w:t>
      </w:r>
      <w:r w:rsidR="00E36E0B" w:rsidRPr="00EF3430">
        <w:rPr>
          <w:rFonts w:ascii="Palatino Linotype" w:hAnsi="Palatino Linotype" w:cstheme="minorHAnsi"/>
          <w:color w:val="000000"/>
          <w:sz w:val="20"/>
          <w:szCs w:val="40"/>
        </w:rPr>
        <w:t>- the</w:t>
      </w:r>
      <w:r w:rsidRPr="00EF3430">
        <w:rPr>
          <w:rFonts w:ascii="Palatino Linotype" w:hAnsi="Palatino Linotype" w:cstheme="minorHAnsi"/>
          <w:color w:val="000000"/>
          <w:sz w:val="20"/>
          <w:szCs w:val="40"/>
        </w:rPr>
        <w:t xml:space="preserve"> level of reflection and learning within them?  It's not all about the numbers!  Please use your judgement – if you find slightly low numbers, look at the quality of those entries – is there enough there to make you feel that there is enough learning in this particular area?</w:t>
      </w:r>
      <w:r>
        <w:rPr>
          <w:rFonts w:ascii="Palatino Linotype" w:hAnsi="Palatino Linotype" w:cstheme="minorHAnsi"/>
          <w:color w:val="000000"/>
          <w:sz w:val="20"/>
          <w:szCs w:val="40"/>
        </w:rPr>
        <w:t xml:space="preserve"> </w:t>
      </w:r>
    </w:p>
    <w:p w:rsidR="001545CC" w:rsidRPr="00A92A15" w:rsidRDefault="001545CC" w:rsidP="00117C25">
      <w:pPr>
        <w:pStyle w:val="ListParagraph"/>
        <w:numPr>
          <w:ilvl w:val="0"/>
          <w:numId w:val="6"/>
        </w:numPr>
        <w:spacing w:after="0"/>
        <w:jc w:val="both"/>
        <w:rPr>
          <w:rFonts w:ascii="Palatino Linotype" w:hAnsi="Palatino Linotype" w:cs="Calibri"/>
          <w:color w:val="000000" w:themeColor="text1"/>
          <w:sz w:val="20"/>
          <w:szCs w:val="20"/>
        </w:rPr>
      </w:pPr>
      <w:r w:rsidRPr="00A92A15">
        <w:rPr>
          <w:rFonts w:ascii="Palatino Linotype" w:hAnsi="Palatino Linotype" w:cs="Calibri"/>
          <w:b/>
          <w:color w:val="000000" w:themeColor="text1"/>
          <w:sz w:val="20"/>
          <w:szCs w:val="20"/>
        </w:rPr>
        <w:t>PDP:</w:t>
      </w:r>
      <w:r w:rsidRPr="00A92A15">
        <w:rPr>
          <w:rFonts w:ascii="Palatino Linotype" w:hAnsi="Palatino Linotype" w:cs="Calibri"/>
          <w:color w:val="000000" w:themeColor="text1"/>
          <w:sz w:val="20"/>
          <w:szCs w:val="20"/>
        </w:rPr>
        <w:t xml:space="preserve"> The ES report should generate action points of which 3 items can be converted into a PDP item.  The trainee should generate an extra ONE item based on their next post.  </w:t>
      </w:r>
      <w:r w:rsidRPr="00A92A15">
        <w:rPr>
          <w:rFonts w:ascii="Palatino Linotype" w:hAnsi="Palatino Linotype" w:cs="Calibri"/>
          <w:i/>
          <w:color w:val="000000" w:themeColor="text1"/>
          <w:sz w:val="20"/>
          <w:szCs w:val="20"/>
        </w:rPr>
        <w:t>Non-e</w:t>
      </w:r>
      <w:r w:rsidR="001114E0" w:rsidRPr="00A92A15">
        <w:rPr>
          <w:rFonts w:ascii="Palatino Linotype" w:hAnsi="Palatino Linotype" w:cs="Calibri"/>
          <w:i/>
          <w:color w:val="000000" w:themeColor="text1"/>
          <w:sz w:val="20"/>
          <w:szCs w:val="20"/>
        </w:rPr>
        <w:t xml:space="preserve">ngagement with the PDP or not </w:t>
      </w:r>
      <w:r w:rsidR="00A92A15" w:rsidRPr="00A92A15">
        <w:rPr>
          <w:rFonts w:ascii="Palatino Linotype" w:hAnsi="Palatino Linotype" w:cs="Calibri"/>
          <w:i/>
          <w:color w:val="000000" w:themeColor="text1"/>
          <w:sz w:val="20"/>
          <w:szCs w:val="20"/>
        </w:rPr>
        <w:t>auctioning?</w:t>
      </w:r>
      <w:r w:rsidRPr="00A92A15">
        <w:rPr>
          <w:rFonts w:ascii="Palatino Linotype" w:hAnsi="Palatino Linotype" w:cs="Calibri"/>
          <w:color w:val="000000" w:themeColor="text1"/>
          <w:sz w:val="20"/>
          <w:szCs w:val="20"/>
        </w:rPr>
        <w:t xml:space="preserve"> </w:t>
      </w:r>
      <w:r w:rsidR="00A92A15" w:rsidRPr="00A92A15">
        <w:rPr>
          <w:rFonts w:ascii="Palatino Linotype" w:hAnsi="Palatino Linotype" w:cs="Calibri"/>
          <w:color w:val="000000" w:themeColor="text1"/>
          <w:sz w:val="20"/>
          <w:szCs w:val="20"/>
        </w:rPr>
        <w:t>E</w:t>
      </w:r>
      <w:r w:rsidR="001114E0" w:rsidRPr="00A92A15">
        <w:rPr>
          <w:rFonts w:ascii="Palatino Linotype" w:hAnsi="Palatino Linotype" w:cs="Calibri"/>
          <w:color w:val="000000" w:themeColor="text1"/>
          <w:sz w:val="20"/>
          <w:szCs w:val="20"/>
        </w:rPr>
        <w:t>xplore why this is not happening rather than given an adverse outcome.  Is there a plan to help with this?</w:t>
      </w:r>
    </w:p>
    <w:p w:rsidR="001545CC" w:rsidRPr="00A92A15" w:rsidRDefault="00CA601B" w:rsidP="003C2435">
      <w:pPr>
        <w:pStyle w:val="ListParagraph"/>
        <w:numPr>
          <w:ilvl w:val="0"/>
          <w:numId w:val="12"/>
        </w:numPr>
        <w:spacing w:after="0" w:line="288" w:lineRule="auto"/>
        <w:jc w:val="both"/>
        <w:rPr>
          <w:rFonts w:ascii="Palatino Linotype" w:hAnsi="Palatino Linotype" w:cstheme="minorHAnsi"/>
          <w:color w:val="000000" w:themeColor="text1"/>
          <w:sz w:val="20"/>
          <w:szCs w:val="40"/>
        </w:rPr>
      </w:pPr>
      <w:r w:rsidRPr="00A92A15">
        <w:rPr>
          <w:rFonts w:ascii="Palatino Linotype" w:hAnsi="Palatino Linotype" w:cs="Calibri"/>
          <w:b/>
          <w:color w:val="000000" w:themeColor="text1"/>
          <w:sz w:val="20"/>
          <w:szCs w:val="20"/>
        </w:rPr>
        <w:t>CSR:</w:t>
      </w:r>
      <w:r w:rsidRPr="00A92A15">
        <w:rPr>
          <w:rFonts w:ascii="Palatino Linotype" w:hAnsi="Palatino Linotype" w:cs="Calibri"/>
          <w:color w:val="000000" w:themeColor="text1"/>
          <w:sz w:val="20"/>
          <w:szCs w:val="20"/>
        </w:rPr>
        <w:t xml:space="preserve"> </w:t>
      </w:r>
      <w:r w:rsidRPr="00A92A15">
        <w:rPr>
          <w:rFonts w:ascii="Palatino Linotype" w:hAnsi="Palatino Linotype" w:cstheme="minorHAnsi"/>
          <w:color w:val="000000" w:themeColor="text1"/>
          <w:sz w:val="20"/>
          <w:szCs w:val="40"/>
        </w:rPr>
        <w:t>In community or innovative posts, there needs to be a CSR from each supervisor.</w:t>
      </w:r>
    </w:p>
    <w:p w:rsidR="007C3B84" w:rsidRPr="000D087E" w:rsidRDefault="007C3B84" w:rsidP="007C3B84">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Particular Circumstances</w:t>
      </w:r>
    </w:p>
    <w:p w:rsidR="007C3B84" w:rsidRPr="000D087E" w:rsidRDefault="007C3B84" w:rsidP="007C3B84">
      <w:pPr>
        <w:spacing w:after="0" w:line="240" w:lineRule="auto"/>
        <w:jc w:val="both"/>
        <w:rPr>
          <w:rFonts w:ascii="Palatino Linotype" w:hAnsi="Palatino Linotype" w:cs="Calibri"/>
          <w:szCs w:val="21"/>
        </w:rPr>
      </w:pPr>
    </w:p>
    <w:p w:rsidR="00BA647A" w:rsidRPr="00BA647A" w:rsidRDefault="00BA647A" w:rsidP="003C2435">
      <w:pPr>
        <w:spacing w:after="0"/>
        <w:jc w:val="both"/>
        <w:rPr>
          <w:rFonts w:ascii="Palatino Linotype" w:hAnsi="Palatino Linotype" w:cs="Calibri"/>
          <w:i/>
        </w:rPr>
      </w:pPr>
      <w:r w:rsidRPr="00BA647A">
        <w:rPr>
          <w:rFonts w:ascii="Palatino Linotype" w:hAnsi="Palatino Linotype" w:cs="Calibri"/>
          <w:i/>
        </w:rPr>
        <w:t>If this is the final ARCP panel for an ST3</w:t>
      </w:r>
    </w:p>
    <w:p w:rsidR="00BA647A" w:rsidRPr="00A92A15" w:rsidRDefault="00BA647A"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A92A15">
        <w:rPr>
          <w:rFonts w:ascii="Palatino Linotype" w:hAnsi="Palatino Linotype" w:cs="Calibri"/>
          <w:color w:val="000000" w:themeColor="text1"/>
          <w:sz w:val="20"/>
          <w:szCs w:val="20"/>
        </w:rPr>
        <w:t xml:space="preserve">As well as doing the normal type of review for the final </w:t>
      </w:r>
      <w:r w:rsidR="008827F8" w:rsidRPr="00A92A15">
        <w:rPr>
          <w:rFonts w:ascii="Palatino Linotype" w:hAnsi="Palatino Linotype" w:cs="Calibri"/>
          <w:color w:val="000000" w:themeColor="text1"/>
          <w:sz w:val="20"/>
          <w:szCs w:val="20"/>
        </w:rPr>
        <w:t xml:space="preserve">ST3 </w:t>
      </w:r>
      <w:r w:rsidRPr="00A92A15">
        <w:rPr>
          <w:rFonts w:ascii="Palatino Linotype" w:hAnsi="Palatino Linotype" w:cs="Calibri"/>
          <w:color w:val="000000" w:themeColor="text1"/>
          <w:sz w:val="20"/>
          <w:szCs w:val="20"/>
        </w:rPr>
        <w:t xml:space="preserve">year, you must check the whole 3 year training period for correct WPBA numbers.  </w:t>
      </w:r>
      <w:r w:rsidR="00544C00" w:rsidRPr="00A92A15">
        <w:rPr>
          <w:rFonts w:ascii="Palatino Linotype" w:hAnsi="Palatino Linotype" w:cs="Calibri"/>
          <w:color w:val="000000" w:themeColor="text1"/>
          <w:sz w:val="20"/>
          <w:szCs w:val="20"/>
        </w:rPr>
        <w:t>If there is a discrepancy (</w:t>
      </w:r>
      <w:r w:rsidR="00A92A15" w:rsidRPr="00A92A15">
        <w:rPr>
          <w:rFonts w:ascii="Palatino Linotype" w:hAnsi="Palatino Linotype" w:cs="Calibri"/>
          <w:color w:val="000000" w:themeColor="text1"/>
          <w:sz w:val="20"/>
          <w:szCs w:val="20"/>
        </w:rPr>
        <w:t>e.g.</w:t>
      </w:r>
      <w:r w:rsidR="00544C00" w:rsidRPr="00A92A15">
        <w:rPr>
          <w:rFonts w:ascii="Palatino Linotype" w:hAnsi="Palatino Linotype" w:cs="Calibri"/>
          <w:color w:val="000000" w:themeColor="text1"/>
          <w:sz w:val="20"/>
          <w:szCs w:val="20"/>
        </w:rPr>
        <w:t xml:space="preserve"> missing CBD in ST1), this must be made up in a subsequent ST year.  If it has not</w:t>
      </w:r>
      <w:r w:rsidR="00DA2E26" w:rsidRPr="00A92A15">
        <w:rPr>
          <w:rFonts w:ascii="Palatino Linotype" w:hAnsi="Palatino Linotype" w:cs="Calibri"/>
          <w:color w:val="000000" w:themeColor="text1"/>
          <w:sz w:val="20"/>
          <w:szCs w:val="20"/>
        </w:rPr>
        <w:t xml:space="preserve"> and you get the impression it is a sign of the trainee underperforming</w:t>
      </w:r>
      <w:r w:rsidR="00544C00" w:rsidRPr="00A92A15">
        <w:rPr>
          <w:rFonts w:ascii="Palatino Linotype" w:hAnsi="Palatino Linotype" w:cs="Calibri"/>
          <w:color w:val="000000" w:themeColor="text1"/>
          <w:sz w:val="20"/>
          <w:szCs w:val="20"/>
        </w:rPr>
        <w:t xml:space="preserve">, </w:t>
      </w:r>
      <w:r w:rsidR="00DA2E26" w:rsidRPr="00A92A15">
        <w:rPr>
          <w:rFonts w:ascii="Palatino Linotype" w:hAnsi="Palatino Linotype" w:cs="Calibri"/>
          <w:color w:val="000000" w:themeColor="text1"/>
          <w:sz w:val="20"/>
          <w:szCs w:val="20"/>
        </w:rPr>
        <w:t>then give</w:t>
      </w:r>
      <w:r w:rsidR="00544C00" w:rsidRPr="00A92A15">
        <w:rPr>
          <w:rFonts w:ascii="Palatino Linotype" w:hAnsi="Palatino Linotype" w:cs="Calibri"/>
          <w:color w:val="000000" w:themeColor="text1"/>
          <w:sz w:val="20"/>
          <w:szCs w:val="20"/>
        </w:rPr>
        <w:t xml:space="preserve"> </w:t>
      </w:r>
      <w:r w:rsidR="00DA2E26" w:rsidRPr="00A92A15">
        <w:rPr>
          <w:rFonts w:ascii="Palatino Linotype" w:hAnsi="Palatino Linotype" w:cs="Calibri"/>
          <w:color w:val="000000" w:themeColor="text1"/>
          <w:sz w:val="20"/>
          <w:szCs w:val="20"/>
        </w:rPr>
        <w:t xml:space="preserve">an </w:t>
      </w:r>
      <w:r w:rsidR="00544C00" w:rsidRPr="00A92A15">
        <w:rPr>
          <w:rFonts w:ascii="Palatino Linotype" w:hAnsi="Palatino Linotype" w:cs="Calibri"/>
          <w:i/>
          <w:color w:val="000000" w:themeColor="text1"/>
          <w:sz w:val="20"/>
          <w:szCs w:val="20"/>
        </w:rPr>
        <w:t>Outcome 5</w:t>
      </w:r>
      <w:r w:rsidR="00DA2E26" w:rsidRPr="00A92A15">
        <w:rPr>
          <w:rFonts w:ascii="Palatino Linotype" w:hAnsi="Palatino Linotype" w:cs="Calibri"/>
          <w:i/>
          <w:color w:val="000000" w:themeColor="text1"/>
          <w:sz w:val="20"/>
          <w:szCs w:val="20"/>
        </w:rPr>
        <w:t xml:space="preserve"> – incomplete evidence, additional training time required.</w:t>
      </w:r>
      <w:r w:rsidR="00DA2E26" w:rsidRPr="00A92A15">
        <w:rPr>
          <w:rFonts w:ascii="Palatino Linotype" w:hAnsi="Palatino Linotype" w:cs="Calibri"/>
          <w:color w:val="000000" w:themeColor="text1"/>
          <w:sz w:val="20"/>
          <w:szCs w:val="20"/>
        </w:rPr>
        <w:t xml:space="preserve">  </w:t>
      </w:r>
      <w:r w:rsidR="00544C00" w:rsidRPr="00A92A15">
        <w:rPr>
          <w:rFonts w:ascii="Palatino Linotype" w:hAnsi="Palatino Linotype" w:cs="Calibri"/>
          <w:color w:val="000000" w:themeColor="text1"/>
          <w:sz w:val="20"/>
          <w:szCs w:val="20"/>
        </w:rPr>
        <w:t xml:space="preserve"> </w:t>
      </w:r>
      <w:r w:rsidR="00DA2E26" w:rsidRPr="00A92A15">
        <w:rPr>
          <w:rFonts w:ascii="Palatino Linotype" w:hAnsi="Palatino Linotype" w:cs="Calibri"/>
          <w:color w:val="000000" w:themeColor="text1"/>
          <w:sz w:val="20"/>
          <w:szCs w:val="20"/>
        </w:rPr>
        <w:t xml:space="preserve">However, if this is just an </w:t>
      </w:r>
      <w:r w:rsidR="002B3E1D" w:rsidRPr="00CB6C33">
        <w:rPr>
          <w:noProof/>
          <w:lang w:eastAsia="en-GB"/>
        </w:rPr>
        <w:lastRenderedPageBreak/>
        <mc:AlternateContent>
          <mc:Choice Requires="wps">
            <w:drawing>
              <wp:anchor distT="0" distB="2743200" distL="182880" distR="182880" simplePos="0" relativeHeight="251707392" behindDoc="0" locked="0" layoutInCell="1" allowOverlap="1" wp14:anchorId="6A643008" wp14:editId="20939AB8">
                <wp:simplePos x="0" y="0"/>
                <wp:positionH relativeFrom="page">
                  <wp:posOffset>437515</wp:posOffset>
                </wp:positionH>
                <wp:positionV relativeFrom="margin">
                  <wp:posOffset>-135255</wp:posOffset>
                </wp:positionV>
                <wp:extent cx="1419225" cy="2303780"/>
                <wp:effectExtent l="0" t="0" r="0" b="5715"/>
                <wp:wrapSquare wrapText="largest"/>
                <wp:docPr id="4" name="Text Box 4" descr="Sidebar"/>
                <wp:cNvGraphicFramePr/>
                <a:graphic xmlns:a="http://schemas.openxmlformats.org/drawingml/2006/main">
                  <a:graphicData uri="http://schemas.microsoft.com/office/word/2010/wordprocessingShape">
                    <wps:wsp>
                      <wps:cNvSpPr txBox="1"/>
                      <wps:spPr>
                        <a:xfrm>
                          <a:off x="0" y="0"/>
                          <a:ext cx="1419225" cy="230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92A15" w:rsidRDefault="00A92A15" w:rsidP="003C2435">
                            <w:pPr>
                              <w:rPr>
                                <w:lang w:val="en-GB" w:eastAsia="en-GB"/>
                              </w:rPr>
                            </w:pPr>
                          </w:p>
                          <w:p w:rsidR="003C2435" w:rsidRPr="003C2435" w:rsidRDefault="003C2435" w:rsidP="003C2435">
                            <w:pPr>
                              <w:rPr>
                                <w:lang w:val="en-GB" w:eastAsia="en-GB"/>
                              </w:rPr>
                            </w:pPr>
                          </w:p>
                          <w:p w:rsidR="00A92A15" w:rsidRDefault="00A92A15" w:rsidP="00A92A15"/>
                          <w:p w:rsidR="00A92A15" w:rsidRPr="00A92A15" w:rsidRDefault="00A92A15" w:rsidP="00A92A15"/>
                          <w:p w:rsidR="003467BD" w:rsidRPr="002B3E1D" w:rsidRDefault="003C2435" w:rsidP="002B3E1D">
                            <w:pPr>
                              <w:jc w:val="center"/>
                              <w:rPr>
                                <w:rStyle w:val="QuoteChar"/>
                                <w:i w:val="0"/>
                                <w:iCs w:val="0"/>
                                <w:color w:val="404040" w:themeColor="text1" w:themeTint="BF"/>
                                <w:kern w:val="0"/>
                                <w:sz w:val="20"/>
                              </w:rPr>
                            </w:pPr>
                            <w:r>
                              <w:rPr>
                                <w:noProof/>
                                <w:lang w:val="en-GB" w:eastAsia="en-GB"/>
                              </w:rPr>
                              <w:drawing>
                                <wp:inline distT="0" distB="0" distL="0" distR="0" wp14:anchorId="76DD8B29" wp14:editId="2C30AD3D">
                                  <wp:extent cx="942975" cy="1414463"/>
                                  <wp:effectExtent l="0" t="0" r="0" b="0"/>
                                  <wp:docPr id="26" name="Picture 26" descr="http://cdn.netprofitmarketing.com/wp-content/uploads/2011/12/missing-jigsaw-pie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cdn.netprofitmarketing.com/wp-content/uploads/2011/12/missing-jigsaw-piec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43187" cy="1414781"/>
                                          </a:xfrm>
                                          <a:prstGeom prst="rect">
                                            <a:avLst/>
                                          </a:prstGeom>
                                          <a:noFill/>
                                          <a:ln>
                                            <a:noFill/>
                                          </a:ln>
                                        </pic:spPr>
                                      </pic:pic>
                                    </a:graphicData>
                                  </a:graphic>
                                </wp:inline>
                              </w:drawing>
                            </w:r>
                          </w:p>
                          <w:p w:rsidR="002B3E1D" w:rsidRDefault="002B3E1D" w:rsidP="002B3E1D">
                            <w:pPr>
                              <w:spacing w:after="0" w:line="288" w:lineRule="auto"/>
                              <w:jc w:val="both"/>
                              <w:rPr>
                                <w:rStyle w:val="QuoteChar"/>
                                <w:color w:val="5F9127"/>
                                <w:sz w:val="18"/>
                              </w:rPr>
                            </w:pPr>
                            <w:r>
                              <w:rPr>
                                <w:rStyle w:val="QuoteChar"/>
                                <w:color w:val="5F9127"/>
                                <w:sz w:val="18"/>
                              </w:rPr>
                              <w:t xml:space="preserve">Missing evidence is often a result of an oversight and/or poor organisation on the part of the trainee.  </w:t>
                            </w:r>
                          </w:p>
                          <w:p w:rsidR="002B3E1D" w:rsidRPr="002B3E1D" w:rsidRDefault="002B3E1D" w:rsidP="002B3E1D">
                            <w:pPr>
                              <w:spacing w:after="0" w:line="288" w:lineRule="auto"/>
                              <w:jc w:val="both"/>
                              <w:rPr>
                                <w:rStyle w:val="QuoteChar"/>
                                <w:color w:val="5F9127"/>
                                <w:sz w:val="8"/>
                              </w:rPr>
                            </w:pPr>
                          </w:p>
                          <w:p w:rsidR="002B3E1D" w:rsidRDefault="002B3E1D" w:rsidP="002B3E1D">
                            <w:pPr>
                              <w:spacing w:after="0" w:line="288" w:lineRule="auto"/>
                              <w:jc w:val="both"/>
                              <w:rPr>
                                <w:rStyle w:val="QuoteChar"/>
                                <w:color w:val="5F9127"/>
                                <w:sz w:val="18"/>
                              </w:rPr>
                            </w:pPr>
                            <w:r>
                              <w:rPr>
                                <w:rStyle w:val="QuoteChar"/>
                                <w:color w:val="5F9127"/>
                                <w:sz w:val="18"/>
                              </w:rPr>
                              <w:t xml:space="preserve">However, sometimes it can indicate something more serious.  For instance, a significant deficiency in one’s organisational skills –in practice, does the trainee have outstanding referral letters or blood results that still need looking at?  Is this acceptable?  </w:t>
                            </w:r>
                          </w:p>
                          <w:p w:rsidR="002B3E1D" w:rsidRPr="002B3E1D" w:rsidRDefault="002B3E1D" w:rsidP="002B3E1D">
                            <w:pPr>
                              <w:spacing w:after="0" w:line="288" w:lineRule="auto"/>
                              <w:jc w:val="both"/>
                              <w:rPr>
                                <w:rStyle w:val="QuoteChar"/>
                                <w:color w:val="5F9127"/>
                                <w:sz w:val="8"/>
                              </w:rPr>
                            </w:pPr>
                          </w:p>
                          <w:p w:rsidR="002B3E1D" w:rsidRDefault="002B3E1D" w:rsidP="002B3E1D">
                            <w:pPr>
                              <w:spacing w:after="0" w:line="288" w:lineRule="auto"/>
                              <w:jc w:val="both"/>
                              <w:rPr>
                                <w:rStyle w:val="QuoteChar"/>
                                <w:color w:val="5F9127"/>
                                <w:sz w:val="18"/>
                              </w:rPr>
                            </w:pPr>
                            <w:r w:rsidRPr="002B3E1D">
                              <w:rPr>
                                <w:rStyle w:val="QuoteChar"/>
                                <w:color w:val="5F9127"/>
                                <w:sz w:val="18"/>
                              </w:rPr>
                              <w:t>And occasionally, it may represent an issue</w:t>
                            </w:r>
                            <w:r>
                              <w:rPr>
                                <w:rStyle w:val="QuoteChar"/>
                                <w:color w:val="5F9127"/>
                                <w:sz w:val="18"/>
                              </w:rPr>
                              <w:t xml:space="preserve"> in professionalism too.</w:t>
                            </w:r>
                          </w:p>
                          <w:p w:rsidR="00A92A15" w:rsidRPr="002B3E1D" w:rsidRDefault="00A92A15" w:rsidP="003C2435">
                            <w:pPr>
                              <w:spacing w:after="0" w:line="288" w:lineRule="auto"/>
                              <w:rPr>
                                <w:i/>
                                <w:color w:val="007434"/>
                                <w:sz w:val="24"/>
                              </w:rPr>
                            </w:pPr>
                          </w:p>
                          <w:p w:rsidR="00A92A15" w:rsidRDefault="00A92A15" w:rsidP="003C2435">
                            <w:pPr>
                              <w:spacing w:after="0" w:line="288" w:lineRule="auto"/>
                              <w:rPr>
                                <w:i/>
                                <w:color w:val="007434"/>
                                <w:sz w:val="18"/>
                              </w:rPr>
                            </w:pPr>
                          </w:p>
                          <w:p w:rsidR="003C2435" w:rsidRPr="00BE3E4F" w:rsidRDefault="003C2435" w:rsidP="00C47778">
                            <w:pPr>
                              <w:spacing w:after="0" w:line="288" w:lineRule="auto"/>
                              <w:jc w:val="both"/>
                              <w:rPr>
                                <w:i/>
                                <w:color w:val="5F9127"/>
                                <w:sz w:val="18"/>
                              </w:rPr>
                            </w:pPr>
                            <w:r w:rsidRPr="00BE3E4F">
                              <w:rPr>
                                <w:i/>
                                <w:color w:val="5F9127"/>
                                <w:sz w:val="18"/>
                              </w:rPr>
                              <w:t xml:space="preserve">Although NOE is not compulsory, trainees are strongly encouraged to do them because engagement indicates one’s commitment to improving the quality of care one is giving (GMC requirement although not an RCGP one).  </w:t>
                            </w:r>
                          </w:p>
                          <w:p w:rsidR="003C2435" w:rsidRPr="00A92A15" w:rsidRDefault="003C2435" w:rsidP="003C2435">
                            <w:pPr>
                              <w:spacing w:after="0" w:line="288" w:lineRule="auto"/>
                              <w:rPr>
                                <w:i/>
                                <w:color w:val="007434"/>
                                <w:sz w:val="8"/>
                              </w:rPr>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Pr="001B2C2E" w:rsidRDefault="003467BD" w:rsidP="003467BD">
                            <w:pPr>
                              <w:spacing w:after="0" w:line="288" w:lineRule="auto"/>
                              <w:rPr>
                                <w:sz w:val="4"/>
                              </w:rPr>
                            </w:pPr>
                          </w:p>
                          <w:p w:rsidR="003467BD" w:rsidRDefault="003467BD" w:rsidP="003467BD">
                            <w:pPr>
                              <w:spacing w:after="0" w:line="288" w:lineRule="auto"/>
                            </w:pPr>
                          </w:p>
                          <w:p w:rsidR="003467BD" w:rsidRPr="00B070DA" w:rsidRDefault="003467BD" w:rsidP="003467BD">
                            <w:pPr>
                              <w:rPr>
                                <w:color w:val="5F9127"/>
                                <w:sz w:val="10"/>
                              </w:rPr>
                            </w:pPr>
                          </w:p>
                          <w:p w:rsidR="003467BD" w:rsidRPr="00B070DA" w:rsidRDefault="003467BD" w:rsidP="003467BD">
                            <w:pPr>
                              <w:pStyle w:val="Quote"/>
                              <w:rPr>
                                <w:rStyle w:val="QuoteChar"/>
                                <w:i/>
                                <w:iCs/>
                                <w:color w:val="5F9127"/>
                                <w:sz w:val="10"/>
                              </w:rPr>
                            </w:pPr>
                          </w:p>
                          <w:p w:rsidR="003467BD" w:rsidRPr="00B070DA" w:rsidRDefault="003467BD" w:rsidP="003467BD">
                            <w:pPr>
                              <w:rPr>
                                <w:rStyle w:val="QuoteChar"/>
                                <w:color w:val="5F9127"/>
                              </w:rPr>
                            </w:pPr>
                          </w:p>
                          <w:p w:rsidR="003467BD" w:rsidRPr="00B070DA" w:rsidRDefault="003467BD" w:rsidP="003467BD">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95000</wp14:pctHeight>
                </wp14:sizeRelV>
              </wp:anchor>
            </w:drawing>
          </mc:Choice>
          <mc:Fallback>
            <w:pict>
              <v:shape w14:anchorId="6A643008" id="Text Box 4" o:spid="_x0000_s1030" type="#_x0000_t202" alt="Sidebar" style="position:absolute;left:0;text-align:left;margin-left:34.45pt;margin-top:-10.65pt;width:111.75pt;height:181.4pt;z-index:251707392;visibility:visible;mso-wrap-style:square;mso-width-percent:0;mso-height-percent:950;mso-wrap-distance-left:14.4pt;mso-wrap-distance-top:0;mso-wrap-distance-right:14.4pt;mso-wrap-distance-bottom:3in;mso-position-horizontal:absolute;mso-position-horizontal-relative:page;mso-position-vertical:absolute;mso-position-vertical-relative:margin;mso-width-percent: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A6XiAIAAHIFAAAOAAAAZHJzL2Uyb0RvYy54bWysVE1v2zAMvQ/YfxB0X52kTdsFcYqsRYYB&#10;RVssGXpWZKkRJomapMTOfn0p2U6DbJcOu8g09UiRjx/Tm8ZoshM+KLAlHZ4NKBGWQ6XsS0l/rBaf&#10;rikJkdmKabCipHsR6M3s44dp7SZiBBvQlfAEndgwqV1JNzG6SVEEvhGGhTNwwuKlBG9YxF//UlSe&#10;1ejd6GI0GFwWNfjKeeAiBNTetZd0lv1LKXh8lDKISHRJMbaYT5/PdTqL2ZRNXjxzG8W7MNg/RGGY&#10;svjowdUdi4xsvfrDlVHcQwAZzziYAqRUXOQcMJvh4CSb5YY5kXNBcoI70BT+n1v+sHvyRFUlvaDE&#10;MoMlWokmki/QENRUInBka6kqsWY+sVW7MEGjpUOz2CAMq97rAyoTCY30Jn0xPYL3yPv+wHVyzpPR&#10;xfDzaDSmhOPd6HxwfnWdq1G8mTsf4lcBhiShpB6LmTlmu/sQMRSE9pD0moWF0joXVFtSl/TyfDzI&#10;BocbtNA2YUVujc5NSqkNPUtxr0XCaPtdSKQmZ5AUuSnFrfZkx7CdGOfCxpx89ovohJIYxHsMO/xb&#10;VO8xbvPoXwYbD8ZGWfA5+5Owq599yLLFI5FHeScxNuum64mu4muo9lhwD+0ABccXCotyz0J8Yh4n&#10;BmuMWyA+4iE1IPnQSZRswP/+mz7hsZHxlpIaJ7Ck4deWeUGJ/maxxS/GV6M0svkHBX+sXfdauzW3&#10;gNUY4p5xPIsJG3UvSg/mGZfEPL2GV8xyfLOksRdvY7sPcMlwMZ9nEA6nY/HeLh1PrlNxUqutmmfm&#10;XdePEVv5AfoZZZOTtmyxydLCfBtBqtyzid+WzY53HOzcyt0SSpvj+D+j3lbl7BUAAP//AwBQSwME&#10;FAAGAAgAAAAhAPG27KvdAAAACgEAAA8AAABkcnMvZG93bnJldi54bWxMj0lOxDAQRfdI3MEqJHbd&#10;zkTUCXFaiGHRO2hygEpcGURcjmL3wO0xK1iW/tP/r6r91cziTKubLCuItxEI4s7qiQcFzefbZgfC&#10;eWSNs2VS8E0O9vXtTYWlthf+oPPRDyKUsCtRwej9UkrpupEMuq1diEPW29WgD+c6SL3iJZSbWSZR&#10;lEuDE4eFERd6Hqn7Op6Mgq5pDwfSedozvWTy/bXAvtFK3d9dnx5BeLr6Pxh+9YM61MGptSfWTswK&#10;8l0RSAWbJE5BBCApkgxEqyDN4geQdSX/v1D/AAAA//8DAFBLAQItABQABgAIAAAAIQC2gziS/gAA&#10;AOEBAAATAAAAAAAAAAAAAAAAAAAAAABbQ29udGVudF9UeXBlc10ueG1sUEsBAi0AFAAGAAgAAAAh&#10;ADj9If/WAAAAlAEAAAsAAAAAAAAAAAAAAAAALwEAAF9yZWxzLy5yZWxzUEsBAi0AFAAGAAgAAAAh&#10;APpEDpeIAgAAcgUAAA4AAAAAAAAAAAAAAAAALgIAAGRycy9lMm9Eb2MueG1sUEsBAi0AFAAGAAgA&#10;AAAhAPG27KvdAAAACgEAAA8AAAAAAAAAAAAAAAAA4gQAAGRycy9kb3ducmV2LnhtbFBLBQYAAAAA&#10;BAAEAPMAAADsBQAAAAA=&#10;" filled="f" stroked="f" strokeweight=".5pt">
                <v:textbox inset="3.6pt,0,3.6pt,0">
                  <w:txbxContent>
                    <w:p w:rsidR="00A92A15" w:rsidRDefault="00A92A15" w:rsidP="003C2435">
                      <w:pPr>
                        <w:rPr>
                          <w:lang w:val="en-GB" w:eastAsia="en-GB"/>
                        </w:rPr>
                      </w:pPr>
                    </w:p>
                    <w:p w:rsidR="003C2435" w:rsidRPr="003C2435" w:rsidRDefault="003C2435" w:rsidP="003C2435">
                      <w:pPr>
                        <w:rPr>
                          <w:lang w:val="en-GB" w:eastAsia="en-GB"/>
                        </w:rPr>
                      </w:pPr>
                    </w:p>
                    <w:p w:rsidR="00A92A15" w:rsidRDefault="00A92A15" w:rsidP="00A92A15"/>
                    <w:p w:rsidR="00A92A15" w:rsidRPr="00A92A15" w:rsidRDefault="00A92A15" w:rsidP="00A92A15"/>
                    <w:p w:rsidR="003467BD" w:rsidRPr="002B3E1D" w:rsidRDefault="003C2435" w:rsidP="002B3E1D">
                      <w:pPr>
                        <w:jc w:val="center"/>
                        <w:rPr>
                          <w:rStyle w:val="QuoteChar"/>
                          <w:i w:val="0"/>
                          <w:iCs w:val="0"/>
                          <w:color w:val="404040" w:themeColor="text1" w:themeTint="BF"/>
                          <w:kern w:val="0"/>
                          <w:sz w:val="20"/>
                        </w:rPr>
                      </w:pPr>
                      <w:r>
                        <w:rPr>
                          <w:noProof/>
                          <w:lang w:val="en-GB" w:eastAsia="en-GB"/>
                        </w:rPr>
                        <w:drawing>
                          <wp:inline distT="0" distB="0" distL="0" distR="0" wp14:anchorId="76DD8B29" wp14:editId="2C30AD3D">
                            <wp:extent cx="942975" cy="1414463"/>
                            <wp:effectExtent l="0" t="0" r="0" b="0"/>
                            <wp:docPr id="26" name="Picture 26" descr="http://cdn.netprofitmarketing.com/wp-content/uploads/2011/12/missing-jigsaw-pie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cdn.netprofitmarketing.com/wp-content/uploads/2011/12/missing-jigsaw-piece.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43187" cy="1414781"/>
                                    </a:xfrm>
                                    <a:prstGeom prst="rect">
                                      <a:avLst/>
                                    </a:prstGeom>
                                    <a:noFill/>
                                    <a:ln>
                                      <a:noFill/>
                                    </a:ln>
                                  </pic:spPr>
                                </pic:pic>
                              </a:graphicData>
                            </a:graphic>
                          </wp:inline>
                        </w:drawing>
                      </w:r>
                    </w:p>
                    <w:p w:rsidR="002B3E1D" w:rsidRDefault="002B3E1D" w:rsidP="002B3E1D">
                      <w:pPr>
                        <w:spacing w:after="0" w:line="288" w:lineRule="auto"/>
                        <w:jc w:val="both"/>
                        <w:rPr>
                          <w:rStyle w:val="QuoteChar"/>
                          <w:color w:val="5F9127"/>
                          <w:sz w:val="18"/>
                        </w:rPr>
                      </w:pPr>
                      <w:r>
                        <w:rPr>
                          <w:rStyle w:val="QuoteChar"/>
                          <w:color w:val="5F9127"/>
                          <w:sz w:val="18"/>
                        </w:rPr>
                        <w:t xml:space="preserve">Missing evidence is often a result of an oversight and/or poor organisation on the part of the trainee.  </w:t>
                      </w:r>
                    </w:p>
                    <w:p w:rsidR="002B3E1D" w:rsidRPr="002B3E1D" w:rsidRDefault="002B3E1D" w:rsidP="002B3E1D">
                      <w:pPr>
                        <w:spacing w:after="0" w:line="288" w:lineRule="auto"/>
                        <w:jc w:val="both"/>
                        <w:rPr>
                          <w:rStyle w:val="QuoteChar"/>
                          <w:color w:val="5F9127"/>
                          <w:sz w:val="8"/>
                        </w:rPr>
                      </w:pPr>
                    </w:p>
                    <w:p w:rsidR="002B3E1D" w:rsidRDefault="002B3E1D" w:rsidP="002B3E1D">
                      <w:pPr>
                        <w:spacing w:after="0" w:line="288" w:lineRule="auto"/>
                        <w:jc w:val="both"/>
                        <w:rPr>
                          <w:rStyle w:val="QuoteChar"/>
                          <w:color w:val="5F9127"/>
                          <w:sz w:val="18"/>
                        </w:rPr>
                      </w:pPr>
                      <w:r>
                        <w:rPr>
                          <w:rStyle w:val="QuoteChar"/>
                          <w:color w:val="5F9127"/>
                          <w:sz w:val="18"/>
                        </w:rPr>
                        <w:t xml:space="preserve">However, sometimes it can indicate something more serious.  For instance, a significant deficiency in one’s organisational skills –in practice, does the trainee have outstanding referral letters or blood results that still need looking at?  Is this acceptable?  </w:t>
                      </w:r>
                    </w:p>
                    <w:p w:rsidR="002B3E1D" w:rsidRPr="002B3E1D" w:rsidRDefault="002B3E1D" w:rsidP="002B3E1D">
                      <w:pPr>
                        <w:spacing w:after="0" w:line="288" w:lineRule="auto"/>
                        <w:jc w:val="both"/>
                        <w:rPr>
                          <w:rStyle w:val="QuoteChar"/>
                          <w:color w:val="5F9127"/>
                          <w:sz w:val="8"/>
                        </w:rPr>
                      </w:pPr>
                    </w:p>
                    <w:p w:rsidR="002B3E1D" w:rsidRDefault="002B3E1D" w:rsidP="002B3E1D">
                      <w:pPr>
                        <w:spacing w:after="0" w:line="288" w:lineRule="auto"/>
                        <w:jc w:val="both"/>
                        <w:rPr>
                          <w:rStyle w:val="QuoteChar"/>
                          <w:color w:val="5F9127"/>
                          <w:sz w:val="18"/>
                        </w:rPr>
                      </w:pPr>
                      <w:r w:rsidRPr="002B3E1D">
                        <w:rPr>
                          <w:rStyle w:val="QuoteChar"/>
                          <w:color w:val="5F9127"/>
                          <w:sz w:val="18"/>
                        </w:rPr>
                        <w:t>And occasionally, it may represent an issue</w:t>
                      </w:r>
                      <w:r>
                        <w:rPr>
                          <w:rStyle w:val="QuoteChar"/>
                          <w:color w:val="5F9127"/>
                          <w:sz w:val="18"/>
                        </w:rPr>
                        <w:t xml:space="preserve"> in professionalism too.</w:t>
                      </w:r>
                    </w:p>
                    <w:p w:rsidR="00A92A15" w:rsidRPr="002B3E1D" w:rsidRDefault="00A92A15" w:rsidP="003C2435">
                      <w:pPr>
                        <w:spacing w:after="0" w:line="288" w:lineRule="auto"/>
                        <w:rPr>
                          <w:i/>
                          <w:color w:val="007434"/>
                          <w:sz w:val="24"/>
                        </w:rPr>
                      </w:pPr>
                    </w:p>
                    <w:p w:rsidR="00A92A15" w:rsidRDefault="00A92A15" w:rsidP="003C2435">
                      <w:pPr>
                        <w:spacing w:after="0" w:line="288" w:lineRule="auto"/>
                        <w:rPr>
                          <w:i/>
                          <w:color w:val="007434"/>
                          <w:sz w:val="18"/>
                        </w:rPr>
                      </w:pPr>
                    </w:p>
                    <w:p w:rsidR="003C2435" w:rsidRPr="00BE3E4F" w:rsidRDefault="003C2435" w:rsidP="00C47778">
                      <w:pPr>
                        <w:spacing w:after="0" w:line="288" w:lineRule="auto"/>
                        <w:jc w:val="both"/>
                        <w:rPr>
                          <w:i/>
                          <w:color w:val="5F9127"/>
                          <w:sz w:val="18"/>
                        </w:rPr>
                      </w:pPr>
                      <w:r w:rsidRPr="00BE3E4F">
                        <w:rPr>
                          <w:i/>
                          <w:color w:val="5F9127"/>
                          <w:sz w:val="18"/>
                        </w:rPr>
                        <w:t xml:space="preserve">Although NOE is not compulsory, trainees are strongly encouraged to do them because engagement indicates one’s commitment to improving the quality of care one is giving (GMC requirement although not an RCGP one).  </w:t>
                      </w:r>
                    </w:p>
                    <w:p w:rsidR="003C2435" w:rsidRPr="00A92A15" w:rsidRDefault="003C2435" w:rsidP="003C2435">
                      <w:pPr>
                        <w:spacing w:after="0" w:line="288" w:lineRule="auto"/>
                        <w:rPr>
                          <w:i/>
                          <w:color w:val="007434"/>
                          <w:sz w:val="8"/>
                        </w:rPr>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Pr="001B2C2E" w:rsidRDefault="003467BD" w:rsidP="003467BD">
                      <w:pPr>
                        <w:spacing w:after="0" w:line="288" w:lineRule="auto"/>
                        <w:rPr>
                          <w:sz w:val="4"/>
                        </w:rPr>
                      </w:pPr>
                    </w:p>
                    <w:p w:rsidR="003467BD" w:rsidRDefault="003467BD" w:rsidP="003467BD">
                      <w:pPr>
                        <w:spacing w:after="0" w:line="288" w:lineRule="auto"/>
                      </w:pPr>
                    </w:p>
                    <w:p w:rsidR="003467BD" w:rsidRPr="00B070DA" w:rsidRDefault="003467BD" w:rsidP="003467BD">
                      <w:pPr>
                        <w:rPr>
                          <w:color w:val="5F9127"/>
                          <w:sz w:val="10"/>
                        </w:rPr>
                      </w:pPr>
                    </w:p>
                    <w:p w:rsidR="003467BD" w:rsidRPr="00B070DA" w:rsidRDefault="003467BD" w:rsidP="003467BD">
                      <w:pPr>
                        <w:pStyle w:val="Quote"/>
                        <w:rPr>
                          <w:rStyle w:val="QuoteChar"/>
                          <w:i/>
                          <w:iCs/>
                          <w:color w:val="5F9127"/>
                          <w:sz w:val="10"/>
                        </w:rPr>
                      </w:pPr>
                    </w:p>
                    <w:p w:rsidR="003467BD" w:rsidRPr="00B070DA" w:rsidRDefault="003467BD" w:rsidP="003467BD">
                      <w:pPr>
                        <w:rPr>
                          <w:rStyle w:val="QuoteChar"/>
                          <w:color w:val="5F9127"/>
                        </w:rPr>
                      </w:pPr>
                    </w:p>
                    <w:p w:rsidR="003467BD" w:rsidRPr="00B070DA" w:rsidRDefault="003467BD" w:rsidP="003467BD">
                      <w:pPr>
                        <w:rPr>
                          <w:color w:val="5F9127"/>
                        </w:rPr>
                      </w:pPr>
                    </w:p>
                  </w:txbxContent>
                </v:textbox>
                <w10:wrap type="square" side="largest" anchorx="page" anchory="margin"/>
              </v:shape>
            </w:pict>
          </mc:Fallback>
        </mc:AlternateContent>
      </w:r>
      <w:r w:rsidR="00DA2E26" w:rsidRPr="00A92A15">
        <w:rPr>
          <w:rFonts w:ascii="Palatino Linotype" w:hAnsi="Palatino Linotype" w:cs="Calibri"/>
          <w:color w:val="000000" w:themeColor="text1"/>
          <w:sz w:val="20"/>
          <w:szCs w:val="20"/>
        </w:rPr>
        <w:t xml:space="preserve">oversight and the </w:t>
      </w:r>
      <w:r w:rsidR="00544C00" w:rsidRPr="00A92A15">
        <w:rPr>
          <w:rFonts w:ascii="Palatino Linotype" w:hAnsi="Palatino Linotype" w:cs="Calibri"/>
          <w:color w:val="000000" w:themeColor="text1"/>
          <w:sz w:val="20"/>
          <w:szCs w:val="20"/>
        </w:rPr>
        <w:t xml:space="preserve">trainee is </w:t>
      </w:r>
      <w:r w:rsidR="008827F8" w:rsidRPr="00A92A15">
        <w:rPr>
          <w:rFonts w:ascii="Palatino Linotype" w:hAnsi="Palatino Linotype" w:cs="Calibri"/>
          <w:color w:val="000000" w:themeColor="text1"/>
          <w:sz w:val="20"/>
          <w:szCs w:val="20"/>
        </w:rPr>
        <w:t>generally</w:t>
      </w:r>
      <w:r w:rsidR="00544C00" w:rsidRPr="00A92A15">
        <w:rPr>
          <w:rFonts w:ascii="Palatino Linotype" w:hAnsi="Palatino Linotype" w:cs="Calibri"/>
          <w:color w:val="000000" w:themeColor="text1"/>
          <w:sz w:val="20"/>
          <w:szCs w:val="20"/>
        </w:rPr>
        <w:t xml:space="preserve"> okay - use your discretion (</w:t>
      </w:r>
      <w:r w:rsidR="00DA2E26" w:rsidRPr="00A92A15">
        <w:rPr>
          <w:rFonts w:ascii="Palatino Linotype" w:hAnsi="Palatino Linotype" w:cs="Calibri"/>
          <w:color w:val="000000" w:themeColor="text1"/>
          <w:sz w:val="20"/>
          <w:szCs w:val="20"/>
        </w:rPr>
        <w:t>award Outcome 1 or 6</w:t>
      </w:r>
      <w:r w:rsidR="009148F4">
        <w:rPr>
          <w:rFonts w:ascii="Palatino Linotype" w:hAnsi="Palatino Linotype" w:cs="Calibri"/>
          <w:color w:val="000000" w:themeColor="text1"/>
          <w:sz w:val="20"/>
          <w:szCs w:val="20"/>
        </w:rPr>
        <w:t xml:space="preserve"> [satisfactory]</w:t>
      </w:r>
      <w:r w:rsidR="00DA2E26" w:rsidRPr="00A92A15">
        <w:rPr>
          <w:rFonts w:ascii="Palatino Linotype" w:hAnsi="Palatino Linotype" w:cs="Calibri"/>
          <w:color w:val="000000" w:themeColor="text1"/>
          <w:sz w:val="20"/>
          <w:szCs w:val="20"/>
        </w:rPr>
        <w:t xml:space="preserve"> but </w:t>
      </w:r>
      <w:r w:rsidR="00544C00" w:rsidRPr="00A92A15">
        <w:rPr>
          <w:rFonts w:ascii="Palatino Linotype" w:hAnsi="Palatino Linotype" w:cs="Calibri"/>
          <w:color w:val="000000" w:themeColor="text1"/>
          <w:sz w:val="20"/>
          <w:szCs w:val="20"/>
        </w:rPr>
        <w:t xml:space="preserve">delay signing of </w:t>
      </w:r>
      <w:r w:rsidR="00DA2E26" w:rsidRPr="00A92A15">
        <w:rPr>
          <w:rFonts w:ascii="Palatino Linotype" w:hAnsi="Palatino Linotype" w:cs="Calibri"/>
          <w:color w:val="000000" w:themeColor="text1"/>
          <w:sz w:val="20"/>
          <w:szCs w:val="20"/>
        </w:rPr>
        <w:t xml:space="preserve">the </w:t>
      </w:r>
      <w:r w:rsidR="00544C00" w:rsidRPr="00A92A15">
        <w:rPr>
          <w:rFonts w:ascii="Palatino Linotype" w:hAnsi="Palatino Linotype" w:cs="Calibri"/>
          <w:color w:val="000000" w:themeColor="text1"/>
          <w:sz w:val="20"/>
          <w:szCs w:val="20"/>
        </w:rPr>
        <w:t>ARCP</w:t>
      </w:r>
      <w:r w:rsidR="00DA2E26" w:rsidRPr="00A92A15">
        <w:rPr>
          <w:rFonts w:ascii="Palatino Linotype" w:hAnsi="Palatino Linotype" w:cs="Calibri"/>
          <w:color w:val="000000" w:themeColor="text1"/>
          <w:sz w:val="20"/>
          <w:szCs w:val="20"/>
        </w:rPr>
        <w:t xml:space="preserve"> form</w:t>
      </w:r>
      <w:r w:rsidR="008827F8" w:rsidRPr="00A92A15">
        <w:rPr>
          <w:rFonts w:ascii="Palatino Linotype" w:hAnsi="Palatino Linotype" w:cs="Calibri"/>
          <w:color w:val="000000" w:themeColor="text1"/>
          <w:sz w:val="20"/>
          <w:szCs w:val="20"/>
        </w:rPr>
        <w:t xml:space="preserve"> until the trainee has filled in the gaps</w:t>
      </w:r>
      <w:r w:rsidR="009148F4">
        <w:rPr>
          <w:rFonts w:ascii="Palatino Linotype" w:hAnsi="Palatino Linotype" w:cs="Calibri"/>
          <w:color w:val="000000" w:themeColor="text1"/>
          <w:sz w:val="20"/>
          <w:szCs w:val="20"/>
        </w:rPr>
        <w:t>)</w:t>
      </w:r>
      <w:r w:rsidR="00DA2E26" w:rsidRPr="00A92A15">
        <w:rPr>
          <w:rFonts w:ascii="Palatino Linotype" w:hAnsi="Palatino Linotype" w:cs="Calibri"/>
          <w:color w:val="000000" w:themeColor="text1"/>
          <w:sz w:val="20"/>
          <w:szCs w:val="20"/>
        </w:rPr>
        <w:t xml:space="preserve">.  </w:t>
      </w:r>
    </w:p>
    <w:p w:rsidR="00BA647A" w:rsidRPr="00A92A15" w:rsidRDefault="00BA647A" w:rsidP="001114E0">
      <w:pPr>
        <w:pStyle w:val="ListParagraph"/>
        <w:numPr>
          <w:ilvl w:val="0"/>
          <w:numId w:val="6"/>
        </w:numPr>
        <w:spacing w:line="288" w:lineRule="auto"/>
        <w:jc w:val="both"/>
        <w:rPr>
          <w:rFonts w:ascii="Palatino Linotype" w:hAnsi="Palatino Linotype" w:cs="Calibri"/>
          <w:color w:val="000000" w:themeColor="text1"/>
          <w:sz w:val="20"/>
          <w:szCs w:val="20"/>
        </w:rPr>
      </w:pPr>
      <w:r w:rsidRPr="00A92A15">
        <w:rPr>
          <w:rFonts w:ascii="Palatino Linotype" w:hAnsi="Palatino Linotype" w:cs="Calibri"/>
          <w:color w:val="000000" w:themeColor="text1"/>
          <w:sz w:val="20"/>
          <w:szCs w:val="20"/>
        </w:rPr>
        <w:t xml:space="preserve">Also check for child protection training.  It is not an RCGP requirement but it is considered a professional obligation by the GMC.   </w:t>
      </w:r>
      <w:r w:rsidR="00544C00" w:rsidRPr="00A92A15">
        <w:rPr>
          <w:rFonts w:ascii="Palatino Linotype" w:hAnsi="Palatino Linotype" w:cs="Calibri"/>
          <w:color w:val="000000" w:themeColor="text1"/>
          <w:sz w:val="20"/>
          <w:szCs w:val="20"/>
        </w:rPr>
        <w:t xml:space="preserve">See this article: </w:t>
      </w:r>
      <w:hyperlink r:id="rId24" w:history="1">
        <w:r w:rsidR="00544C00" w:rsidRPr="00A92A15">
          <w:rPr>
            <w:rStyle w:val="Hyperlink"/>
            <w:rFonts w:ascii="Palatino Linotype" w:hAnsi="Palatino Linotype" w:cs="Calibri"/>
            <w:color w:val="000000" w:themeColor="text1"/>
            <w:sz w:val="20"/>
            <w:szCs w:val="20"/>
          </w:rPr>
          <w:t>http://tinyurl.com/childprot</w:t>
        </w:r>
      </w:hyperlink>
      <w:r w:rsidR="001114E0" w:rsidRPr="00A92A15">
        <w:rPr>
          <w:rFonts w:ascii="Palatino Linotype" w:hAnsi="Palatino Linotype" w:cs="Calibri"/>
          <w:color w:val="000000" w:themeColor="text1"/>
          <w:sz w:val="20"/>
          <w:szCs w:val="20"/>
        </w:rPr>
        <w:t xml:space="preserve">  Trainees will revalidate after CCT. If level 2 or 3 safeguarding has been achieved, great. If no</w:t>
      </w:r>
      <w:r w:rsidR="00A92A15" w:rsidRPr="00A92A15">
        <w:rPr>
          <w:rFonts w:ascii="Palatino Linotype" w:hAnsi="Palatino Linotype" w:cs="Calibri"/>
          <w:color w:val="000000" w:themeColor="text1"/>
          <w:sz w:val="20"/>
          <w:szCs w:val="20"/>
        </w:rPr>
        <w:t>t, then it should be in the PDP (a</w:t>
      </w:r>
      <w:r w:rsidR="00A92A15">
        <w:rPr>
          <w:rFonts w:ascii="Palatino Linotype" w:hAnsi="Palatino Linotype" w:cs="Calibri"/>
          <w:color w:val="000000" w:themeColor="text1"/>
          <w:sz w:val="20"/>
          <w:szCs w:val="20"/>
        </w:rPr>
        <w:t>s a</w:t>
      </w:r>
      <w:r w:rsidR="00A92A15" w:rsidRPr="00A92A15">
        <w:rPr>
          <w:rFonts w:ascii="Palatino Linotype" w:hAnsi="Palatino Linotype" w:cs="Calibri"/>
          <w:color w:val="000000" w:themeColor="text1"/>
          <w:sz w:val="20"/>
          <w:szCs w:val="20"/>
        </w:rPr>
        <w:t xml:space="preserve"> future learning point) </w:t>
      </w:r>
      <w:r w:rsidR="001114E0" w:rsidRPr="00A92A15">
        <w:rPr>
          <w:rFonts w:ascii="Palatino Linotype" w:hAnsi="Palatino Linotype" w:cs="Calibri"/>
          <w:color w:val="000000" w:themeColor="text1"/>
          <w:sz w:val="20"/>
          <w:szCs w:val="20"/>
        </w:rPr>
        <w:t>as it will be needed when the trainee starts independent practice.</w:t>
      </w:r>
    </w:p>
    <w:p w:rsidR="006A10C4" w:rsidRPr="006A10C4" w:rsidRDefault="006A10C4" w:rsidP="006A10C4">
      <w:pPr>
        <w:spacing w:line="288" w:lineRule="auto"/>
        <w:jc w:val="both"/>
        <w:rPr>
          <w:rFonts w:ascii="Palatino Linotype" w:hAnsi="Palatino Linotype" w:cs="Calibri"/>
          <w:i/>
        </w:rPr>
      </w:pPr>
      <w:r w:rsidRPr="006A10C4">
        <w:rPr>
          <w:rFonts w:ascii="Palatino Linotype" w:hAnsi="Palatino Linotype" w:cs="Calibri"/>
          <w:i/>
        </w:rPr>
        <w:t>There is missing evidence (like log entries, WPBA elements, or a poor PDP)</w:t>
      </w:r>
    </w:p>
    <w:p w:rsidR="006A10C4" w:rsidRPr="00DA2E26" w:rsidRDefault="006A10C4"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DA2E26">
        <w:rPr>
          <w:rFonts w:ascii="Palatino Linotype" w:hAnsi="Palatino Linotype" w:cs="Calibri"/>
          <w:color w:val="000000" w:themeColor="text1"/>
          <w:sz w:val="20"/>
          <w:szCs w:val="20"/>
        </w:rPr>
        <w:t>It depends whether thi</w:t>
      </w:r>
      <w:r w:rsidR="008827F8">
        <w:rPr>
          <w:rFonts w:ascii="Palatino Linotype" w:hAnsi="Palatino Linotype" w:cs="Calibri"/>
          <w:color w:val="000000" w:themeColor="text1"/>
          <w:sz w:val="20"/>
          <w:szCs w:val="20"/>
        </w:rPr>
        <w:t xml:space="preserve">s missing evidence is a sign </w:t>
      </w:r>
      <w:r w:rsidRPr="00DA2E26">
        <w:rPr>
          <w:rFonts w:ascii="Palatino Linotype" w:hAnsi="Palatino Linotype" w:cs="Calibri"/>
          <w:color w:val="000000" w:themeColor="text1"/>
          <w:sz w:val="20"/>
          <w:szCs w:val="20"/>
        </w:rPr>
        <w:t xml:space="preserve">of underperformance. </w:t>
      </w:r>
      <w:r w:rsidR="008827F8">
        <w:rPr>
          <w:rFonts w:ascii="Palatino Linotype" w:hAnsi="Palatino Linotype" w:cs="Calibri"/>
          <w:color w:val="000000" w:themeColor="text1"/>
          <w:sz w:val="20"/>
          <w:szCs w:val="20"/>
        </w:rPr>
        <w:t xml:space="preserve"> If so</w:t>
      </w:r>
      <w:r w:rsidR="00DA2E26" w:rsidRPr="00DA2E26">
        <w:rPr>
          <w:rFonts w:ascii="Palatino Linotype" w:hAnsi="Palatino Linotype" w:cs="Calibri"/>
          <w:color w:val="000000" w:themeColor="text1"/>
          <w:sz w:val="20"/>
          <w:szCs w:val="20"/>
        </w:rPr>
        <w:t xml:space="preserve">, give </w:t>
      </w:r>
      <w:r w:rsidR="00DA2E26" w:rsidRPr="00DA2E26">
        <w:rPr>
          <w:rFonts w:ascii="Palatino Linotype" w:hAnsi="Palatino Linotype" w:cs="Calibri"/>
          <w:i/>
          <w:color w:val="000000" w:themeColor="text1"/>
          <w:sz w:val="20"/>
          <w:szCs w:val="20"/>
        </w:rPr>
        <w:t>Outcome 5 – incomplete evidence, additional training time required.</w:t>
      </w:r>
      <w:r w:rsidR="00DA2E26" w:rsidRPr="00DA2E26">
        <w:rPr>
          <w:rFonts w:ascii="Palatino Linotype" w:hAnsi="Palatino Linotype" w:cs="Calibri"/>
          <w:color w:val="000000" w:themeColor="text1"/>
          <w:sz w:val="20"/>
          <w:szCs w:val="20"/>
        </w:rPr>
        <w:t xml:space="preserve">   </w:t>
      </w:r>
    </w:p>
    <w:p w:rsidR="006A10C4" w:rsidRDefault="006A10C4" w:rsidP="001F072C">
      <w:pPr>
        <w:pStyle w:val="ListParagraph"/>
        <w:numPr>
          <w:ilvl w:val="0"/>
          <w:numId w:val="6"/>
        </w:numPr>
        <w:spacing w:line="288" w:lineRule="auto"/>
        <w:jc w:val="both"/>
        <w:rPr>
          <w:rFonts w:ascii="Palatino Linotype" w:hAnsi="Palatino Linotype" w:cs="Calibri"/>
          <w:sz w:val="20"/>
          <w:szCs w:val="20"/>
        </w:rPr>
      </w:pPr>
      <w:r>
        <w:rPr>
          <w:rFonts w:ascii="Palatino Linotype" w:hAnsi="Palatino Linotype" w:cs="Calibri"/>
          <w:sz w:val="20"/>
          <w:szCs w:val="20"/>
        </w:rPr>
        <w:t>If the trainee is generally okay, it then depends on how bad the deficit is.</w:t>
      </w:r>
    </w:p>
    <w:p w:rsidR="00DA2E26" w:rsidRPr="00A92A15" w:rsidRDefault="006A10C4" w:rsidP="001F072C">
      <w:pPr>
        <w:pStyle w:val="ListParagraph"/>
        <w:numPr>
          <w:ilvl w:val="1"/>
          <w:numId w:val="6"/>
        </w:numPr>
        <w:spacing w:line="288" w:lineRule="auto"/>
        <w:jc w:val="both"/>
        <w:rPr>
          <w:rFonts w:ascii="Palatino Linotype" w:hAnsi="Palatino Linotype" w:cs="Calibri"/>
          <w:sz w:val="20"/>
          <w:szCs w:val="20"/>
          <w:u w:val="single"/>
        </w:rPr>
      </w:pPr>
      <w:r w:rsidRPr="00A92A15">
        <w:rPr>
          <w:rFonts w:ascii="Palatino Linotype" w:hAnsi="Palatino Linotype" w:cs="Calibri"/>
          <w:sz w:val="20"/>
          <w:szCs w:val="20"/>
          <w:u w:val="single"/>
        </w:rPr>
        <w:t>If o</w:t>
      </w:r>
      <w:r w:rsidR="00DA2E26" w:rsidRPr="00A92A15">
        <w:rPr>
          <w:rFonts w:ascii="Palatino Linotype" w:hAnsi="Palatino Linotype" w:cs="Calibri"/>
          <w:sz w:val="20"/>
          <w:szCs w:val="20"/>
          <w:u w:val="single"/>
        </w:rPr>
        <w:t>nly a few things are missing</w:t>
      </w:r>
    </w:p>
    <w:p w:rsidR="006A10C4" w:rsidRDefault="00DA2E26" w:rsidP="00DA2E26">
      <w:pPr>
        <w:pStyle w:val="ListParagraph"/>
        <w:spacing w:line="288" w:lineRule="auto"/>
        <w:ind w:left="1440"/>
        <w:jc w:val="both"/>
        <w:rPr>
          <w:rFonts w:ascii="Palatino Linotype" w:hAnsi="Palatino Linotype" w:cs="Calibri"/>
          <w:sz w:val="20"/>
          <w:szCs w:val="20"/>
        </w:rPr>
      </w:pPr>
      <w:r>
        <w:rPr>
          <w:rFonts w:ascii="Palatino Linotype" w:hAnsi="Palatino Linotype" w:cs="Calibri"/>
          <w:sz w:val="20"/>
          <w:szCs w:val="20"/>
        </w:rPr>
        <w:t>D</w:t>
      </w:r>
      <w:r w:rsidR="006A10C4">
        <w:rPr>
          <w:rFonts w:ascii="Palatino Linotype" w:hAnsi="Palatino Linotype" w:cs="Calibri"/>
          <w:sz w:val="20"/>
          <w:szCs w:val="20"/>
        </w:rPr>
        <w:t>elay</w:t>
      </w:r>
      <w:r w:rsidR="00744500">
        <w:rPr>
          <w:rFonts w:ascii="Palatino Linotype" w:hAnsi="Palatino Linotype" w:cs="Calibri"/>
          <w:sz w:val="20"/>
          <w:szCs w:val="20"/>
        </w:rPr>
        <w:t xml:space="preserve"> signing off the ARCP form and tell the trainee to ‘get their act together’ by specifying what they need to do.   </w:t>
      </w:r>
      <w:r w:rsidR="00744500" w:rsidRPr="00744500">
        <w:rPr>
          <w:rFonts w:ascii="Palatino Linotype" w:hAnsi="Palatino Linotype" w:cs="Calibri"/>
          <w:sz w:val="20"/>
          <w:szCs w:val="20"/>
        </w:rPr>
        <w:t xml:space="preserve">Give an outcome that would have been given if the evidence was there.  But </w:t>
      </w:r>
      <w:r w:rsidR="00744500">
        <w:rPr>
          <w:rFonts w:ascii="Palatino Linotype" w:hAnsi="Palatino Linotype" w:cs="Calibri"/>
          <w:sz w:val="20"/>
          <w:szCs w:val="20"/>
        </w:rPr>
        <w:t>do not</w:t>
      </w:r>
      <w:r w:rsidR="00744500" w:rsidRPr="00744500">
        <w:rPr>
          <w:rFonts w:ascii="Palatino Linotype" w:hAnsi="Palatino Linotype" w:cs="Calibri"/>
          <w:sz w:val="20"/>
          <w:szCs w:val="20"/>
        </w:rPr>
        <w:t xml:space="preserve"> complete and submit the ARCP form until the panel chair has subsequently checke</w:t>
      </w:r>
      <w:r>
        <w:rPr>
          <w:rFonts w:ascii="Palatino Linotype" w:hAnsi="Palatino Linotype" w:cs="Calibri"/>
          <w:sz w:val="20"/>
          <w:szCs w:val="20"/>
        </w:rPr>
        <w:t>d the gaps have been filled in</w:t>
      </w:r>
      <w:r w:rsidR="008827F8">
        <w:rPr>
          <w:rFonts w:ascii="Palatino Linotype" w:hAnsi="Palatino Linotype" w:cs="Calibri"/>
          <w:sz w:val="20"/>
          <w:szCs w:val="20"/>
        </w:rPr>
        <w:t xml:space="preserve"> </w:t>
      </w:r>
      <w:r w:rsidR="00744500" w:rsidRPr="00744500">
        <w:rPr>
          <w:rFonts w:ascii="Palatino Linotype" w:hAnsi="Palatino Linotype" w:cs="Calibri"/>
          <w:sz w:val="20"/>
          <w:szCs w:val="20"/>
        </w:rPr>
        <w:t>(if not, give outcome 5).</w:t>
      </w:r>
    </w:p>
    <w:p w:rsidR="00A92A15" w:rsidRPr="00A92A15" w:rsidRDefault="008827F8" w:rsidP="001F072C">
      <w:pPr>
        <w:pStyle w:val="ListParagraph"/>
        <w:numPr>
          <w:ilvl w:val="1"/>
          <w:numId w:val="6"/>
        </w:numPr>
        <w:spacing w:line="288" w:lineRule="auto"/>
        <w:jc w:val="both"/>
        <w:rPr>
          <w:rFonts w:ascii="Palatino Linotype" w:hAnsi="Palatino Linotype" w:cs="Calibri"/>
          <w:sz w:val="20"/>
          <w:szCs w:val="20"/>
          <w:u w:val="single"/>
        </w:rPr>
      </w:pPr>
      <w:r w:rsidRPr="00A92A15">
        <w:rPr>
          <w:rFonts w:ascii="Palatino Linotype" w:hAnsi="Palatino Linotype" w:cs="Calibri"/>
          <w:sz w:val="20"/>
          <w:szCs w:val="20"/>
          <w:u w:val="single"/>
        </w:rPr>
        <w:t>If the mi</w:t>
      </w:r>
      <w:r w:rsidR="00A92A15" w:rsidRPr="00A92A15">
        <w:rPr>
          <w:rFonts w:ascii="Palatino Linotype" w:hAnsi="Palatino Linotype" w:cs="Calibri"/>
          <w:sz w:val="20"/>
          <w:szCs w:val="20"/>
          <w:u w:val="single"/>
        </w:rPr>
        <w:t xml:space="preserve">ssing evidence is large </w:t>
      </w:r>
    </w:p>
    <w:p w:rsidR="006A10C4" w:rsidRDefault="00A92A15" w:rsidP="00A92A15">
      <w:pPr>
        <w:pStyle w:val="ListParagraph"/>
        <w:spacing w:line="288" w:lineRule="auto"/>
        <w:ind w:left="1440"/>
        <w:jc w:val="both"/>
        <w:rPr>
          <w:rFonts w:ascii="Palatino Linotype" w:hAnsi="Palatino Linotype" w:cs="Calibri"/>
          <w:sz w:val="20"/>
          <w:szCs w:val="20"/>
        </w:rPr>
      </w:pPr>
      <w:r>
        <w:rPr>
          <w:rFonts w:ascii="Palatino Linotype" w:hAnsi="Palatino Linotype" w:cs="Calibri"/>
          <w:sz w:val="20"/>
          <w:szCs w:val="20"/>
        </w:rPr>
        <w:t xml:space="preserve">In other words, </w:t>
      </w:r>
      <w:r w:rsidR="00744500" w:rsidRPr="00744500">
        <w:rPr>
          <w:rFonts w:ascii="Palatino Linotype" w:hAnsi="Palatino Linotype" w:cs="Calibri"/>
          <w:sz w:val="20"/>
          <w:szCs w:val="20"/>
        </w:rPr>
        <w:t xml:space="preserve">too much to be made up in a short period and/or the missing evidence  is thought to be evidence of significant non-engagement with the requirements of WPBA, </w:t>
      </w:r>
      <w:r w:rsidR="00744500">
        <w:rPr>
          <w:rFonts w:ascii="Palatino Linotype" w:hAnsi="Palatino Linotype" w:cs="Calibri"/>
          <w:sz w:val="20"/>
          <w:szCs w:val="20"/>
        </w:rPr>
        <w:t xml:space="preserve">give </w:t>
      </w:r>
      <w:r w:rsidR="00DA2E26" w:rsidRPr="00DA2E26">
        <w:rPr>
          <w:rFonts w:ascii="Palatino Linotype" w:hAnsi="Palatino Linotype" w:cs="Calibri"/>
          <w:i/>
          <w:color w:val="000000" w:themeColor="text1"/>
          <w:sz w:val="20"/>
          <w:szCs w:val="20"/>
        </w:rPr>
        <w:t xml:space="preserve">Outcome 5 – incomplete </w:t>
      </w:r>
      <w:r w:rsidR="00DA2E26" w:rsidRPr="00EB5AEA">
        <w:rPr>
          <w:rFonts w:ascii="Palatino Linotype" w:hAnsi="Palatino Linotype" w:cs="Calibri"/>
          <w:i/>
          <w:color w:val="000000" w:themeColor="text1"/>
          <w:sz w:val="20"/>
          <w:szCs w:val="20"/>
        </w:rPr>
        <w:t>evidence, additional</w:t>
      </w:r>
      <w:r w:rsidR="00EB5AEA" w:rsidRPr="00EB5AEA">
        <w:rPr>
          <w:rFonts w:ascii="Palatino Linotype" w:hAnsi="Palatino Linotype" w:cs="Calibri"/>
          <w:i/>
          <w:color w:val="000000" w:themeColor="text1"/>
          <w:sz w:val="20"/>
          <w:szCs w:val="20"/>
        </w:rPr>
        <w:t xml:space="preserve"> </w:t>
      </w:r>
      <w:r w:rsidR="00EB5AEA" w:rsidRPr="00EB5AEA">
        <w:rPr>
          <w:rFonts w:ascii="Palatino Linotype" w:hAnsi="Palatino Linotype" w:cs="Calibri"/>
          <w:i/>
          <w:color w:val="000000" w:themeColor="text1"/>
          <w:sz w:val="20"/>
          <w:szCs w:val="20"/>
          <w:u w:val="single"/>
        </w:rPr>
        <w:t>may be</w:t>
      </w:r>
      <w:r w:rsidR="00DA2E26" w:rsidRPr="00EB5AEA">
        <w:rPr>
          <w:rFonts w:ascii="Palatino Linotype" w:hAnsi="Palatino Linotype" w:cs="Calibri"/>
          <w:i/>
          <w:color w:val="000000" w:themeColor="text1"/>
          <w:sz w:val="20"/>
          <w:szCs w:val="20"/>
        </w:rPr>
        <w:t xml:space="preserve"> training time required </w:t>
      </w:r>
      <w:r w:rsidR="00744500" w:rsidRPr="00EB5AEA">
        <w:rPr>
          <w:rFonts w:ascii="Palatino Linotype" w:hAnsi="Palatino Linotype" w:cs="Calibri"/>
          <w:color w:val="000000" w:themeColor="text1"/>
          <w:sz w:val="20"/>
          <w:szCs w:val="20"/>
        </w:rPr>
        <w:t>and refer to central panel.  The central panel may decide to give an outcome 2, 3 or 4 where insufficient evidence is evidence of lack of progression rather than lack of evidence of progression.</w:t>
      </w:r>
    </w:p>
    <w:p w:rsidR="006A10C4" w:rsidRDefault="00A92A15" w:rsidP="001F072C">
      <w:pPr>
        <w:pStyle w:val="ListParagraph"/>
        <w:numPr>
          <w:ilvl w:val="0"/>
          <w:numId w:val="6"/>
        </w:numPr>
        <w:spacing w:line="288" w:lineRule="auto"/>
        <w:jc w:val="both"/>
        <w:rPr>
          <w:rFonts w:ascii="Palatino Linotype" w:hAnsi="Palatino Linotype" w:cs="Calibri"/>
          <w:sz w:val="20"/>
          <w:szCs w:val="20"/>
        </w:rPr>
      </w:pPr>
      <w:r>
        <w:rPr>
          <w:rFonts w:ascii="Palatino Linotype" w:hAnsi="Palatino Linotype" w:cs="Calibri"/>
          <w:sz w:val="20"/>
          <w:szCs w:val="20"/>
        </w:rPr>
        <w:t>In both cases,</w:t>
      </w:r>
      <w:r w:rsidR="006A10C4">
        <w:rPr>
          <w:rFonts w:ascii="Palatino Linotype" w:hAnsi="Palatino Linotype" w:cs="Calibri"/>
          <w:sz w:val="20"/>
          <w:szCs w:val="20"/>
        </w:rPr>
        <w:t xml:space="preserve"> detail exactly what evidence is missing in the ARCP form </w:t>
      </w:r>
      <w:r w:rsidR="006A10C4" w:rsidRPr="009148F4">
        <w:rPr>
          <w:rFonts w:ascii="Palatino Linotype" w:hAnsi="Palatino Linotype" w:cs="Calibri"/>
          <w:sz w:val="20"/>
          <w:szCs w:val="20"/>
          <w:u w:val="single"/>
        </w:rPr>
        <w:t>and</w:t>
      </w:r>
      <w:r w:rsidR="006A10C4">
        <w:rPr>
          <w:rFonts w:ascii="Palatino Linotype" w:hAnsi="Palatino Linotype" w:cs="Calibri"/>
          <w:sz w:val="20"/>
          <w:szCs w:val="20"/>
        </w:rPr>
        <w:t xml:space="preserve"> paste a copy to the </w:t>
      </w:r>
      <w:r w:rsidR="006A10C4" w:rsidRPr="008827F8">
        <w:rPr>
          <w:rFonts w:ascii="Palatino Linotype" w:hAnsi="Palatino Linotype" w:cs="Calibri"/>
          <w:i/>
          <w:sz w:val="20"/>
          <w:szCs w:val="20"/>
        </w:rPr>
        <w:t>Educator’s Notes.</w:t>
      </w:r>
    </w:p>
    <w:p w:rsidR="00120B8B" w:rsidRPr="00120B8B" w:rsidRDefault="00120B8B" w:rsidP="00120B8B">
      <w:pPr>
        <w:spacing w:line="288" w:lineRule="auto"/>
        <w:jc w:val="both"/>
        <w:rPr>
          <w:rFonts w:ascii="Palatino Linotype" w:hAnsi="Palatino Linotype" w:cs="Calibri"/>
          <w:i/>
        </w:rPr>
      </w:pPr>
      <w:r w:rsidRPr="00120B8B">
        <w:rPr>
          <w:rFonts w:ascii="Palatino Linotype" w:hAnsi="Palatino Linotype" w:cs="Calibri"/>
          <w:i/>
        </w:rPr>
        <w:t>Missing Naturally Occurring Evidence</w:t>
      </w:r>
    </w:p>
    <w:p w:rsidR="0049698A" w:rsidRPr="0049698A" w:rsidRDefault="0049698A" w:rsidP="001F072C">
      <w:pPr>
        <w:pStyle w:val="ListParagraph"/>
        <w:numPr>
          <w:ilvl w:val="0"/>
          <w:numId w:val="6"/>
        </w:numPr>
        <w:spacing w:line="288" w:lineRule="auto"/>
        <w:jc w:val="both"/>
        <w:rPr>
          <w:rFonts w:ascii="Palatino Linotype" w:hAnsi="Palatino Linotype" w:cs="Calibri"/>
          <w:sz w:val="20"/>
          <w:szCs w:val="20"/>
        </w:rPr>
      </w:pPr>
      <w:r w:rsidRPr="00DA2E26">
        <w:rPr>
          <w:rFonts w:ascii="Palatino Linotype" w:hAnsi="Palatino Linotype" w:cs="Calibri"/>
          <w:color w:val="000000" w:themeColor="text1"/>
          <w:sz w:val="20"/>
          <w:szCs w:val="20"/>
        </w:rPr>
        <w:t xml:space="preserve">Trainees are strongly </w:t>
      </w:r>
      <w:r w:rsidRPr="0049698A">
        <w:rPr>
          <w:rFonts w:ascii="Palatino Linotype" w:hAnsi="Palatino Linotype" w:cs="Calibri"/>
          <w:color w:val="000000" w:themeColor="text1"/>
          <w:sz w:val="20"/>
          <w:szCs w:val="20"/>
          <w:u w:val="single"/>
        </w:rPr>
        <w:t>encouraged</w:t>
      </w:r>
      <w:r w:rsidRPr="00DA2E26">
        <w:rPr>
          <w:rFonts w:ascii="Palatino Linotype" w:hAnsi="Palatino Linotype" w:cs="Calibri"/>
          <w:color w:val="000000" w:themeColor="text1"/>
          <w:sz w:val="20"/>
          <w:szCs w:val="20"/>
        </w:rPr>
        <w:t xml:space="preserve"> to do </w:t>
      </w:r>
      <w:r w:rsidR="008827F8">
        <w:rPr>
          <w:rFonts w:ascii="Palatino Linotype" w:hAnsi="Palatino Linotype" w:cs="Calibri"/>
          <w:color w:val="000000" w:themeColor="text1"/>
          <w:sz w:val="20"/>
          <w:szCs w:val="20"/>
        </w:rPr>
        <w:t>(</w:t>
      </w:r>
      <w:proofErr w:type="spellStart"/>
      <w:r w:rsidR="008827F8">
        <w:rPr>
          <w:rFonts w:ascii="Palatino Linotype" w:hAnsi="Palatino Linotype" w:cs="Calibri"/>
          <w:color w:val="000000" w:themeColor="text1"/>
          <w:sz w:val="20"/>
          <w:szCs w:val="20"/>
        </w:rPr>
        <w:t>i</w:t>
      </w:r>
      <w:proofErr w:type="spellEnd"/>
      <w:r w:rsidR="008827F8">
        <w:rPr>
          <w:rFonts w:ascii="Palatino Linotype" w:hAnsi="Palatino Linotype" w:cs="Calibri"/>
          <w:color w:val="000000" w:themeColor="text1"/>
          <w:sz w:val="20"/>
          <w:szCs w:val="20"/>
        </w:rPr>
        <w:t xml:space="preserve">) </w:t>
      </w:r>
      <w:r w:rsidRPr="00DA2E26">
        <w:rPr>
          <w:rFonts w:ascii="Palatino Linotype" w:hAnsi="Palatino Linotype" w:cs="Calibri"/>
          <w:color w:val="000000" w:themeColor="text1"/>
          <w:sz w:val="20"/>
          <w:szCs w:val="20"/>
        </w:rPr>
        <w:t xml:space="preserve">one </w:t>
      </w:r>
      <w:r w:rsidRPr="00A92A15">
        <w:rPr>
          <w:rFonts w:ascii="Palatino Linotype" w:hAnsi="Palatino Linotype" w:cs="Calibri"/>
          <w:b/>
          <w:color w:val="000000" w:themeColor="text1"/>
          <w:sz w:val="20"/>
          <w:szCs w:val="20"/>
        </w:rPr>
        <w:t>SEA</w:t>
      </w:r>
      <w:r w:rsidRPr="00DA2E26">
        <w:rPr>
          <w:rFonts w:ascii="Palatino Linotype" w:hAnsi="Palatino Linotype" w:cs="Calibri"/>
          <w:color w:val="000000" w:themeColor="text1"/>
          <w:sz w:val="20"/>
          <w:szCs w:val="20"/>
        </w:rPr>
        <w:t xml:space="preserve"> every 6m, </w:t>
      </w:r>
      <w:r w:rsidR="008827F8">
        <w:rPr>
          <w:rFonts w:ascii="Palatino Linotype" w:hAnsi="Palatino Linotype" w:cs="Calibri"/>
          <w:color w:val="000000" w:themeColor="text1"/>
          <w:sz w:val="20"/>
          <w:szCs w:val="20"/>
        </w:rPr>
        <w:t xml:space="preserve">(ii) </w:t>
      </w:r>
      <w:r w:rsidRPr="00DA2E26">
        <w:rPr>
          <w:rFonts w:ascii="Palatino Linotype" w:hAnsi="Palatino Linotype" w:cs="Calibri"/>
          <w:color w:val="000000" w:themeColor="text1"/>
          <w:sz w:val="20"/>
          <w:szCs w:val="20"/>
        </w:rPr>
        <w:t xml:space="preserve">a </w:t>
      </w:r>
      <w:r w:rsidRPr="00A92A15">
        <w:rPr>
          <w:rFonts w:ascii="Palatino Linotype" w:hAnsi="Palatino Linotype" w:cs="Calibri"/>
          <w:b/>
          <w:color w:val="000000" w:themeColor="text1"/>
          <w:sz w:val="20"/>
          <w:szCs w:val="20"/>
        </w:rPr>
        <w:t>case presentation</w:t>
      </w:r>
      <w:r w:rsidRPr="00DA2E26">
        <w:rPr>
          <w:rFonts w:ascii="Palatino Linotype" w:hAnsi="Palatino Linotype" w:cs="Calibri"/>
          <w:color w:val="000000" w:themeColor="text1"/>
          <w:sz w:val="20"/>
          <w:szCs w:val="20"/>
        </w:rPr>
        <w:t xml:space="preserve"> every 6m,</w:t>
      </w:r>
      <w:r w:rsidR="008827F8">
        <w:rPr>
          <w:rFonts w:ascii="Palatino Linotype" w:hAnsi="Palatino Linotype" w:cs="Calibri"/>
          <w:color w:val="000000" w:themeColor="text1"/>
          <w:sz w:val="20"/>
          <w:szCs w:val="20"/>
        </w:rPr>
        <w:t xml:space="preserve"> (iii)</w:t>
      </w:r>
      <w:r w:rsidRPr="00DA2E26">
        <w:rPr>
          <w:rFonts w:ascii="Palatino Linotype" w:hAnsi="Palatino Linotype" w:cs="Calibri"/>
          <w:color w:val="000000" w:themeColor="text1"/>
          <w:sz w:val="20"/>
          <w:szCs w:val="20"/>
        </w:rPr>
        <w:t xml:space="preserve"> a </w:t>
      </w:r>
      <w:r w:rsidRPr="00A92A15">
        <w:rPr>
          <w:rFonts w:ascii="Palatino Linotype" w:hAnsi="Palatino Linotype" w:cs="Calibri"/>
          <w:b/>
          <w:color w:val="000000" w:themeColor="text1"/>
          <w:sz w:val="20"/>
          <w:szCs w:val="20"/>
        </w:rPr>
        <w:t>reflection</w:t>
      </w:r>
      <w:r w:rsidRPr="00DA2E26">
        <w:rPr>
          <w:rFonts w:ascii="Palatino Linotype" w:hAnsi="Palatino Linotype" w:cs="Calibri"/>
          <w:color w:val="000000" w:themeColor="text1"/>
          <w:sz w:val="20"/>
          <w:szCs w:val="20"/>
        </w:rPr>
        <w:t xml:space="preserve"> towards the end of each post and </w:t>
      </w:r>
      <w:r w:rsidR="008827F8">
        <w:rPr>
          <w:rFonts w:ascii="Palatino Linotype" w:hAnsi="Palatino Linotype" w:cs="Calibri"/>
          <w:color w:val="000000" w:themeColor="text1"/>
          <w:sz w:val="20"/>
          <w:szCs w:val="20"/>
        </w:rPr>
        <w:t xml:space="preserve">(iv) </w:t>
      </w:r>
      <w:r w:rsidRPr="00DA2E26">
        <w:rPr>
          <w:rFonts w:ascii="Palatino Linotype" w:hAnsi="Palatino Linotype" w:cs="Calibri"/>
          <w:color w:val="000000" w:themeColor="text1"/>
          <w:sz w:val="20"/>
          <w:szCs w:val="20"/>
        </w:rPr>
        <w:t xml:space="preserve">one </w:t>
      </w:r>
      <w:r w:rsidRPr="00A92A15">
        <w:rPr>
          <w:rFonts w:ascii="Palatino Linotype" w:hAnsi="Palatino Linotype" w:cs="Calibri"/>
          <w:b/>
          <w:color w:val="000000" w:themeColor="text1"/>
          <w:sz w:val="20"/>
          <w:szCs w:val="20"/>
        </w:rPr>
        <w:t>audit</w:t>
      </w:r>
      <w:r w:rsidRPr="00DA2E26">
        <w:rPr>
          <w:rFonts w:ascii="Palatino Linotype" w:hAnsi="Palatino Linotype" w:cs="Calibri"/>
          <w:color w:val="000000" w:themeColor="text1"/>
          <w:sz w:val="20"/>
          <w:szCs w:val="20"/>
        </w:rPr>
        <w:t xml:space="preserve"> throughout the entire 3 years.  </w:t>
      </w:r>
      <w:r>
        <w:rPr>
          <w:rFonts w:ascii="Palatino Linotype" w:hAnsi="Palatino Linotype" w:cs="Calibri"/>
          <w:color w:val="000000" w:themeColor="text1"/>
          <w:sz w:val="20"/>
          <w:szCs w:val="20"/>
        </w:rPr>
        <w:t xml:space="preserve">However, no one can force a trainee to do NOE.  It is not a national requirement and individual Deaneries cannot enforce it.  </w:t>
      </w:r>
    </w:p>
    <w:p w:rsidR="003467BD" w:rsidRPr="003467BD" w:rsidRDefault="00120B8B" w:rsidP="003467BD">
      <w:pPr>
        <w:pStyle w:val="ListParagraph"/>
        <w:numPr>
          <w:ilvl w:val="0"/>
          <w:numId w:val="6"/>
        </w:numPr>
        <w:spacing w:line="288" w:lineRule="auto"/>
        <w:jc w:val="both"/>
        <w:rPr>
          <w:rFonts w:ascii="Palatino Linotype" w:hAnsi="Palatino Linotype" w:cs="Calibri"/>
          <w:sz w:val="20"/>
          <w:szCs w:val="20"/>
        </w:rPr>
      </w:pPr>
      <w:r>
        <w:rPr>
          <w:rFonts w:ascii="Palatino Linotype" w:hAnsi="Palatino Linotype" w:cs="Calibri"/>
          <w:sz w:val="20"/>
          <w:szCs w:val="20"/>
        </w:rPr>
        <w:t>Therefore, a missing SEA, a</w:t>
      </w:r>
      <w:r w:rsidRPr="00120B8B">
        <w:rPr>
          <w:rFonts w:ascii="Palatino Linotype" w:hAnsi="Palatino Linotype" w:cs="Calibri"/>
          <w:sz w:val="20"/>
          <w:szCs w:val="20"/>
        </w:rPr>
        <w:t>u</w:t>
      </w:r>
      <w:r>
        <w:rPr>
          <w:rFonts w:ascii="Palatino Linotype" w:hAnsi="Palatino Linotype" w:cs="Calibri"/>
          <w:sz w:val="20"/>
          <w:szCs w:val="20"/>
        </w:rPr>
        <w:t xml:space="preserve">dit, or lack of a </w:t>
      </w:r>
      <w:r w:rsidR="008827F8">
        <w:rPr>
          <w:rFonts w:ascii="Palatino Linotype" w:hAnsi="Palatino Linotype" w:cs="Calibri"/>
          <w:sz w:val="20"/>
          <w:szCs w:val="20"/>
        </w:rPr>
        <w:t>presentation does</w:t>
      </w:r>
      <w:r>
        <w:rPr>
          <w:rFonts w:ascii="Palatino Linotype" w:hAnsi="Palatino Linotype" w:cs="Calibri"/>
          <w:sz w:val="20"/>
          <w:szCs w:val="20"/>
        </w:rPr>
        <w:t xml:space="preserve"> not mean that you can automatically</w:t>
      </w:r>
      <w:r w:rsidRPr="00120B8B">
        <w:rPr>
          <w:rFonts w:ascii="Palatino Linotype" w:hAnsi="Palatino Linotype" w:cs="Calibri"/>
          <w:sz w:val="20"/>
          <w:szCs w:val="20"/>
        </w:rPr>
        <w:t xml:space="preserve"> </w:t>
      </w:r>
      <w:r>
        <w:rPr>
          <w:rFonts w:ascii="Palatino Linotype" w:hAnsi="Palatino Linotype" w:cs="Calibri"/>
          <w:sz w:val="20"/>
          <w:szCs w:val="20"/>
        </w:rPr>
        <w:t>mark</w:t>
      </w:r>
      <w:r w:rsidRPr="00120B8B">
        <w:rPr>
          <w:rFonts w:ascii="Palatino Linotype" w:hAnsi="Palatino Linotype" w:cs="Calibri"/>
          <w:sz w:val="20"/>
          <w:szCs w:val="20"/>
        </w:rPr>
        <w:t xml:space="preserve"> the trainee</w:t>
      </w:r>
      <w:r>
        <w:rPr>
          <w:rFonts w:ascii="Palatino Linotype" w:hAnsi="Palatino Linotype" w:cs="Calibri"/>
          <w:sz w:val="20"/>
          <w:szCs w:val="20"/>
        </w:rPr>
        <w:t xml:space="preserve"> as unsatisfactory.  </w:t>
      </w:r>
    </w:p>
    <w:p w:rsidR="00EB5AEA" w:rsidRPr="009148F4" w:rsidRDefault="00120B8B"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9148F4">
        <w:rPr>
          <w:rFonts w:ascii="Palatino Linotype" w:hAnsi="Palatino Linotype" w:cs="Calibri"/>
          <w:color w:val="000000" w:themeColor="text1"/>
          <w:sz w:val="20"/>
          <w:szCs w:val="20"/>
        </w:rPr>
        <w:t xml:space="preserve">However, </w:t>
      </w:r>
      <w:r w:rsidR="00EB5AEA" w:rsidRPr="009148F4">
        <w:rPr>
          <w:rFonts w:ascii="Palatino Linotype" w:hAnsi="Palatino Linotype" w:cs="Calibri"/>
          <w:color w:val="000000" w:themeColor="text1"/>
          <w:sz w:val="20"/>
          <w:szCs w:val="20"/>
        </w:rPr>
        <w:t>the</w:t>
      </w:r>
      <w:r w:rsidRPr="009148F4">
        <w:rPr>
          <w:rFonts w:ascii="Palatino Linotype" w:hAnsi="Palatino Linotype" w:cs="Calibri"/>
          <w:color w:val="000000" w:themeColor="text1"/>
          <w:sz w:val="20"/>
          <w:szCs w:val="20"/>
        </w:rPr>
        <w:t xml:space="preserve"> trainee </w:t>
      </w:r>
      <w:r w:rsidR="00EB5AEA" w:rsidRPr="009148F4">
        <w:rPr>
          <w:rFonts w:ascii="Palatino Linotype" w:hAnsi="Palatino Linotype" w:cs="Calibri"/>
          <w:color w:val="000000" w:themeColor="text1"/>
          <w:sz w:val="20"/>
          <w:szCs w:val="20"/>
        </w:rPr>
        <w:t>should be</w:t>
      </w:r>
      <w:r w:rsidRPr="009148F4">
        <w:rPr>
          <w:rFonts w:ascii="Palatino Linotype" w:hAnsi="Palatino Linotype" w:cs="Calibri"/>
          <w:color w:val="000000" w:themeColor="text1"/>
          <w:sz w:val="20"/>
          <w:szCs w:val="20"/>
        </w:rPr>
        <w:t xml:space="preserve"> involved in some sort of </w:t>
      </w:r>
      <w:r w:rsidRPr="00BE3E4F">
        <w:rPr>
          <w:rFonts w:ascii="Palatino Linotype" w:hAnsi="Palatino Linotype" w:cs="Calibri"/>
          <w:b/>
          <w:color w:val="000000" w:themeColor="text1"/>
          <w:sz w:val="20"/>
          <w:szCs w:val="20"/>
        </w:rPr>
        <w:t xml:space="preserve">Quality Improvement </w:t>
      </w:r>
      <w:r w:rsidR="00BE3E4F">
        <w:rPr>
          <w:rFonts w:ascii="Palatino Linotype" w:hAnsi="Palatino Linotype" w:cs="Calibri"/>
          <w:b/>
          <w:color w:val="000000" w:themeColor="text1"/>
          <w:sz w:val="20"/>
          <w:szCs w:val="20"/>
        </w:rPr>
        <w:t>Activity (QIA</w:t>
      </w:r>
      <w:r w:rsidRPr="00BE3E4F">
        <w:rPr>
          <w:rFonts w:ascii="Palatino Linotype" w:hAnsi="Palatino Linotype" w:cs="Calibri"/>
          <w:b/>
          <w:color w:val="000000" w:themeColor="text1"/>
          <w:sz w:val="20"/>
          <w:szCs w:val="20"/>
        </w:rPr>
        <w:t>)</w:t>
      </w:r>
      <w:r w:rsidR="00EB5AEA" w:rsidRPr="00BE3E4F">
        <w:rPr>
          <w:rFonts w:ascii="Palatino Linotype" w:hAnsi="Palatino Linotype" w:cs="Calibri"/>
          <w:b/>
          <w:color w:val="000000" w:themeColor="text1"/>
          <w:sz w:val="20"/>
          <w:szCs w:val="20"/>
        </w:rPr>
        <w:t xml:space="preserve"> activity</w:t>
      </w:r>
      <w:r w:rsidRPr="00BE3E4F">
        <w:rPr>
          <w:rFonts w:ascii="Palatino Linotype" w:hAnsi="Palatino Linotype" w:cs="Calibri"/>
          <w:b/>
          <w:color w:val="000000" w:themeColor="text1"/>
          <w:sz w:val="20"/>
          <w:szCs w:val="20"/>
        </w:rPr>
        <w:t xml:space="preserve"> </w:t>
      </w:r>
      <w:r w:rsidRPr="009148F4">
        <w:rPr>
          <w:rFonts w:ascii="Palatino Linotype" w:hAnsi="Palatino Linotype" w:cs="Calibri"/>
          <w:color w:val="000000" w:themeColor="text1"/>
          <w:sz w:val="20"/>
          <w:szCs w:val="20"/>
        </w:rPr>
        <w:t xml:space="preserve">– of which audit, SEA and a case presentation are great examples.  </w:t>
      </w:r>
      <w:r w:rsidR="0049698A" w:rsidRPr="009148F4">
        <w:rPr>
          <w:rFonts w:ascii="Palatino Linotype" w:hAnsi="Palatino Linotype" w:cs="Calibri"/>
          <w:i/>
          <w:color w:val="000000" w:themeColor="text1"/>
          <w:sz w:val="20"/>
          <w:szCs w:val="20"/>
        </w:rPr>
        <w:t xml:space="preserve">Good </w:t>
      </w:r>
      <w:r w:rsidR="00C47778" w:rsidRPr="00CB6C33">
        <w:rPr>
          <w:noProof/>
          <w:lang w:eastAsia="en-GB"/>
        </w:rPr>
        <w:lastRenderedPageBreak/>
        <mc:AlternateContent>
          <mc:Choice Requires="wps">
            <w:drawing>
              <wp:anchor distT="0" distB="2743200" distL="182880" distR="182880" simplePos="0" relativeHeight="251709440" behindDoc="0" locked="0" layoutInCell="1" allowOverlap="1" wp14:anchorId="0F7F4DBA" wp14:editId="21D58B26">
                <wp:simplePos x="0" y="0"/>
                <wp:positionH relativeFrom="page">
                  <wp:posOffset>457200</wp:posOffset>
                </wp:positionH>
                <wp:positionV relativeFrom="margin">
                  <wp:posOffset>-154305</wp:posOffset>
                </wp:positionV>
                <wp:extent cx="1428750" cy="2303780"/>
                <wp:effectExtent l="0" t="0" r="0" b="5715"/>
                <wp:wrapSquare wrapText="largest"/>
                <wp:docPr id="5" name="Text Box 5" descr="Sidebar"/>
                <wp:cNvGraphicFramePr/>
                <a:graphic xmlns:a="http://schemas.openxmlformats.org/drawingml/2006/main">
                  <a:graphicData uri="http://schemas.microsoft.com/office/word/2010/wordprocessingShape">
                    <wps:wsp>
                      <wps:cNvSpPr txBox="1"/>
                      <wps:spPr>
                        <a:xfrm>
                          <a:off x="0" y="0"/>
                          <a:ext cx="1428750" cy="230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467BD" w:rsidRPr="0083668C" w:rsidRDefault="003467BD" w:rsidP="003467BD">
                            <w:pPr>
                              <w:pStyle w:val="Quote"/>
                              <w:spacing w:before="0" w:after="0"/>
                              <w:rPr>
                                <w:noProof/>
                                <w:color w:val="5F9127"/>
                                <w:sz w:val="22"/>
                                <w:szCs w:val="18"/>
                                <w:lang w:val="en-GB" w:eastAsia="en-GB"/>
                              </w:rPr>
                            </w:pPr>
                          </w:p>
                          <w:p w:rsidR="00A92A15" w:rsidRPr="00BE3E4F" w:rsidRDefault="00A92A15" w:rsidP="00C47778">
                            <w:pPr>
                              <w:spacing w:after="0" w:line="288" w:lineRule="auto"/>
                              <w:jc w:val="both"/>
                              <w:rPr>
                                <w:i/>
                                <w:color w:val="5F9127"/>
                                <w:sz w:val="18"/>
                              </w:rPr>
                            </w:pPr>
                            <w:r w:rsidRPr="00BE3E4F">
                              <w:rPr>
                                <w:i/>
                                <w:color w:val="5F9127"/>
                                <w:sz w:val="18"/>
                              </w:rPr>
                              <w:t>If NOE is missing, you cannot give trainees an adverse outcome.  You must look for NOE or other Quality Improvement Activities (QIA) elsewhere - usually in log entries</w:t>
                            </w:r>
                            <w:proofErr w:type="gramStart"/>
                            <w:r w:rsidRPr="00BE3E4F">
                              <w:rPr>
                                <w:i/>
                                <w:color w:val="5F9127"/>
                                <w:sz w:val="18"/>
                              </w:rPr>
                              <w:t>..</w:t>
                            </w:r>
                            <w:proofErr w:type="gramEnd"/>
                          </w:p>
                          <w:p w:rsidR="00A92A15" w:rsidRPr="00BE3E4F" w:rsidRDefault="00A92A15" w:rsidP="00C47778">
                            <w:pPr>
                              <w:spacing w:after="0" w:line="288" w:lineRule="auto"/>
                              <w:jc w:val="both"/>
                              <w:rPr>
                                <w:i/>
                                <w:color w:val="5F9127"/>
                                <w:sz w:val="18"/>
                              </w:rPr>
                            </w:pPr>
                            <w:r w:rsidRPr="00BE3E4F">
                              <w:rPr>
                                <w:i/>
                                <w:color w:val="5F9127"/>
                                <w:sz w:val="18"/>
                              </w:rPr>
                              <w:t xml:space="preserve">A comprehensive list of QIA and NOE activities can be found at: </w:t>
                            </w:r>
                          </w:p>
                          <w:p w:rsidR="00A92A15" w:rsidRPr="00EF3430" w:rsidRDefault="00A02797" w:rsidP="00C47778">
                            <w:pPr>
                              <w:spacing w:after="0" w:line="288" w:lineRule="auto"/>
                              <w:jc w:val="both"/>
                              <w:rPr>
                                <w:rFonts w:cstheme="minorHAnsi"/>
                                <w:i/>
                                <w:color w:val="7030A0"/>
                                <w:sz w:val="14"/>
                              </w:rPr>
                            </w:pPr>
                            <w:hyperlink r:id="rId25" w:history="1">
                              <w:r w:rsidR="00A92A15" w:rsidRPr="00EF3430">
                                <w:rPr>
                                  <w:rStyle w:val="Hyperlink"/>
                                  <w:rFonts w:cstheme="minorHAnsi"/>
                                  <w:bCs/>
                                  <w:i/>
                                  <w:sz w:val="16"/>
                                  <w:shd w:val="clear" w:color="auto" w:fill="FFFFFF"/>
                                </w:rPr>
                                <w:t>http://tinyurl.com/qia-noe</w:t>
                              </w:r>
                            </w:hyperlink>
                            <w:r w:rsidR="00A92A15" w:rsidRPr="00EF3430">
                              <w:rPr>
                                <w:rFonts w:cstheme="minorHAnsi"/>
                                <w:bCs/>
                                <w:i/>
                                <w:color w:val="000000"/>
                                <w:sz w:val="16"/>
                                <w:shd w:val="clear" w:color="auto" w:fill="FFFFFF"/>
                              </w:rPr>
                              <w:t xml:space="preserve"> </w:t>
                            </w:r>
                          </w:p>
                          <w:p w:rsidR="00A92A15" w:rsidRDefault="00A92A15" w:rsidP="003467BD">
                            <w:pPr>
                              <w:pStyle w:val="Quote"/>
                              <w:spacing w:before="0" w:after="0"/>
                              <w:rPr>
                                <w:noProof/>
                                <w:color w:val="5F9127"/>
                                <w:sz w:val="18"/>
                                <w:szCs w:val="18"/>
                                <w:lang w:val="en-GB" w:eastAsia="en-GB"/>
                              </w:rPr>
                            </w:pPr>
                          </w:p>
                          <w:p w:rsidR="00081281" w:rsidRPr="00081281" w:rsidRDefault="00081281" w:rsidP="00081281">
                            <w:pPr>
                              <w:rPr>
                                <w:sz w:val="10"/>
                                <w:lang w:val="en-GB" w:eastAsia="en-GB"/>
                              </w:rPr>
                            </w:pPr>
                          </w:p>
                          <w:p w:rsidR="00A92A15" w:rsidRPr="002B3E1D" w:rsidRDefault="00A92A15" w:rsidP="003467BD">
                            <w:pPr>
                              <w:pStyle w:val="Quote"/>
                              <w:spacing w:before="0" w:after="0"/>
                              <w:rPr>
                                <w:noProof/>
                                <w:color w:val="5F9127"/>
                                <w:sz w:val="20"/>
                                <w:szCs w:val="18"/>
                                <w:lang w:val="en-GB" w:eastAsia="en-GB"/>
                              </w:rPr>
                            </w:pPr>
                          </w:p>
                          <w:p w:rsidR="003467BD" w:rsidRPr="00BE3E4F" w:rsidRDefault="003467BD" w:rsidP="00C47778">
                            <w:pPr>
                              <w:pStyle w:val="Quote"/>
                              <w:spacing w:before="0" w:after="0"/>
                              <w:jc w:val="both"/>
                              <w:rPr>
                                <w:noProof/>
                                <w:color w:val="5F9127"/>
                                <w:sz w:val="18"/>
                                <w:szCs w:val="18"/>
                                <w:lang w:val="en-GB" w:eastAsia="en-GB"/>
                              </w:rPr>
                            </w:pPr>
                            <w:r w:rsidRPr="00BE3E4F">
                              <w:rPr>
                                <w:noProof/>
                                <w:color w:val="5F9127"/>
                                <w:sz w:val="18"/>
                                <w:szCs w:val="18"/>
                                <w:lang w:val="en-GB" w:eastAsia="en-GB"/>
                              </w:rPr>
                              <w:t xml:space="preserve">The competencies NOE and QIP are </w:t>
                            </w:r>
                            <w:r w:rsidR="009148F4" w:rsidRPr="00BE3E4F">
                              <w:rPr>
                                <w:noProof/>
                                <w:color w:val="5F9127"/>
                                <w:sz w:val="18"/>
                                <w:szCs w:val="18"/>
                                <w:lang w:val="en-GB" w:eastAsia="en-GB"/>
                              </w:rPr>
                              <w:t>usually related to</w:t>
                            </w:r>
                            <w:r w:rsidRPr="00BE3E4F">
                              <w:rPr>
                                <w:noProof/>
                                <w:color w:val="5F9127"/>
                                <w:sz w:val="18"/>
                                <w:szCs w:val="18"/>
                                <w:lang w:val="en-GB" w:eastAsia="en-GB"/>
                              </w:rPr>
                              <w:t>…</w:t>
                            </w:r>
                          </w:p>
                          <w:p w:rsidR="003467BD" w:rsidRPr="00BE3E4F" w:rsidRDefault="003467BD" w:rsidP="00C47778">
                            <w:pPr>
                              <w:pStyle w:val="Quote"/>
                              <w:spacing w:before="0" w:after="0"/>
                              <w:jc w:val="both"/>
                              <w:rPr>
                                <w:noProof/>
                                <w:color w:val="5F9127"/>
                                <w:sz w:val="16"/>
                                <w:szCs w:val="18"/>
                                <w:lang w:val="en-GB" w:eastAsia="en-GB"/>
                              </w:rPr>
                            </w:pPr>
                            <w:r w:rsidRPr="00BE3E4F">
                              <w:rPr>
                                <w:noProof/>
                                <w:color w:val="5F9127"/>
                                <w:sz w:val="16"/>
                                <w:szCs w:val="18"/>
                                <w:lang w:val="en-GB" w:eastAsia="en-GB"/>
                              </w:rPr>
                              <w:t>i) Maintaining Teaching &amp; Learning</w:t>
                            </w:r>
                          </w:p>
                          <w:p w:rsidR="003467BD" w:rsidRPr="00BE3E4F" w:rsidRDefault="003467BD" w:rsidP="00C47778">
                            <w:pPr>
                              <w:pStyle w:val="Quote"/>
                              <w:spacing w:before="0" w:after="0"/>
                              <w:jc w:val="both"/>
                              <w:rPr>
                                <w:noProof/>
                                <w:color w:val="5F9127"/>
                                <w:sz w:val="16"/>
                                <w:szCs w:val="18"/>
                                <w:lang w:val="en-GB" w:eastAsia="en-GB"/>
                              </w:rPr>
                            </w:pPr>
                            <w:r w:rsidRPr="00BE3E4F">
                              <w:rPr>
                                <w:noProof/>
                                <w:color w:val="5F9127"/>
                                <w:sz w:val="16"/>
                                <w:szCs w:val="18"/>
                                <w:lang w:val="en-GB" w:eastAsia="en-GB"/>
                              </w:rPr>
                              <w:t>ii) Admin &amp; IMT</w:t>
                            </w:r>
                          </w:p>
                          <w:p w:rsidR="003467BD" w:rsidRPr="00BE3E4F" w:rsidRDefault="003467BD" w:rsidP="00C47778">
                            <w:pPr>
                              <w:pStyle w:val="Quote"/>
                              <w:spacing w:before="0" w:after="0"/>
                              <w:jc w:val="both"/>
                              <w:rPr>
                                <w:noProof/>
                                <w:color w:val="5F9127"/>
                                <w:sz w:val="16"/>
                                <w:szCs w:val="18"/>
                                <w:lang w:val="en-GB" w:eastAsia="en-GB"/>
                              </w:rPr>
                            </w:pPr>
                            <w:r w:rsidRPr="00BE3E4F">
                              <w:rPr>
                                <w:noProof/>
                                <w:color w:val="5F9127"/>
                                <w:sz w:val="16"/>
                                <w:szCs w:val="18"/>
                                <w:lang w:val="en-GB" w:eastAsia="en-GB"/>
                              </w:rPr>
                              <w:t>iii) Working with Colleagues</w:t>
                            </w:r>
                          </w:p>
                          <w:p w:rsidR="00405931" w:rsidRPr="00BE3E4F" w:rsidRDefault="003467BD" w:rsidP="00C47778">
                            <w:pPr>
                              <w:pStyle w:val="Quote"/>
                              <w:spacing w:before="0" w:after="0"/>
                              <w:jc w:val="both"/>
                              <w:rPr>
                                <w:rStyle w:val="QuoteChar"/>
                                <w:i/>
                                <w:iCs/>
                                <w:noProof/>
                                <w:color w:val="5F9127"/>
                                <w:sz w:val="16"/>
                                <w:szCs w:val="18"/>
                                <w:lang w:val="en-GB" w:eastAsia="en-GB"/>
                              </w:rPr>
                            </w:pPr>
                            <w:r w:rsidRPr="00BE3E4F">
                              <w:rPr>
                                <w:noProof/>
                                <w:color w:val="5F9127"/>
                                <w:sz w:val="16"/>
                                <w:szCs w:val="18"/>
                                <w:lang w:val="en-GB" w:eastAsia="en-GB"/>
                              </w:rPr>
                              <w:t xml:space="preserve">iv) </w:t>
                            </w:r>
                            <w:r w:rsidR="00405931" w:rsidRPr="00BE3E4F">
                              <w:rPr>
                                <w:noProof/>
                                <w:color w:val="5F9127"/>
                                <w:sz w:val="16"/>
                                <w:szCs w:val="18"/>
                                <w:lang w:val="en-GB" w:eastAsia="en-GB"/>
                              </w:rPr>
                              <w:t>Fitness to Practise</w:t>
                            </w:r>
                          </w:p>
                          <w:p w:rsidR="009148F4" w:rsidRDefault="009148F4"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Pr="00405931" w:rsidRDefault="00BE3E4F" w:rsidP="003467BD">
                            <w:pPr>
                              <w:spacing w:after="0" w:line="288" w:lineRule="auto"/>
                              <w:rPr>
                                <w:rStyle w:val="QuoteChar"/>
                                <w:color w:val="5F9127"/>
                                <w:sz w:val="10"/>
                              </w:rPr>
                            </w:pPr>
                          </w:p>
                          <w:p w:rsidR="003467BD" w:rsidRDefault="002F7F0B" w:rsidP="003467BD">
                            <w:pPr>
                              <w:spacing w:after="0" w:line="288" w:lineRule="auto"/>
                              <w:rPr>
                                <w:rStyle w:val="QuoteChar"/>
                                <w:color w:val="5F9127"/>
                                <w:sz w:val="18"/>
                              </w:rPr>
                            </w:pPr>
                            <w:r>
                              <w:rPr>
                                <w:noProof/>
                                <w:lang w:val="en-GB" w:eastAsia="en-GB"/>
                              </w:rPr>
                              <w:drawing>
                                <wp:inline distT="0" distB="0" distL="0" distR="0" wp14:anchorId="6B03E98A" wp14:editId="1023379D">
                                  <wp:extent cx="1239520" cy="963727"/>
                                  <wp:effectExtent l="0" t="0" r="0" b="8255"/>
                                  <wp:docPr id="27" name="Picture 27" descr="http://www.themarketingbureau.co.nz/images/blog/fail-ex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marketingbureau.co.nz/images/blog/fail-exa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39520" cy="963727"/>
                                          </a:xfrm>
                                          <a:prstGeom prst="rect">
                                            <a:avLst/>
                                          </a:prstGeom>
                                          <a:noFill/>
                                          <a:ln>
                                            <a:noFill/>
                                          </a:ln>
                                        </pic:spPr>
                                      </pic:pic>
                                    </a:graphicData>
                                  </a:graphic>
                                </wp:inline>
                              </w:drawing>
                            </w:r>
                          </w:p>
                          <w:p w:rsidR="003467BD" w:rsidRPr="00405931" w:rsidRDefault="003467BD" w:rsidP="003467BD">
                            <w:pPr>
                              <w:spacing w:after="0" w:line="288" w:lineRule="auto"/>
                              <w:rPr>
                                <w:rStyle w:val="QuoteChar"/>
                                <w:color w:val="5F9127"/>
                                <w:sz w:val="10"/>
                              </w:rPr>
                            </w:pPr>
                          </w:p>
                          <w:p w:rsidR="003467BD" w:rsidRDefault="003467BD"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Pr="00BE3E4F" w:rsidRDefault="00BE3E4F" w:rsidP="003467BD">
                            <w:pPr>
                              <w:spacing w:after="0" w:line="288" w:lineRule="auto"/>
                              <w:rPr>
                                <w:rStyle w:val="QuoteChar"/>
                                <w:color w:val="5F9127"/>
                                <w:sz w:val="18"/>
                              </w:rPr>
                            </w:pPr>
                          </w:p>
                          <w:p w:rsidR="003467BD" w:rsidRPr="00081281" w:rsidRDefault="003467BD" w:rsidP="003467BD">
                            <w:pPr>
                              <w:spacing w:after="0" w:line="288" w:lineRule="auto"/>
                              <w:rPr>
                                <w:rStyle w:val="QuoteChar"/>
                                <w:color w:val="5F9127"/>
                                <w:sz w:val="32"/>
                              </w:rPr>
                            </w:pPr>
                          </w:p>
                          <w:p w:rsidR="003467BD" w:rsidRPr="00BE3E4F" w:rsidRDefault="00405931" w:rsidP="00C47778">
                            <w:pPr>
                              <w:spacing w:after="0" w:line="288" w:lineRule="auto"/>
                              <w:jc w:val="both"/>
                              <w:rPr>
                                <w:color w:val="5F9127"/>
                              </w:rPr>
                            </w:pPr>
                            <w:r w:rsidRPr="00BE3E4F">
                              <w:rPr>
                                <w:rStyle w:val="QuoteChar"/>
                                <w:color w:val="5F9127"/>
                                <w:sz w:val="18"/>
                              </w:rPr>
                              <w:t xml:space="preserve">Look at </w:t>
                            </w:r>
                            <w:r w:rsidRPr="00BE3E4F">
                              <w:rPr>
                                <w:rStyle w:val="QuoteChar"/>
                                <w:b/>
                                <w:color w:val="5F9127"/>
                                <w:sz w:val="18"/>
                              </w:rPr>
                              <w:t xml:space="preserve">‘The </w:t>
                            </w:r>
                            <w:r w:rsidR="003467BD" w:rsidRPr="00BE3E4F">
                              <w:rPr>
                                <w:rStyle w:val="QuoteChar"/>
                                <w:b/>
                                <w:color w:val="5F9127"/>
                                <w:sz w:val="18"/>
                              </w:rPr>
                              <w:t>ES Workbook’</w:t>
                            </w:r>
                            <w:r w:rsidR="003467BD" w:rsidRPr="00BE3E4F">
                              <w:rPr>
                                <w:rStyle w:val="QuoteChar"/>
                                <w:color w:val="5F9127"/>
                                <w:sz w:val="18"/>
                              </w:rPr>
                              <w:t xml:space="preserve"> where trainees </w:t>
                            </w:r>
                            <w:r w:rsidRPr="00BE3E4F">
                              <w:rPr>
                                <w:rStyle w:val="QuoteChar"/>
                                <w:color w:val="5F9127"/>
                                <w:sz w:val="18"/>
                              </w:rPr>
                              <w:t xml:space="preserve">will have detailed </w:t>
                            </w:r>
                            <w:r w:rsidR="003467BD" w:rsidRPr="00BE3E4F">
                              <w:rPr>
                                <w:rStyle w:val="QuoteChar"/>
                                <w:color w:val="5F9127"/>
                                <w:sz w:val="18"/>
                              </w:rPr>
                              <w:t xml:space="preserve">their number of OOH sessions. </w:t>
                            </w:r>
                            <w:r w:rsidRPr="00BE3E4F">
                              <w:rPr>
                                <w:rStyle w:val="QuoteChar"/>
                                <w:color w:val="5F9127"/>
                                <w:sz w:val="18"/>
                              </w:rPr>
                              <w:t>It should be uploaded to their Learning Log.</w:t>
                            </w: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Pr="001B2C2E" w:rsidRDefault="003467BD" w:rsidP="003467BD">
                            <w:pPr>
                              <w:spacing w:after="0" w:line="288" w:lineRule="auto"/>
                              <w:rPr>
                                <w:sz w:val="4"/>
                              </w:rPr>
                            </w:pPr>
                          </w:p>
                          <w:p w:rsidR="003467BD" w:rsidRDefault="003467BD" w:rsidP="003467BD">
                            <w:pPr>
                              <w:spacing w:after="0" w:line="288" w:lineRule="auto"/>
                            </w:pPr>
                          </w:p>
                          <w:p w:rsidR="003467BD" w:rsidRPr="00B070DA" w:rsidRDefault="003467BD" w:rsidP="003467BD">
                            <w:pPr>
                              <w:rPr>
                                <w:color w:val="5F9127"/>
                                <w:sz w:val="10"/>
                              </w:rPr>
                            </w:pPr>
                          </w:p>
                          <w:p w:rsidR="003467BD" w:rsidRPr="00B070DA" w:rsidRDefault="003467BD" w:rsidP="003467BD">
                            <w:pPr>
                              <w:pStyle w:val="Quote"/>
                              <w:rPr>
                                <w:rStyle w:val="QuoteChar"/>
                                <w:i/>
                                <w:iCs/>
                                <w:color w:val="5F9127"/>
                                <w:sz w:val="10"/>
                              </w:rPr>
                            </w:pPr>
                          </w:p>
                          <w:p w:rsidR="003467BD" w:rsidRPr="00B070DA" w:rsidRDefault="003467BD" w:rsidP="003467BD">
                            <w:pPr>
                              <w:rPr>
                                <w:rStyle w:val="QuoteChar"/>
                                <w:color w:val="5F9127"/>
                              </w:rPr>
                            </w:pPr>
                          </w:p>
                          <w:p w:rsidR="003467BD" w:rsidRPr="00B070DA" w:rsidRDefault="003467BD" w:rsidP="003467BD">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95000</wp14:pctHeight>
                </wp14:sizeRelV>
              </wp:anchor>
            </w:drawing>
          </mc:Choice>
          <mc:Fallback>
            <w:pict>
              <v:shapetype w14:anchorId="0F7F4DBA" id="_x0000_t202" coordsize="21600,21600" o:spt="202" path="m,l,21600r21600,l21600,xe">
                <v:stroke joinstyle="miter"/>
                <v:path gradientshapeok="t" o:connecttype="rect"/>
              </v:shapetype>
              <v:shape id="Text Box 5" o:spid="_x0000_s1031" type="#_x0000_t202" alt="Sidebar" style="position:absolute;left:0;text-align:left;margin-left:36pt;margin-top:-12.15pt;width:112.5pt;height:181.4pt;z-index:251709440;visibility:visible;mso-wrap-style:square;mso-width-percent:0;mso-height-percent:950;mso-wrap-distance-left:14.4pt;mso-wrap-distance-top:0;mso-wrap-distance-right:14.4pt;mso-wrap-distance-bottom:3in;mso-position-horizontal:absolute;mso-position-horizontal-relative:page;mso-position-vertical:absolute;mso-position-vertical-relative:margin;mso-width-percent: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JaQhQIAAHIFAAAOAAAAZHJzL2Uyb0RvYy54bWysVE1v2zAMvQ/YfxB0X52mnwjqFFmLDgOK&#10;rlg69KzIUmNMFjVJiZ39+j3Jdtp1u3TYRabJR4p8pHhx2TWGbZUPNdmSHx5MOFNWUlXbp5J/e7j5&#10;cM5ZiMJWwpBVJd+pwC/n799dtG6mprQmUynPEMSGWetKvo7RzYoiyLVqRDggpyyMmnwjIn79U1F5&#10;0SJ6Y4rpZHJatOQr50mqEKC97o18nuNrrWT8onVQkZmSI7eYT5/PVTqL+YWYPXnh1rUc0hD/kEUj&#10;aotL96GuRRRs4+s/QjW19BRIxwNJTUFa11LlGlDN4eRVNcu1cCrXAnKC29MU/l9Yebe996yuSn7C&#10;mRUNWvSgusg+UsegqVSQYGtZV2olfGKrdWEGp6WDW+wAQ9dHfYAykdBp36QvymOwg/fdnusUXCan&#10;4+n52QlMErbp0eTo7Dx3o3h2dz7ET4oaloSSezQzcyy2tyEiFUBHSLrN0k1tTG6osawt+ekR4v9m&#10;gYexSaPyaAxhUkl96lmKO6MSxtivSoOaXEFS5KFUV8azrcA4CSmVjbn4HBfohNJI4i2OA/45q7c4&#10;93WMN5ONe+emtuRz9a/Srr6PKeseDyJf1J3E2K26YSaGjq+o2qHhnvoHFJy8qdGUWxHivfB4MWgk&#10;tkD8gkMbAvk0SJytyf/8mz7hMciwctbiBZY8/NgIrzgzny1G/PjkbJqebP6B4F9qV6PWbporQjcO&#10;sWeczGLCRjOK2lPziCWxSLfBJKzEnSWPo3gV+32AJSPVYpFBeJxOxFu7dDKFTs1Jo/bQPQrvhnmM&#10;GOU7Gt+omL0ayx6bPC0tNpF0nWc28duzOfCOh51HeVhCaXO8/M+o51U5/wUAAP//AwBQSwMEFAAG&#10;AAgAAAAhAEB0P/veAAAACgEAAA8AAABkcnMvZG93bnJldi54bWxMj81OwzAQhO9IvIO1SNxah6T0&#10;J8SpqlIOvUHJAzjx5kfE6yh22/TtWU70ODuj2W+y7WR7ccHRd44UvMwjEEiVMx01Corvj9kahA+a&#10;jO4doYIbetjmjw+ZTo270hdeTqERXEI+1QraEIZUSl+1aLWfuwGJvdqNVgeWYyPNqK9cbnsZR9FS&#10;Wt0Rf2j1gPsWq5/T2SqoivJ4RLNMasL3hfw8bHRdGKWen6bdG4iAU/gPwx8+o0POTKU7k/GiV7CK&#10;eUpQMIsXCQgOxJsVX0oFSbJ+BZln8n5C/gsAAP//AwBQSwECLQAUAAYACAAAACEAtoM4kv4AAADh&#10;AQAAEwAAAAAAAAAAAAAAAAAAAAAAW0NvbnRlbnRfVHlwZXNdLnhtbFBLAQItABQABgAIAAAAIQA4&#10;/SH/1gAAAJQBAAALAAAAAAAAAAAAAAAAAC8BAABfcmVscy8ucmVsc1BLAQItABQABgAIAAAAIQAa&#10;MJaQhQIAAHIFAAAOAAAAAAAAAAAAAAAAAC4CAABkcnMvZTJvRG9jLnhtbFBLAQItABQABgAIAAAA&#10;IQBAdD/73gAAAAoBAAAPAAAAAAAAAAAAAAAAAN8EAABkcnMvZG93bnJldi54bWxQSwUGAAAAAAQA&#10;BADzAAAA6gUAAAAA&#10;" filled="f" stroked="f" strokeweight=".5pt">
                <v:textbox inset="3.6pt,0,3.6pt,0">
                  <w:txbxContent>
                    <w:p w:rsidR="003467BD" w:rsidRPr="0083668C" w:rsidRDefault="003467BD" w:rsidP="003467BD">
                      <w:pPr>
                        <w:pStyle w:val="Quote"/>
                        <w:spacing w:before="0" w:after="0"/>
                        <w:rPr>
                          <w:noProof/>
                          <w:color w:val="5F9127"/>
                          <w:sz w:val="22"/>
                          <w:szCs w:val="18"/>
                          <w:lang w:val="en-GB" w:eastAsia="en-GB"/>
                        </w:rPr>
                      </w:pPr>
                    </w:p>
                    <w:p w:rsidR="00A92A15" w:rsidRPr="00BE3E4F" w:rsidRDefault="00A92A15" w:rsidP="00C47778">
                      <w:pPr>
                        <w:spacing w:after="0" w:line="288" w:lineRule="auto"/>
                        <w:jc w:val="both"/>
                        <w:rPr>
                          <w:i/>
                          <w:color w:val="5F9127"/>
                          <w:sz w:val="18"/>
                        </w:rPr>
                      </w:pPr>
                      <w:r w:rsidRPr="00BE3E4F">
                        <w:rPr>
                          <w:i/>
                          <w:color w:val="5F9127"/>
                          <w:sz w:val="18"/>
                        </w:rPr>
                        <w:t>If NOE is missing, you cannot give trainees an adverse outcome.  You must look for NOE or other Quality Improvement Activities (QIA) elsewhere - usually in log entries</w:t>
                      </w:r>
                      <w:proofErr w:type="gramStart"/>
                      <w:r w:rsidRPr="00BE3E4F">
                        <w:rPr>
                          <w:i/>
                          <w:color w:val="5F9127"/>
                          <w:sz w:val="18"/>
                        </w:rPr>
                        <w:t>..</w:t>
                      </w:r>
                      <w:proofErr w:type="gramEnd"/>
                    </w:p>
                    <w:p w:rsidR="00A92A15" w:rsidRPr="00BE3E4F" w:rsidRDefault="00A92A15" w:rsidP="00C47778">
                      <w:pPr>
                        <w:spacing w:after="0" w:line="288" w:lineRule="auto"/>
                        <w:jc w:val="both"/>
                        <w:rPr>
                          <w:i/>
                          <w:color w:val="5F9127"/>
                          <w:sz w:val="18"/>
                        </w:rPr>
                      </w:pPr>
                      <w:r w:rsidRPr="00BE3E4F">
                        <w:rPr>
                          <w:i/>
                          <w:color w:val="5F9127"/>
                          <w:sz w:val="18"/>
                        </w:rPr>
                        <w:t xml:space="preserve">A comprehensive list of QIA and NOE activities can be found at: </w:t>
                      </w:r>
                    </w:p>
                    <w:p w:rsidR="00A92A15" w:rsidRPr="00EF3430" w:rsidRDefault="006F485D" w:rsidP="00C47778">
                      <w:pPr>
                        <w:spacing w:after="0" w:line="288" w:lineRule="auto"/>
                        <w:jc w:val="both"/>
                        <w:rPr>
                          <w:rFonts w:cstheme="minorHAnsi"/>
                          <w:i/>
                          <w:color w:val="7030A0"/>
                          <w:sz w:val="14"/>
                        </w:rPr>
                      </w:pPr>
                      <w:hyperlink r:id="rId27" w:history="1">
                        <w:r w:rsidR="00A92A15" w:rsidRPr="00EF3430">
                          <w:rPr>
                            <w:rStyle w:val="Hyperlink"/>
                            <w:rFonts w:cstheme="minorHAnsi"/>
                            <w:bCs/>
                            <w:i/>
                            <w:sz w:val="16"/>
                            <w:shd w:val="clear" w:color="auto" w:fill="FFFFFF"/>
                          </w:rPr>
                          <w:t>http://tinyurl.com/qia-noe</w:t>
                        </w:r>
                      </w:hyperlink>
                      <w:r w:rsidR="00A92A15" w:rsidRPr="00EF3430">
                        <w:rPr>
                          <w:rFonts w:cstheme="minorHAnsi"/>
                          <w:bCs/>
                          <w:i/>
                          <w:color w:val="000000"/>
                          <w:sz w:val="16"/>
                          <w:shd w:val="clear" w:color="auto" w:fill="FFFFFF"/>
                        </w:rPr>
                        <w:t xml:space="preserve"> </w:t>
                      </w:r>
                    </w:p>
                    <w:p w:rsidR="00A92A15" w:rsidRDefault="00A92A15" w:rsidP="003467BD">
                      <w:pPr>
                        <w:pStyle w:val="Quote"/>
                        <w:spacing w:before="0" w:after="0"/>
                        <w:rPr>
                          <w:noProof/>
                          <w:color w:val="5F9127"/>
                          <w:sz w:val="18"/>
                          <w:szCs w:val="18"/>
                          <w:lang w:val="en-GB" w:eastAsia="en-GB"/>
                        </w:rPr>
                      </w:pPr>
                    </w:p>
                    <w:p w:rsidR="00081281" w:rsidRPr="00081281" w:rsidRDefault="00081281" w:rsidP="00081281">
                      <w:pPr>
                        <w:rPr>
                          <w:sz w:val="10"/>
                          <w:lang w:val="en-GB" w:eastAsia="en-GB"/>
                        </w:rPr>
                      </w:pPr>
                    </w:p>
                    <w:p w:rsidR="00A92A15" w:rsidRPr="002B3E1D" w:rsidRDefault="00A92A15" w:rsidP="003467BD">
                      <w:pPr>
                        <w:pStyle w:val="Quote"/>
                        <w:spacing w:before="0" w:after="0"/>
                        <w:rPr>
                          <w:noProof/>
                          <w:color w:val="5F9127"/>
                          <w:sz w:val="20"/>
                          <w:szCs w:val="18"/>
                          <w:lang w:val="en-GB" w:eastAsia="en-GB"/>
                        </w:rPr>
                      </w:pPr>
                    </w:p>
                    <w:p w:rsidR="003467BD" w:rsidRPr="00BE3E4F" w:rsidRDefault="003467BD" w:rsidP="00C47778">
                      <w:pPr>
                        <w:pStyle w:val="Quote"/>
                        <w:spacing w:before="0" w:after="0"/>
                        <w:jc w:val="both"/>
                        <w:rPr>
                          <w:noProof/>
                          <w:color w:val="5F9127"/>
                          <w:sz w:val="18"/>
                          <w:szCs w:val="18"/>
                          <w:lang w:val="en-GB" w:eastAsia="en-GB"/>
                        </w:rPr>
                      </w:pPr>
                      <w:r w:rsidRPr="00BE3E4F">
                        <w:rPr>
                          <w:noProof/>
                          <w:color w:val="5F9127"/>
                          <w:sz w:val="18"/>
                          <w:szCs w:val="18"/>
                          <w:lang w:val="en-GB" w:eastAsia="en-GB"/>
                        </w:rPr>
                        <w:t xml:space="preserve">The competencies NOE and QIP are </w:t>
                      </w:r>
                      <w:r w:rsidR="009148F4" w:rsidRPr="00BE3E4F">
                        <w:rPr>
                          <w:noProof/>
                          <w:color w:val="5F9127"/>
                          <w:sz w:val="18"/>
                          <w:szCs w:val="18"/>
                          <w:lang w:val="en-GB" w:eastAsia="en-GB"/>
                        </w:rPr>
                        <w:t>usually related to</w:t>
                      </w:r>
                      <w:r w:rsidRPr="00BE3E4F">
                        <w:rPr>
                          <w:noProof/>
                          <w:color w:val="5F9127"/>
                          <w:sz w:val="18"/>
                          <w:szCs w:val="18"/>
                          <w:lang w:val="en-GB" w:eastAsia="en-GB"/>
                        </w:rPr>
                        <w:t>…</w:t>
                      </w:r>
                    </w:p>
                    <w:p w:rsidR="003467BD" w:rsidRPr="00BE3E4F" w:rsidRDefault="003467BD" w:rsidP="00C47778">
                      <w:pPr>
                        <w:pStyle w:val="Quote"/>
                        <w:spacing w:before="0" w:after="0"/>
                        <w:jc w:val="both"/>
                        <w:rPr>
                          <w:noProof/>
                          <w:color w:val="5F9127"/>
                          <w:sz w:val="16"/>
                          <w:szCs w:val="18"/>
                          <w:lang w:val="en-GB" w:eastAsia="en-GB"/>
                        </w:rPr>
                      </w:pPr>
                      <w:r w:rsidRPr="00BE3E4F">
                        <w:rPr>
                          <w:noProof/>
                          <w:color w:val="5F9127"/>
                          <w:sz w:val="16"/>
                          <w:szCs w:val="18"/>
                          <w:lang w:val="en-GB" w:eastAsia="en-GB"/>
                        </w:rPr>
                        <w:t>i) Maintaining Teaching &amp; Learning</w:t>
                      </w:r>
                    </w:p>
                    <w:p w:rsidR="003467BD" w:rsidRPr="00BE3E4F" w:rsidRDefault="003467BD" w:rsidP="00C47778">
                      <w:pPr>
                        <w:pStyle w:val="Quote"/>
                        <w:spacing w:before="0" w:after="0"/>
                        <w:jc w:val="both"/>
                        <w:rPr>
                          <w:noProof/>
                          <w:color w:val="5F9127"/>
                          <w:sz w:val="16"/>
                          <w:szCs w:val="18"/>
                          <w:lang w:val="en-GB" w:eastAsia="en-GB"/>
                        </w:rPr>
                      </w:pPr>
                      <w:r w:rsidRPr="00BE3E4F">
                        <w:rPr>
                          <w:noProof/>
                          <w:color w:val="5F9127"/>
                          <w:sz w:val="16"/>
                          <w:szCs w:val="18"/>
                          <w:lang w:val="en-GB" w:eastAsia="en-GB"/>
                        </w:rPr>
                        <w:t>ii) Admin &amp; IMT</w:t>
                      </w:r>
                    </w:p>
                    <w:p w:rsidR="003467BD" w:rsidRPr="00BE3E4F" w:rsidRDefault="003467BD" w:rsidP="00C47778">
                      <w:pPr>
                        <w:pStyle w:val="Quote"/>
                        <w:spacing w:before="0" w:after="0"/>
                        <w:jc w:val="both"/>
                        <w:rPr>
                          <w:noProof/>
                          <w:color w:val="5F9127"/>
                          <w:sz w:val="16"/>
                          <w:szCs w:val="18"/>
                          <w:lang w:val="en-GB" w:eastAsia="en-GB"/>
                        </w:rPr>
                      </w:pPr>
                      <w:r w:rsidRPr="00BE3E4F">
                        <w:rPr>
                          <w:noProof/>
                          <w:color w:val="5F9127"/>
                          <w:sz w:val="16"/>
                          <w:szCs w:val="18"/>
                          <w:lang w:val="en-GB" w:eastAsia="en-GB"/>
                        </w:rPr>
                        <w:t>iii) Working with Colleagues</w:t>
                      </w:r>
                    </w:p>
                    <w:p w:rsidR="00405931" w:rsidRPr="00BE3E4F" w:rsidRDefault="003467BD" w:rsidP="00C47778">
                      <w:pPr>
                        <w:pStyle w:val="Quote"/>
                        <w:spacing w:before="0" w:after="0"/>
                        <w:jc w:val="both"/>
                        <w:rPr>
                          <w:rStyle w:val="QuoteChar"/>
                          <w:i/>
                          <w:iCs/>
                          <w:noProof/>
                          <w:color w:val="5F9127"/>
                          <w:sz w:val="16"/>
                          <w:szCs w:val="18"/>
                          <w:lang w:val="en-GB" w:eastAsia="en-GB"/>
                        </w:rPr>
                      </w:pPr>
                      <w:r w:rsidRPr="00BE3E4F">
                        <w:rPr>
                          <w:noProof/>
                          <w:color w:val="5F9127"/>
                          <w:sz w:val="16"/>
                          <w:szCs w:val="18"/>
                          <w:lang w:val="en-GB" w:eastAsia="en-GB"/>
                        </w:rPr>
                        <w:t xml:space="preserve">iv) </w:t>
                      </w:r>
                      <w:r w:rsidR="00405931" w:rsidRPr="00BE3E4F">
                        <w:rPr>
                          <w:noProof/>
                          <w:color w:val="5F9127"/>
                          <w:sz w:val="16"/>
                          <w:szCs w:val="18"/>
                          <w:lang w:val="en-GB" w:eastAsia="en-GB"/>
                        </w:rPr>
                        <w:t>Fitness to Practise</w:t>
                      </w:r>
                    </w:p>
                    <w:p w:rsidR="009148F4" w:rsidRDefault="009148F4"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Default="00BE3E4F" w:rsidP="003467BD">
                      <w:pPr>
                        <w:spacing w:after="0" w:line="288" w:lineRule="auto"/>
                        <w:rPr>
                          <w:rStyle w:val="QuoteChar"/>
                          <w:color w:val="5F9127"/>
                          <w:sz w:val="10"/>
                        </w:rPr>
                      </w:pPr>
                    </w:p>
                    <w:p w:rsidR="00BE3E4F" w:rsidRPr="00405931" w:rsidRDefault="00BE3E4F" w:rsidP="003467BD">
                      <w:pPr>
                        <w:spacing w:after="0" w:line="288" w:lineRule="auto"/>
                        <w:rPr>
                          <w:rStyle w:val="QuoteChar"/>
                          <w:color w:val="5F9127"/>
                          <w:sz w:val="10"/>
                        </w:rPr>
                      </w:pPr>
                    </w:p>
                    <w:p w:rsidR="003467BD" w:rsidRDefault="002F7F0B" w:rsidP="003467BD">
                      <w:pPr>
                        <w:spacing w:after="0" w:line="288" w:lineRule="auto"/>
                        <w:rPr>
                          <w:rStyle w:val="QuoteChar"/>
                          <w:color w:val="5F9127"/>
                          <w:sz w:val="18"/>
                        </w:rPr>
                      </w:pPr>
                      <w:r>
                        <w:rPr>
                          <w:noProof/>
                          <w:lang w:val="en-GB" w:eastAsia="en-GB"/>
                        </w:rPr>
                        <w:drawing>
                          <wp:inline distT="0" distB="0" distL="0" distR="0" wp14:anchorId="6B03E98A" wp14:editId="1023379D">
                            <wp:extent cx="1239520" cy="963727"/>
                            <wp:effectExtent l="0" t="0" r="0" b="8255"/>
                            <wp:docPr id="27" name="Picture 27" descr="http://www.themarketingbureau.co.nz/images/blog/fail-ex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themarketingbureau.co.nz/images/blog/fail-exa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9520" cy="963727"/>
                                    </a:xfrm>
                                    <a:prstGeom prst="rect">
                                      <a:avLst/>
                                    </a:prstGeom>
                                    <a:noFill/>
                                    <a:ln>
                                      <a:noFill/>
                                    </a:ln>
                                  </pic:spPr>
                                </pic:pic>
                              </a:graphicData>
                            </a:graphic>
                          </wp:inline>
                        </w:drawing>
                      </w:r>
                    </w:p>
                    <w:p w:rsidR="003467BD" w:rsidRPr="00405931" w:rsidRDefault="003467BD" w:rsidP="003467BD">
                      <w:pPr>
                        <w:spacing w:after="0" w:line="288" w:lineRule="auto"/>
                        <w:rPr>
                          <w:rStyle w:val="QuoteChar"/>
                          <w:color w:val="5F9127"/>
                          <w:sz w:val="10"/>
                        </w:rPr>
                      </w:pPr>
                    </w:p>
                    <w:p w:rsidR="003467BD" w:rsidRDefault="003467BD"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Default="00BE3E4F" w:rsidP="003467BD">
                      <w:pPr>
                        <w:spacing w:after="0" w:line="288" w:lineRule="auto"/>
                        <w:rPr>
                          <w:rStyle w:val="QuoteChar"/>
                          <w:color w:val="5F9127"/>
                          <w:sz w:val="18"/>
                        </w:rPr>
                      </w:pPr>
                    </w:p>
                    <w:p w:rsidR="00BE3E4F" w:rsidRPr="00BE3E4F" w:rsidRDefault="00BE3E4F" w:rsidP="003467BD">
                      <w:pPr>
                        <w:spacing w:after="0" w:line="288" w:lineRule="auto"/>
                        <w:rPr>
                          <w:rStyle w:val="QuoteChar"/>
                          <w:color w:val="5F9127"/>
                          <w:sz w:val="18"/>
                        </w:rPr>
                      </w:pPr>
                    </w:p>
                    <w:p w:rsidR="003467BD" w:rsidRPr="00081281" w:rsidRDefault="003467BD" w:rsidP="003467BD">
                      <w:pPr>
                        <w:spacing w:after="0" w:line="288" w:lineRule="auto"/>
                        <w:rPr>
                          <w:rStyle w:val="QuoteChar"/>
                          <w:color w:val="5F9127"/>
                          <w:sz w:val="32"/>
                        </w:rPr>
                      </w:pPr>
                      <w:bookmarkStart w:id="2" w:name="_GoBack"/>
                      <w:bookmarkEnd w:id="2"/>
                    </w:p>
                    <w:p w:rsidR="003467BD" w:rsidRPr="00BE3E4F" w:rsidRDefault="00405931" w:rsidP="00C47778">
                      <w:pPr>
                        <w:spacing w:after="0" w:line="288" w:lineRule="auto"/>
                        <w:jc w:val="both"/>
                        <w:rPr>
                          <w:color w:val="5F9127"/>
                        </w:rPr>
                      </w:pPr>
                      <w:r w:rsidRPr="00BE3E4F">
                        <w:rPr>
                          <w:rStyle w:val="QuoteChar"/>
                          <w:color w:val="5F9127"/>
                          <w:sz w:val="18"/>
                        </w:rPr>
                        <w:t xml:space="preserve">Look at </w:t>
                      </w:r>
                      <w:r w:rsidRPr="00BE3E4F">
                        <w:rPr>
                          <w:rStyle w:val="QuoteChar"/>
                          <w:b/>
                          <w:color w:val="5F9127"/>
                          <w:sz w:val="18"/>
                        </w:rPr>
                        <w:t xml:space="preserve">‘The </w:t>
                      </w:r>
                      <w:r w:rsidR="003467BD" w:rsidRPr="00BE3E4F">
                        <w:rPr>
                          <w:rStyle w:val="QuoteChar"/>
                          <w:b/>
                          <w:color w:val="5F9127"/>
                          <w:sz w:val="18"/>
                        </w:rPr>
                        <w:t>ES Workbook’</w:t>
                      </w:r>
                      <w:r w:rsidR="003467BD" w:rsidRPr="00BE3E4F">
                        <w:rPr>
                          <w:rStyle w:val="QuoteChar"/>
                          <w:color w:val="5F9127"/>
                          <w:sz w:val="18"/>
                        </w:rPr>
                        <w:t xml:space="preserve"> where trainees </w:t>
                      </w:r>
                      <w:r w:rsidRPr="00BE3E4F">
                        <w:rPr>
                          <w:rStyle w:val="QuoteChar"/>
                          <w:color w:val="5F9127"/>
                          <w:sz w:val="18"/>
                        </w:rPr>
                        <w:t xml:space="preserve">will have detailed </w:t>
                      </w:r>
                      <w:r w:rsidR="003467BD" w:rsidRPr="00BE3E4F">
                        <w:rPr>
                          <w:rStyle w:val="QuoteChar"/>
                          <w:color w:val="5F9127"/>
                          <w:sz w:val="18"/>
                        </w:rPr>
                        <w:t xml:space="preserve">their number of OOH sessions. </w:t>
                      </w:r>
                      <w:r w:rsidRPr="00BE3E4F">
                        <w:rPr>
                          <w:rStyle w:val="QuoteChar"/>
                          <w:color w:val="5F9127"/>
                          <w:sz w:val="18"/>
                        </w:rPr>
                        <w:t>It should be uploaded to their Learning Log.</w:t>
                      </w: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Default="003467BD" w:rsidP="003467BD">
                      <w:pPr>
                        <w:spacing w:after="0" w:line="288" w:lineRule="auto"/>
                      </w:pPr>
                    </w:p>
                    <w:p w:rsidR="003467BD" w:rsidRPr="001B2C2E" w:rsidRDefault="003467BD" w:rsidP="003467BD">
                      <w:pPr>
                        <w:spacing w:after="0" w:line="288" w:lineRule="auto"/>
                        <w:rPr>
                          <w:sz w:val="4"/>
                        </w:rPr>
                      </w:pPr>
                    </w:p>
                    <w:p w:rsidR="003467BD" w:rsidRDefault="003467BD" w:rsidP="003467BD">
                      <w:pPr>
                        <w:spacing w:after="0" w:line="288" w:lineRule="auto"/>
                      </w:pPr>
                    </w:p>
                    <w:p w:rsidR="003467BD" w:rsidRPr="00B070DA" w:rsidRDefault="003467BD" w:rsidP="003467BD">
                      <w:pPr>
                        <w:rPr>
                          <w:color w:val="5F9127"/>
                          <w:sz w:val="10"/>
                        </w:rPr>
                      </w:pPr>
                    </w:p>
                    <w:p w:rsidR="003467BD" w:rsidRPr="00B070DA" w:rsidRDefault="003467BD" w:rsidP="003467BD">
                      <w:pPr>
                        <w:pStyle w:val="Quote"/>
                        <w:rPr>
                          <w:rStyle w:val="QuoteChar"/>
                          <w:i/>
                          <w:iCs/>
                          <w:color w:val="5F9127"/>
                          <w:sz w:val="10"/>
                        </w:rPr>
                      </w:pPr>
                    </w:p>
                    <w:p w:rsidR="003467BD" w:rsidRPr="00B070DA" w:rsidRDefault="003467BD" w:rsidP="003467BD">
                      <w:pPr>
                        <w:rPr>
                          <w:rStyle w:val="QuoteChar"/>
                          <w:color w:val="5F9127"/>
                        </w:rPr>
                      </w:pPr>
                    </w:p>
                    <w:p w:rsidR="003467BD" w:rsidRPr="00B070DA" w:rsidRDefault="003467BD" w:rsidP="003467BD">
                      <w:pPr>
                        <w:rPr>
                          <w:color w:val="5F9127"/>
                        </w:rPr>
                      </w:pPr>
                    </w:p>
                  </w:txbxContent>
                </v:textbox>
                <w10:wrap type="square" side="largest" anchorx="page" anchory="margin"/>
              </v:shape>
            </w:pict>
          </mc:Fallback>
        </mc:AlternateContent>
      </w:r>
      <w:r w:rsidR="0049698A" w:rsidRPr="009148F4">
        <w:rPr>
          <w:rFonts w:ascii="Palatino Linotype" w:hAnsi="Palatino Linotype" w:cs="Calibri"/>
          <w:i/>
          <w:color w:val="000000" w:themeColor="text1"/>
          <w:sz w:val="20"/>
          <w:szCs w:val="20"/>
        </w:rPr>
        <w:t>Medical Practice</w:t>
      </w:r>
      <w:r w:rsidR="0049698A" w:rsidRPr="009148F4">
        <w:rPr>
          <w:rFonts w:ascii="Palatino Linotype" w:hAnsi="Palatino Linotype" w:cs="Calibri"/>
          <w:color w:val="000000" w:themeColor="text1"/>
          <w:sz w:val="20"/>
          <w:szCs w:val="20"/>
        </w:rPr>
        <w:t xml:space="preserve"> states that such activity is expected of a</w:t>
      </w:r>
      <w:r w:rsidR="00BE3E4F">
        <w:rPr>
          <w:rFonts w:ascii="Palatino Linotype" w:hAnsi="Palatino Linotype" w:cs="Calibri"/>
          <w:color w:val="000000" w:themeColor="text1"/>
          <w:sz w:val="20"/>
          <w:szCs w:val="20"/>
        </w:rPr>
        <w:t>ll doctors and an absence of QIA</w:t>
      </w:r>
      <w:r w:rsidR="0049698A" w:rsidRPr="009148F4">
        <w:rPr>
          <w:rFonts w:ascii="Palatino Linotype" w:hAnsi="Palatino Linotype" w:cs="Calibri"/>
          <w:color w:val="000000" w:themeColor="text1"/>
          <w:sz w:val="20"/>
          <w:szCs w:val="20"/>
        </w:rPr>
        <w:t xml:space="preserve"> activity should be noted and should raise concer</w:t>
      </w:r>
      <w:r w:rsidR="00BE3E4F">
        <w:rPr>
          <w:rFonts w:ascii="Palatino Linotype" w:hAnsi="Palatino Linotype" w:cs="Calibri"/>
          <w:color w:val="000000" w:themeColor="text1"/>
          <w:sz w:val="20"/>
          <w:szCs w:val="20"/>
        </w:rPr>
        <w:t xml:space="preserve">ns about </w:t>
      </w:r>
      <w:r w:rsidR="0049698A" w:rsidRPr="009148F4">
        <w:rPr>
          <w:rFonts w:ascii="Palatino Linotype" w:hAnsi="Palatino Linotype" w:cs="Calibri"/>
          <w:color w:val="000000" w:themeColor="text1"/>
          <w:sz w:val="20"/>
          <w:szCs w:val="20"/>
        </w:rPr>
        <w:t>satisfactory progress.</w:t>
      </w:r>
      <w:r w:rsidR="008827F8" w:rsidRPr="009148F4">
        <w:rPr>
          <w:rFonts w:ascii="Palatino Linotype" w:hAnsi="Palatino Linotype" w:cs="Calibri"/>
          <w:color w:val="000000" w:themeColor="text1"/>
          <w:sz w:val="20"/>
          <w:szCs w:val="20"/>
        </w:rPr>
        <w:t xml:space="preserve">  </w:t>
      </w:r>
    </w:p>
    <w:p w:rsidR="0049698A" w:rsidRPr="009148F4" w:rsidRDefault="009148F4" w:rsidP="001F072C">
      <w:pPr>
        <w:pStyle w:val="ListParagraph"/>
        <w:numPr>
          <w:ilvl w:val="0"/>
          <w:numId w:val="6"/>
        </w:numPr>
        <w:spacing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I</w:t>
      </w:r>
      <w:r w:rsidR="00BE3E4F">
        <w:rPr>
          <w:rFonts w:ascii="Palatino Linotype" w:hAnsi="Palatino Linotype" w:cs="Calibri"/>
          <w:color w:val="000000" w:themeColor="text1"/>
          <w:sz w:val="20"/>
          <w:szCs w:val="20"/>
        </w:rPr>
        <w:t>f</w:t>
      </w:r>
      <w:r w:rsidR="00EB5AEA" w:rsidRPr="009148F4">
        <w:rPr>
          <w:rFonts w:ascii="Palatino Linotype" w:hAnsi="Palatino Linotype" w:cs="Calibri"/>
          <w:color w:val="000000" w:themeColor="text1"/>
          <w:sz w:val="20"/>
          <w:szCs w:val="20"/>
        </w:rPr>
        <w:t xml:space="preserve"> missing, don’t jump to awarding an adverse outcome!   Look for evidence of it elsewhere </w:t>
      </w:r>
      <w:r w:rsidR="00BE3E4F">
        <w:rPr>
          <w:rFonts w:ascii="Palatino Linotype" w:hAnsi="Palatino Linotype" w:cs="Calibri"/>
          <w:color w:val="000000" w:themeColor="text1"/>
          <w:sz w:val="20"/>
          <w:szCs w:val="20"/>
        </w:rPr>
        <w:t>&amp;</w:t>
      </w:r>
      <w:r w:rsidR="00EB5AEA" w:rsidRPr="009148F4">
        <w:rPr>
          <w:rFonts w:ascii="Palatino Linotype" w:hAnsi="Palatino Linotype" w:cs="Calibri"/>
          <w:color w:val="000000" w:themeColor="text1"/>
          <w:sz w:val="20"/>
          <w:szCs w:val="20"/>
        </w:rPr>
        <w:t xml:space="preserve"> </w:t>
      </w:r>
      <w:r w:rsidR="00EB5AEA" w:rsidRPr="009148F4">
        <w:rPr>
          <w:rFonts w:ascii="Palatino Linotype" w:hAnsi="Palatino Linotype" w:cs="Calibri"/>
          <w:b/>
          <w:color w:val="000000" w:themeColor="text1"/>
          <w:sz w:val="20"/>
          <w:szCs w:val="20"/>
        </w:rPr>
        <w:t>see if its absence is a marker of a wider concern.</w:t>
      </w:r>
      <w:r w:rsidRPr="009148F4">
        <w:rPr>
          <w:rFonts w:ascii="Palatino Linotype" w:hAnsi="Palatino Linotype" w:cs="Calibri"/>
          <w:b/>
          <w:color w:val="000000" w:themeColor="text1"/>
          <w:sz w:val="20"/>
          <w:szCs w:val="20"/>
        </w:rPr>
        <w:t xml:space="preserve">  </w:t>
      </w:r>
      <w:r w:rsidRPr="009148F4">
        <w:rPr>
          <w:rFonts w:ascii="Palatino Linotype" w:hAnsi="Palatino Linotype" w:cs="Calibri"/>
          <w:color w:val="000000" w:themeColor="text1"/>
          <w:sz w:val="20"/>
          <w:szCs w:val="20"/>
        </w:rPr>
        <w:t>An adverse outc</w:t>
      </w:r>
      <w:r>
        <w:rPr>
          <w:rFonts w:ascii="Palatino Linotype" w:hAnsi="Palatino Linotype" w:cs="Calibri"/>
          <w:color w:val="000000" w:themeColor="text1"/>
          <w:sz w:val="20"/>
          <w:szCs w:val="20"/>
        </w:rPr>
        <w:t>ome can only be given if there’</w:t>
      </w:r>
      <w:r w:rsidRPr="009148F4">
        <w:rPr>
          <w:rFonts w:ascii="Palatino Linotype" w:hAnsi="Palatino Linotype" w:cs="Calibri"/>
          <w:color w:val="000000" w:themeColor="text1"/>
          <w:sz w:val="20"/>
          <w:szCs w:val="20"/>
        </w:rPr>
        <w:t xml:space="preserve">s a </w:t>
      </w:r>
      <w:r w:rsidRPr="009148F4">
        <w:rPr>
          <w:rFonts w:ascii="Palatino Linotype" w:hAnsi="Palatino Linotype" w:cs="Calibri"/>
          <w:color w:val="000000" w:themeColor="text1"/>
          <w:sz w:val="20"/>
          <w:szCs w:val="20"/>
          <w:u w:val="single"/>
        </w:rPr>
        <w:t>competency</w:t>
      </w:r>
      <w:r w:rsidRPr="009148F4">
        <w:rPr>
          <w:rFonts w:ascii="Palatino Linotype" w:hAnsi="Palatino Linotype" w:cs="Calibri"/>
          <w:color w:val="000000" w:themeColor="text1"/>
          <w:sz w:val="20"/>
          <w:szCs w:val="20"/>
        </w:rPr>
        <w:t xml:space="preserve"> deficiency </w:t>
      </w:r>
      <w:r>
        <w:rPr>
          <w:rFonts w:ascii="Palatino Linotype" w:hAnsi="Palatino Linotype" w:cs="Calibri"/>
          <w:color w:val="000000" w:themeColor="text1"/>
          <w:sz w:val="20"/>
          <w:szCs w:val="20"/>
        </w:rPr>
        <w:t xml:space="preserve">and </w:t>
      </w:r>
      <w:r w:rsidRPr="009148F4">
        <w:rPr>
          <w:rFonts w:ascii="Palatino Linotype" w:hAnsi="Palatino Linotype" w:cs="Calibri"/>
          <w:color w:val="000000" w:themeColor="text1"/>
          <w:sz w:val="20"/>
          <w:szCs w:val="20"/>
        </w:rPr>
        <w:t>NOT because of missing NOE</w:t>
      </w:r>
    </w:p>
    <w:p w:rsidR="003467BD" w:rsidRPr="009148F4" w:rsidRDefault="00BE3E4F" w:rsidP="009148F4">
      <w:pPr>
        <w:pStyle w:val="ListParagraph"/>
        <w:numPr>
          <w:ilvl w:val="0"/>
          <w:numId w:val="6"/>
        </w:numPr>
        <w:spacing w:line="288" w:lineRule="auto"/>
        <w:jc w:val="both"/>
        <w:rPr>
          <w:rFonts w:ascii="Palatino Linotype" w:hAnsi="Palatino Linotype" w:cs="Calibri"/>
          <w:color w:val="000000" w:themeColor="text1"/>
          <w:sz w:val="20"/>
          <w:szCs w:val="20"/>
        </w:rPr>
      </w:pPr>
      <w:r w:rsidRPr="00BE3E4F">
        <w:rPr>
          <w:rFonts w:ascii="Palatino Linotype" w:hAnsi="Palatino Linotype" w:cs="Calibri"/>
          <w:i/>
          <w:color w:val="000000" w:themeColor="text1"/>
          <w:sz w:val="20"/>
          <w:szCs w:val="20"/>
        </w:rPr>
        <w:t>Where to look other QIA</w:t>
      </w:r>
      <w:r w:rsidR="00EB5AEA" w:rsidRPr="00BE3E4F">
        <w:rPr>
          <w:rFonts w:ascii="Palatino Linotype" w:hAnsi="Palatino Linotype" w:cs="Calibri"/>
          <w:i/>
          <w:color w:val="000000" w:themeColor="text1"/>
          <w:sz w:val="20"/>
          <w:szCs w:val="20"/>
        </w:rPr>
        <w:t xml:space="preserve"> activity</w:t>
      </w:r>
      <w:r w:rsidRPr="00BE3E4F">
        <w:rPr>
          <w:rFonts w:ascii="Palatino Linotype" w:hAnsi="Palatino Linotype" w:cs="Calibri"/>
          <w:i/>
          <w:color w:val="000000" w:themeColor="text1"/>
          <w:sz w:val="20"/>
          <w:szCs w:val="20"/>
        </w:rPr>
        <w:t>?</w:t>
      </w:r>
      <w:r>
        <w:rPr>
          <w:rFonts w:ascii="Palatino Linotype" w:hAnsi="Palatino Linotype" w:cs="Calibri"/>
          <w:color w:val="000000" w:themeColor="text1"/>
          <w:sz w:val="20"/>
          <w:szCs w:val="20"/>
        </w:rPr>
        <w:t xml:space="preserve"> U</w:t>
      </w:r>
      <w:r w:rsidR="0049698A" w:rsidRPr="009148F4">
        <w:rPr>
          <w:rFonts w:ascii="Palatino Linotype" w:hAnsi="Palatino Linotype" w:cs="Calibri"/>
          <w:color w:val="000000" w:themeColor="text1"/>
          <w:sz w:val="20"/>
          <w:szCs w:val="20"/>
        </w:rPr>
        <w:t>su</w:t>
      </w:r>
      <w:r w:rsidR="00EB5AEA" w:rsidRPr="009148F4">
        <w:rPr>
          <w:rFonts w:ascii="Palatino Linotype" w:hAnsi="Palatino Linotype" w:cs="Calibri"/>
          <w:color w:val="000000" w:themeColor="text1"/>
          <w:sz w:val="20"/>
          <w:szCs w:val="20"/>
        </w:rPr>
        <w:t>ally in the log entries bit; f</w:t>
      </w:r>
      <w:r w:rsidR="0049698A" w:rsidRPr="009148F4">
        <w:rPr>
          <w:rFonts w:ascii="Palatino Linotype" w:hAnsi="Palatino Linotype" w:cs="Calibri"/>
          <w:color w:val="000000" w:themeColor="text1"/>
          <w:sz w:val="20"/>
          <w:szCs w:val="20"/>
        </w:rPr>
        <w:t xml:space="preserve">or instance, the presence of an analysis of one’s prescribing or referral behaviour would be acceptable alternatives.  </w:t>
      </w:r>
      <w:r w:rsidR="00120B8B" w:rsidRPr="009148F4">
        <w:rPr>
          <w:rFonts w:ascii="Palatino Linotype" w:hAnsi="Palatino Linotype" w:cs="Calibri"/>
          <w:color w:val="000000" w:themeColor="text1"/>
          <w:sz w:val="20"/>
          <w:szCs w:val="20"/>
        </w:rPr>
        <w:t>Panels</w:t>
      </w:r>
      <w:r w:rsidR="0049698A" w:rsidRPr="009148F4">
        <w:rPr>
          <w:rFonts w:ascii="Palatino Linotype" w:hAnsi="Palatino Linotype" w:cs="Calibri"/>
          <w:color w:val="000000" w:themeColor="text1"/>
          <w:sz w:val="20"/>
          <w:szCs w:val="20"/>
        </w:rPr>
        <w:t xml:space="preserve"> cannot mandate what type of QIP</w:t>
      </w:r>
      <w:r w:rsidR="00120B8B" w:rsidRPr="009148F4">
        <w:rPr>
          <w:rFonts w:ascii="Palatino Linotype" w:hAnsi="Palatino Linotype" w:cs="Calibri"/>
          <w:color w:val="000000" w:themeColor="text1"/>
          <w:sz w:val="20"/>
          <w:szCs w:val="20"/>
        </w:rPr>
        <w:t xml:space="preserve"> </w:t>
      </w:r>
      <w:r w:rsidR="0049698A" w:rsidRPr="009148F4">
        <w:rPr>
          <w:rFonts w:ascii="Palatino Linotype" w:hAnsi="Palatino Linotype" w:cs="Calibri"/>
          <w:color w:val="000000" w:themeColor="text1"/>
          <w:sz w:val="20"/>
          <w:szCs w:val="20"/>
        </w:rPr>
        <w:t xml:space="preserve">activity is recorded.  </w:t>
      </w:r>
    </w:p>
    <w:p w:rsidR="003C2435" w:rsidRPr="009148F4" w:rsidRDefault="003C2435" w:rsidP="009148F4">
      <w:pPr>
        <w:pStyle w:val="ListParagraph"/>
        <w:numPr>
          <w:ilvl w:val="0"/>
          <w:numId w:val="6"/>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There must be personal involvement in all QIA/NOE activities (i.e. not spectators!).</w:t>
      </w:r>
    </w:p>
    <w:p w:rsidR="003A7F13" w:rsidRPr="003467BD" w:rsidRDefault="003A7F13" w:rsidP="003467BD">
      <w:pPr>
        <w:jc w:val="both"/>
        <w:rPr>
          <w:rFonts w:ascii="Palatino Linotype" w:hAnsi="Palatino Linotype" w:cs="Calibri"/>
          <w:i/>
        </w:rPr>
      </w:pPr>
      <w:r w:rsidRPr="003467BD">
        <w:rPr>
          <w:rFonts w:ascii="Palatino Linotype" w:hAnsi="Palatino Linotype" w:cs="Calibri"/>
          <w:i/>
        </w:rPr>
        <w:t>No Form R uploaded</w:t>
      </w:r>
    </w:p>
    <w:p w:rsidR="003A7F13" w:rsidRPr="009148F4" w:rsidRDefault="003A7F13"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9148F4">
        <w:rPr>
          <w:rFonts w:ascii="Palatino Linotype" w:hAnsi="Palatino Linotype" w:cs="Calibri"/>
          <w:color w:val="000000" w:themeColor="text1"/>
          <w:sz w:val="20"/>
          <w:szCs w:val="20"/>
        </w:rPr>
        <w:t>Automatically give an outcome 5 (incomplete evidence) – no exceptions.</w:t>
      </w:r>
    </w:p>
    <w:p w:rsidR="00EB5AEA" w:rsidRPr="009148F4" w:rsidRDefault="00EB5AEA" w:rsidP="001F072C">
      <w:pPr>
        <w:pStyle w:val="ListParagraph"/>
        <w:numPr>
          <w:ilvl w:val="0"/>
          <w:numId w:val="6"/>
        </w:numPr>
        <w:spacing w:line="288" w:lineRule="auto"/>
        <w:jc w:val="both"/>
        <w:rPr>
          <w:rFonts w:ascii="Palatino Linotype" w:hAnsi="Palatino Linotype" w:cs="Calibri"/>
          <w:color w:val="000000" w:themeColor="text1"/>
          <w:sz w:val="20"/>
          <w:szCs w:val="20"/>
        </w:rPr>
      </w:pPr>
      <w:r w:rsidRPr="009148F4">
        <w:rPr>
          <w:rFonts w:ascii="Palatino Linotype" w:hAnsi="Palatino Linotype" w:cs="Calibri"/>
          <w:color w:val="000000" w:themeColor="text1"/>
          <w:sz w:val="20"/>
          <w:szCs w:val="20"/>
        </w:rPr>
        <w:t xml:space="preserve">Completion of a </w:t>
      </w:r>
      <w:r w:rsidRPr="009148F4">
        <w:rPr>
          <w:rFonts w:ascii="Palatino Linotype" w:hAnsi="Palatino Linotype" w:cs="Calibri"/>
          <w:i/>
          <w:color w:val="000000" w:themeColor="text1"/>
          <w:sz w:val="20"/>
          <w:szCs w:val="20"/>
        </w:rPr>
        <w:t>Form R</w:t>
      </w:r>
      <w:r w:rsidRPr="009148F4">
        <w:rPr>
          <w:rFonts w:ascii="Palatino Linotype" w:hAnsi="Palatino Linotype" w:cs="Calibri"/>
          <w:color w:val="000000" w:themeColor="text1"/>
          <w:sz w:val="20"/>
          <w:szCs w:val="20"/>
        </w:rPr>
        <w:t xml:space="preserve"> is a Gold Guide requirement to commence training and </w:t>
      </w:r>
      <w:r w:rsidR="009148F4" w:rsidRPr="009148F4">
        <w:rPr>
          <w:rFonts w:ascii="Palatino Linotype" w:hAnsi="Palatino Linotype" w:cs="Calibri"/>
          <w:color w:val="000000" w:themeColor="text1"/>
          <w:sz w:val="20"/>
          <w:szCs w:val="20"/>
        </w:rPr>
        <w:t>a</w:t>
      </w:r>
      <w:r w:rsidRPr="009148F4">
        <w:rPr>
          <w:rFonts w:ascii="Palatino Linotype" w:hAnsi="Palatino Linotype" w:cs="Calibri"/>
          <w:color w:val="000000" w:themeColor="text1"/>
          <w:sz w:val="20"/>
          <w:szCs w:val="20"/>
        </w:rPr>
        <w:t xml:space="preserve"> </w:t>
      </w:r>
      <w:r w:rsidRPr="009148F4">
        <w:rPr>
          <w:rFonts w:ascii="Palatino Linotype" w:hAnsi="Palatino Linotype" w:cs="Calibri"/>
          <w:i/>
          <w:color w:val="000000" w:themeColor="text1"/>
          <w:sz w:val="20"/>
          <w:szCs w:val="20"/>
        </w:rPr>
        <w:t xml:space="preserve">Form R </w:t>
      </w:r>
      <w:r w:rsidRPr="009148F4">
        <w:rPr>
          <w:rFonts w:ascii="Palatino Linotype" w:hAnsi="Palatino Linotype" w:cs="Calibri"/>
          <w:color w:val="000000" w:themeColor="text1"/>
          <w:sz w:val="20"/>
          <w:szCs w:val="20"/>
        </w:rPr>
        <w:t>is an annual requirement to remain in training</w:t>
      </w:r>
      <w:r w:rsidR="009148F4" w:rsidRPr="009148F4">
        <w:rPr>
          <w:rFonts w:ascii="Palatino Linotype" w:hAnsi="Palatino Linotype" w:cs="Calibri"/>
          <w:color w:val="000000" w:themeColor="text1"/>
          <w:sz w:val="20"/>
          <w:szCs w:val="20"/>
        </w:rPr>
        <w:t xml:space="preserve"> </w:t>
      </w:r>
      <w:r w:rsidR="009148F4">
        <w:rPr>
          <w:rFonts w:ascii="Palatino Linotype" w:hAnsi="Palatino Linotype" w:cs="Calibri"/>
          <w:color w:val="000000" w:themeColor="text1"/>
          <w:sz w:val="20"/>
          <w:szCs w:val="20"/>
        </w:rPr>
        <w:t>(</w:t>
      </w:r>
      <w:r w:rsidR="009148F4" w:rsidRPr="009148F4">
        <w:rPr>
          <w:rFonts w:ascii="Palatino Linotype" w:hAnsi="Palatino Linotype" w:cs="Calibri"/>
          <w:color w:val="000000" w:themeColor="text1"/>
          <w:sz w:val="20"/>
          <w:szCs w:val="20"/>
        </w:rPr>
        <w:t>because it details things like probity, health and involvement in significant untoward incidents – which are important thi</w:t>
      </w:r>
      <w:r w:rsidR="009148F4">
        <w:rPr>
          <w:rFonts w:ascii="Palatino Linotype" w:hAnsi="Palatino Linotype" w:cs="Calibri"/>
          <w:color w:val="000000" w:themeColor="text1"/>
          <w:sz w:val="20"/>
          <w:szCs w:val="20"/>
        </w:rPr>
        <w:t xml:space="preserve">ngs to know about when making an ARCP </w:t>
      </w:r>
      <w:r w:rsidR="009148F4" w:rsidRPr="009148F4">
        <w:rPr>
          <w:rFonts w:ascii="Palatino Linotype" w:hAnsi="Palatino Linotype" w:cs="Calibri"/>
          <w:color w:val="000000" w:themeColor="text1"/>
          <w:sz w:val="20"/>
          <w:szCs w:val="20"/>
        </w:rPr>
        <w:t>recommendation</w:t>
      </w:r>
      <w:r w:rsidR="009148F4">
        <w:rPr>
          <w:rFonts w:ascii="Palatino Linotype" w:hAnsi="Palatino Linotype" w:cs="Calibri"/>
          <w:color w:val="000000" w:themeColor="text1"/>
          <w:sz w:val="20"/>
          <w:szCs w:val="20"/>
        </w:rPr>
        <w:t>)</w:t>
      </w:r>
      <w:r w:rsidRPr="009148F4">
        <w:rPr>
          <w:rFonts w:ascii="Palatino Linotype" w:hAnsi="Palatino Linotype" w:cs="Calibri"/>
          <w:color w:val="000000" w:themeColor="text1"/>
          <w:sz w:val="20"/>
          <w:szCs w:val="20"/>
        </w:rPr>
        <w:t>.   There is no excuse of it being missing.  Trainees should just do it!</w:t>
      </w:r>
    </w:p>
    <w:p w:rsidR="00BA647A" w:rsidRPr="00557A70" w:rsidRDefault="00544C00" w:rsidP="00544C00">
      <w:pPr>
        <w:spacing w:line="288" w:lineRule="auto"/>
        <w:jc w:val="both"/>
        <w:rPr>
          <w:rFonts w:ascii="Palatino Linotype" w:hAnsi="Palatino Linotype" w:cs="Calibri"/>
          <w:i/>
        </w:rPr>
      </w:pPr>
      <w:r w:rsidRPr="00557A70">
        <w:rPr>
          <w:rFonts w:ascii="Palatino Linotype" w:hAnsi="Palatino Linotype" w:cs="Calibri"/>
          <w:i/>
        </w:rPr>
        <w:t xml:space="preserve">Not passed AKT or CSA by the end of training </w:t>
      </w:r>
      <w:r w:rsidR="0049698A">
        <w:rPr>
          <w:rFonts w:ascii="Palatino Linotype" w:hAnsi="Palatino Linotype" w:cs="Calibri"/>
          <w:i/>
        </w:rPr>
        <w:t>but</w:t>
      </w:r>
      <w:r w:rsidRPr="00557A70">
        <w:rPr>
          <w:rFonts w:ascii="Palatino Linotype" w:hAnsi="Palatino Linotype" w:cs="Calibri"/>
          <w:i/>
        </w:rPr>
        <w:t xml:space="preserve"> everything else is okay</w:t>
      </w:r>
    </w:p>
    <w:p w:rsidR="00BE3E4F" w:rsidRDefault="00BE3E4F" w:rsidP="00BE3E4F">
      <w:pPr>
        <w:pStyle w:val="ListParagraph"/>
        <w:numPr>
          <w:ilvl w:val="0"/>
          <w:numId w:val="6"/>
        </w:numPr>
        <w:jc w:val="both"/>
        <w:rPr>
          <w:rFonts w:ascii="Palatino Linotype" w:hAnsi="Palatino Linotype" w:cs="Calibri"/>
          <w:color w:val="000000" w:themeColor="text1"/>
          <w:sz w:val="20"/>
          <w:szCs w:val="20"/>
        </w:rPr>
      </w:pPr>
      <w:r w:rsidRPr="00BE3E4F">
        <w:rPr>
          <w:rFonts w:ascii="Palatino Linotype" w:hAnsi="Palatino Linotype" w:cs="Calibri"/>
          <w:color w:val="000000" w:themeColor="text1"/>
          <w:sz w:val="20"/>
          <w:szCs w:val="20"/>
        </w:rPr>
        <w:t>In terms of competency rating scales – trainees can still be rated as Competent for Licensing even if they have failed AKT/CSA.   The ES outcome will still need to be ‘unsatisfactory progress’ and be referred to a central deanery panel (because passing AKT/CSA are mandatory).</w:t>
      </w:r>
    </w:p>
    <w:p w:rsidR="00A84BBF" w:rsidRPr="00405931" w:rsidRDefault="00544C00" w:rsidP="00BE3E4F">
      <w:pPr>
        <w:pStyle w:val="ListParagraph"/>
        <w:numPr>
          <w:ilvl w:val="0"/>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 xml:space="preserve">An extension will be granted by the Deanery up to the date of the result and 2w after (unless they have failed WPBA too).  </w:t>
      </w:r>
    </w:p>
    <w:p w:rsidR="00A84BBF" w:rsidRPr="00405931" w:rsidRDefault="00544C00" w:rsidP="001F072C">
      <w:pPr>
        <w:pStyle w:val="ListParagraph"/>
        <w:numPr>
          <w:ilvl w:val="0"/>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If they then fail again - what happens next depends on their score compared to the previous one</w:t>
      </w:r>
      <w:r w:rsidR="00BE3E4F">
        <w:rPr>
          <w:rFonts w:ascii="Palatino Linotype" w:hAnsi="Palatino Linotype" w:cs="Calibri"/>
          <w:color w:val="000000" w:themeColor="text1"/>
          <w:sz w:val="20"/>
          <w:szCs w:val="20"/>
        </w:rPr>
        <w:t xml:space="preserve"> (all decided by </w:t>
      </w:r>
      <w:r w:rsidR="00BE3E4F" w:rsidRPr="00BE3E4F">
        <w:rPr>
          <w:rFonts w:ascii="Palatino Linotype" w:hAnsi="Palatino Linotype" w:cs="Calibri"/>
          <w:color w:val="000000" w:themeColor="text1"/>
          <w:sz w:val="20"/>
          <w:szCs w:val="20"/>
          <w:u w:val="single"/>
        </w:rPr>
        <w:t>central</w:t>
      </w:r>
      <w:r w:rsidR="00BE3E4F">
        <w:rPr>
          <w:rFonts w:ascii="Palatino Linotype" w:hAnsi="Palatino Linotype" w:cs="Calibri"/>
          <w:color w:val="000000" w:themeColor="text1"/>
          <w:sz w:val="20"/>
          <w:szCs w:val="20"/>
        </w:rPr>
        <w:t xml:space="preserve"> deanery panels)</w:t>
      </w:r>
      <w:r w:rsidRPr="00405931">
        <w:rPr>
          <w:rFonts w:ascii="Palatino Linotype" w:hAnsi="Palatino Linotype" w:cs="Calibri"/>
          <w:color w:val="000000" w:themeColor="text1"/>
          <w:sz w:val="20"/>
          <w:szCs w:val="20"/>
        </w:rPr>
        <w:t xml:space="preserve">.   </w:t>
      </w:r>
    </w:p>
    <w:p w:rsidR="00A84BBF" w:rsidRPr="00405931" w:rsidRDefault="00544C00" w:rsidP="001F072C">
      <w:pPr>
        <w:pStyle w:val="ListParagraph"/>
        <w:numPr>
          <w:ilvl w:val="1"/>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If there is a significant improvement in score AND their score is within 5 marks of passin</w:t>
      </w:r>
      <w:r w:rsidR="00A84BBF" w:rsidRPr="00405931">
        <w:rPr>
          <w:rFonts w:ascii="Palatino Linotype" w:hAnsi="Palatino Linotype" w:cs="Calibri"/>
          <w:color w:val="000000" w:themeColor="text1"/>
          <w:sz w:val="20"/>
          <w:szCs w:val="20"/>
        </w:rPr>
        <w:t xml:space="preserve">g, the </w:t>
      </w:r>
      <w:r w:rsidRPr="00405931">
        <w:rPr>
          <w:rFonts w:ascii="Palatino Linotype" w:hAnsi="Palatino Linotype" w:cs="Calibri"/>
          <w:color w:val="000000" w:themeColor="text1"/>
          <w:sz w:val="20"/>
          <w:szCs w:val="20"/>
        </w:rPr>
        <w:t>trainee</w:t>
      </w:r>
      <w:r w:rsidR="00A84BBF" w:rsidRPr="00405931">
        <w:rPr>
          <w:rFonts w:ascii="Palatino Linotype" w:hAnsi="Palatino Linotype" w:cs="Calibri"/>
          <w:color w:val="000000" w:themeColor="text1"/>
          <w:sz w:val="20"/>
          <w:szCs w:val="20"/>
        </w:rPr>
        <w:t xml:space="preserve"> is given </w:t>
      </w:r>
      <w:r w:rsidR="00A84BBF" w:rsidRPr="00405931">
        <w:rPr>
          <w:rFonts w:ascii="Palatino Linotype" w:hAnsi="Palatino Linotype" w:cs="Calibri"/>
          <w:i/>
          <w:color w:val="000000" w:themeColor="text1"/>
          <w:sz w:val="20"/>
          <w:szCs w:val="20"/>
        </w:rPr>
        <w:t>Outcome 3 - extra training time required</w:t>
      </w:r>
      <w:r w:rsidR="00A84BBF" w:rsidRPr="00405931">
        <w:rPr>
          <w:rFonts w:ascii="Palatino Linotype" w:hAnsi="Palatino Linotype" w:cs="Calibri"/>
          <w:color w:val="000000" w:themeColor="text1"/>
          <w:sz w:val="20"/>
          <w:szCs w:val="20"/>
        </w:rPr>
        <w:t xml:space="preserve"> (</w:t>
      </w:r>
      <w:r w:rsidRPr="00405931">
        <w:rPr>
          <w:rFonts w:ascii="Palatino Linotype" w:hAnsi="Palatino Linotype" w:cs="Calibri"/>
          <w:color w:val="000000" w:themeColor="text1"/>
          <w:sz w:val="20"/>
          <w:szCs w:val="20"/>
        </w:rPr>
        <w:t xml:space="preserve">no more than a maximum of 6m).  </w:t>
      </w:r>
    </w:p>
    <w:p w:rsidR="00544C00" w:rsidRPr="00BE3E4F" w:rsidRDefault="00544C00" w:rsidP="00BE3E4F">
      <w:pPr>
        <w:pStyle w:val="ListParagraph"/>
        <w:numPr>
          <w:ilvl w:val="1"/>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 xml:space="preserve">If there is little improvement in score AND score greater than 5 </w:t>
      </w:r>
      <w:r w:rsidR="00A84BBF" w:rsidRPr="00405931">
        <w:rPr>
          <w:rFonts w:ascii="Palatino Linotype" w:hAnsi="Palatino Linotype" w:cs="Calibri"/>
          <w:color w:val="000000" w:themeColor="text1"/>
          <w:sz w:val="20"/>
          <w:szCs w:val="20"/>
        </w:rPr>
        <w:t xml:space="preserve">marks away from the pass mark, the trainee is given </w:t>
      </w:r>
      <w:r w:rsidR="00A84BBF" w:rsidRPr="00405931">
        <w:rPr>
          <w:rFonts w:ascii="Palatino Linotype" w:hAnsi="Palatino Linotype" w:cs="Calibri"/>
          <w:i/>
          <w:color w:val="000000" w:themeColor="text1"/>
          <w:sz w:val="20"/>
          <w:szCs w:val="20"/>
        </w:rPr>
        <w:t>Outcome 4 - released from training</w:t>
      </w:r>
      <w:r w:rsidRPr="00405931">
        <w:rPr>
          <w:rFonts w:ascii="Palatino Linotype" w:hAnsi="Palatino Linotype" w:cs="Calibri"/>
          <w:color w:val="000000" w:themeColor="text1"/>
          <w:sz w:val="20"/>
          <w:szCs w:val="20"/>
        </w:rPr>
        <w:t xml:space="preserve">.  </w:t>
      </w:r>
    </w:p>
    <w:p w:rsidR="003A7F13" w:rsidRPr="003A7F13" w:rsidRDefault="003A7F13" w:rsidP="003A7F13">
      <w:pPr>
        <w:rPr>
          <w:rFonts w:ascii="Palatino Linotype" w:hAnsi="Palatino Linotype" w:cs="Calibri"/>
          <w:i/>
        </w:rPr>
      </w:pPr>
      <w:r w:rsidRPr="003A7F13">
        <w:rPr>
          <w:rFonts w:ascii="Palatino Linotype" w:hAnsi="Palatino Linotype" w:cs="Calibri"/>
          <w:i/>
        </w:rPr>
        <w:t>Out of Hours Requirements</w:t>
      </w:r>
    </w:p>
    <w:p w:rsidR="00A84BBF" w:rsidRPr="00405931" w:rsidRDefault="00A84BBF" w:rsidP="001F072C">
      <w:pPr>
        <w:pStyle w:val="ListParagraph"/>
        <w:numPr>
          <w:ilvl w:val="0"/>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The simple thing to remember is that there must be 18 sessions of OOH by the time of CCT (</w:t>
      </w:r>
      <w:r w:rsidR="0083668C" w:rsidRPr="00405931">
        <w:rPr>
          <w:rFonts w:ascii="Palatino Linotype" w:hAnsi="Palatino Linotype" w:cs="Calibri"/>
          <w:color w:val="000000" w:themeColor="text1"/>
          <w:sz w:val="20"/>
          <w:szCs w:val="20"/>
        </w:rPr>
        <w:t>i.e.</w:t>
      </w:r>
      <w:r w:rsidRPr="00405931">
        <w:rPr>
          <w:rFonts w:ascii="Palatino Linotype" w:hAnsi="Palatino Linotype" w:cs="Calibri"/>
          <w:color w:val="000000" w:themeColor="text1"/>
          <w:sz w:val="20"/>
          <w:szCs w:val="20"/>
        </w:rPr>
        <w:t xml:space="preserve"> one session per month when in GP).   Forget working out the number of hours.</w:t>
      </w:r>
    </w:p>
    <w:p w:rsidR="003A7F13" w:rsidRPr="00405931" w:rsidRDefault="003A7F13" w:rsidP="001F072C">
      <w:pPr>
        <w:pStyle w:val="ListParagraph"/>
        <w:numPr>
          <w:ilvl w:val="0"/>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By CCT, it’s okay to defer 2 of the 18 OOH session after their last ARCP panel – but check to make sure the trainee has logged dates when these will be done and nominate someone at th</w:t>
      </w:r>
      <w:r w:rsidR="0083668C" w:rsidRPr="00405931">
        <w:rPr>
          <w:rFonts w:ascii="Palatino Linotype" w:hAnsi="Palatino Linotype" w:cs="Calibri"/>
          <w:color w:val="000000" w:themeColor="text1"/>
          <w:sz w:val="20"/>
          <w:szCs w:val="20"/>
        </w:rPr>
        <w:t>e scheme to check completion (?s</w:t>
      </w:r>
      <w:r w:rsidRPr="00405931">
        <w:rPr>
          <w:rFonts w:ascii="Palatino Linotype" w:hAnsi="Palatino Linotype" w:cs="Calibri"/>
          <w:color w:val="000000" w:themeColor="text1"/>
          <w:sz w:val="20"/>
          <w:szCs w:val="20"/>
        </w:rPr>
        <w:t xml:space="preserve">cheme administrator).  Failure to </w:t>
      </w:r>
      <w:r w:rsidRPr="00405931">
        <w:rPr>
          <w:rFonts w:ascii="Palatino Linotype" w:hAnsi="Palatino Linotype" w:cs="Calibri"/>
          <w:color w:val="000000" w:themeColor="text1"/>
          <w:sz w:val="20"/>
          <w:szCs w:val="20"/>
        </w:rPr>
        <w:lastRenderedPageBreak/>
        <w:t>complete these sessions should result in a phone call to the RCGP certification unit asking them</w:t>
      </w:r>
      <w:r w:rsidR="0083668C" w:rsidRPr="00405931">
        <w:rPr>
          <w:rFonts w:ascii="Palatino Linotype" w:hAnsi="Palatino Linotype" w:cs="Calibri"/>
          <w:color w:val="000000" w:themeColor="text1"/>
          <w:sz w:val="20"/>
          <w:szCs w:val="20"/>
        </w:rPr>
        <w:t xml:space="preserve"> to halt the issuing of the CCT (Tel </w:t>
      </w:r>
      <w:r w:rsidR="0083668C" w:rsidRPr="00405931">
        <w:rPr>
          <w:rFonts w:ascii="Palatino Linotype" w:hAnsi="Palatino Linotype" w:cs="Calibri"/>
          <w:color w:val="000000" w:themeColor="text1"/>
          <w:sz w:val="20"/>
        </w:rPr>
        <w:t>020 3188 7656).</w:t>
      </w:r>
    </w:p>
    <w:p w:rsidR="003A7F13" w:rsidRPr="00405931" w:rsidRDefault="003A7F13" w:rsidP="001F072C">
      <w:pPr>
        <w:pStyle w:val="ListParagraph"/>
        <w:numPr>
          <w:ilvl w:val="0"/>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 xml:space="preserve">Prior to the final ST3 panels GPRs should be encouraged to include a log entry detailing the evidence contained within the </w:t>
      </w:r>
      <w:proofErr w:type="spellStart"/>
      <w:r w:rsidRPr="00405931">
        <w:rPr>
          <w:rFonts w:ascii="Palatino Linotype" w:hAnsi="Palatino Linotype" w:cs="Calibri"/>
          <w:color w:val="000000" w:themeColor="text1"/>
          <w:sz w:val="20"/>
          <w:szCs w:val="20"/>
        </w:rPr>
        <w:t>eP</w:t>
      </w:r>
      <w:proofErr w:type="spellEnd"/>
      <w:r w:rsidRPr="00405931">
        <w:rPr>
          <w:rFonts w:ascii="Palatino Linotype" w:hAnsi="Palatino Linotype" w:cs="Calibri"/>
          <w:color w:val="000000" w:themeColor="text1"/>
          <w:sz w:val="20"/>
          <w:szCs w:val="20"/>
        </w:rPr>
        <w:t xml:space="preserve"> which demonstrates competency in OOH care.  </w:t>
      </w:r>
    </w:p>
    <w:p w:rsidR="00A84BBF" w:rsidRPr="00405931" w:rsidRDefault="003A7F13" w:rsidP="001F072C">
      <w:pPr>
        <w:pStyle w:val="ListParagraph"/>
        <w:numPr>
          <w:ilvl w:val="0"/>
          <w:numId w:val="6"/>
        </w:numPr>
        <w:jc w:val="both"/>
        <w:rPr>
          <w:rFonts w:ascii="Palatino Linotype" w:hAnsi="Palatino Linotype" w:cs="Calibri"/>
          <w:color w:val="000000" w:themeColor="text1"/>
          <w:sz w:val="20"/>
          <w:szCs w:val="20"/>
        </w:rPr>
      </w:pPr>
      <w:r w:rsidRPr="00405931">
        <w:rPr>
          <w:rFonts w:ascii="Palatino Linotype" w:hAnsi="Palatino Linotype" w:cs="Calibri"/>
          <w:color w:val="000000" w:themeColor="text1"/>
          <w:sz w:val="20"/>
          <w:szCs w:val="20"/>
        </w:rPr>
        <w:t xml:space="preserve">Extended hours attendance is </w:t>
      </w:r>
      <w:r w:rsidRPr="00405931">
        <w:rPr>
          <w:rFonts w:ascii="Palatino Linotype" w:hAnsi="Palatino Linotype" w:cs="Calibri"/>
          <w:color w:val="000000" w:themeColor="text1"/>
          <w:sz w:val="20"/>
          <w:szCs w:val="20"/>
          <w:u w:val="single"/>
        </w:rPr>
        <w:t>not</w:t>
      </w:r>
      <w:r w:rsidRPr="00405931">
        <w:rPr>
          <w:rFonts w:ascii="Palatino Linotype" w:hAnsi="Palatino Linotype" w:cs="Calibri"/>
          <w:color w:val="000000" w:themeColor="text1"/>
          <w:sz w:val="20"/>
          <w:szCs w:val="20"/>
        </w:rPr>
        <w:t xml:space="preserve"> OOH work.</w:t>
      </w:r>
    </w:p>
    <w:p w:rsidR="00CA601B" w:rsidRPr="00CA601B" w:rsidRDefault="0083668C" w:rsidP="0095561C">
      <w:pPr>
        <w:spacing w:after="120"/>
        <w:ind w:left="357"/>
        <w:jc w:val="both"/>
        <w:rPr>
          <w:rFonts w:ascii="Palatino Linotype" w:hAnsi="Palatino Linotype" w:cs="Calibri"/>
          <w:i/>
          <w:color w:val="000000" w:themeColor="text1"/>
        </w:rPr>
      </w:pPr>
      <w:r w:rsidRPr="00CB6C33">
        <w:rPr>
          <w:noProof/>
          <w:lang w:val="en-GB" w:eastAsia="en-GB"/>
        </w:rPr>
        <mc:AlternateContent>
          <mc:Choice Requires="wps">
            <w:drawing>
              <wp:anchor distT="0" distB="2743200" distL="182880" distR="182880" simplePos="0" relativeHeight="251711488" behindDoc="0" locked="0" layoutInCell="1" allowOverlap="1" wp14:anchorId="2BD0CB41" wp14:editId="04124513">
                <wp:simplePos x="0" y="0"/>
                <wp:positionH relativeFrom="page">
                  <wp:posOffset>470535</wp:posOffset>
                </wp:positionH>
                <wp:positionV relativeFrom="margin">
                  <wp:posOffset>-164465</wp:posOffset>
                </wp:positionV>
                <wp:extent cx="1247775" cy="2304288"/>
                <wp:effectExtent l="0" t="0" r="0" b="0"/>
                <wp:wrapSquare wrapText="largest"/>
                <wp:docPr id="7" name="Text Box 7"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3668C" w:rsidRDefault="0083668C" w:rsidP="0083668C">
                            <w:pPr>
                              <w:pStyle w:val="Quote"/>
                              <w:spacing w:before="0" w:after="0"/>
                              <w:rPr>
                                <w:noProof/>
                                <w:color w:val="5F9127"/>
                                <w:sz w:val="22"/>
                                <w:szCs w:val="18"/>
                                <w:lang w:val="en-GB" w:eastAsia="en-GB"/>
                              </w:rPr>
                            </w:pPr>
                          </w:p>
                          <w:p w:rsidR="00405931" w:rsidRPr="00405931" w:rsidRDefault="00405931" w:rsidP="00405931">
                            <w:pPr>
                              <w:rPr>
                                <w:lang w:val="en-GB" w:eastAsia="en-GB"/>
                              </w:rPr>
                            </w:pPr>
                          </w:p>
                          <w:p w:rsidR="0083668C" w:rsidRDefault="00501717" w:rsidP="0083668C">
                            <w:pPr>
                              <w:spacing w:after="0" w:line="288" w:lineRule="auto"/>
                              <w:rPr>
                                <w:i/>
                                <w:iCs/>
                                <w:noProof/>
                                <w:color w:val="5F9127"/>
                                <w:kern w:val="20"/>
                                <w:sz w:val="18"/>
                                <w:szCs w:val="18"/>
                                <w:lang w:val="en-GB" w:eastAsia="en-GB"/>
                              </w:rPr>
                            </w:pPr>
                            <w:r>
                              <w:rPr>
                                <w:noProof/>
                                <w:lang w:val="en-GB" w:eastAsia="en-GB"/>
                              </w:rPr>
                              <w:drawing>
                                <wp:inline distT="0" distB="0" distL="0" distR="0">
                                  <wp:extent cx="1239520" cy="1242627"/>
                                  <wp:effectExtent l="0" t="0" r="0" b="0"/>
                                  <wp:docPr id="28" name="Picture 28" descr="http://mamanyc.net/wp-content/uploads/2012/11/pregnant-woman-avatar-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mamanyc.net/wp-content/uploads/2012/11/pregnant-woman-avatar-cartoon.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39520" cy="1242627"/>
                                          </a:xfrm>
                                          <a:prstGeom prst="rect">
                                            <a:avLst/>
                                          </a:prstGeom>
                                          <a:noFill/>
                                          <a:ln>
                                            <a:noFill/>
                                          </a:ln>
                                        </pic:spPr>
                                      </pic:pic>
                                    </a:graphicData>
                                  </a:graphic>
                                </wp:inline>
                              </w:drawing>
                            </w:r>
                          </w:p>
                          <w:p w:rsidR="0083668C" w:rsidRDefault="0083668C" w:rsidP="0083668C">
                            <w:pPr>
                              <w:spacing w:after="0" w:line="288" w:lineRule="auto"/>
                              <w:rPr>
                                <w:i/>
                                <w:iCs/>
                                <w:noProof/>
                                <w:color w:val="5F9127"/>
                                <w:kern w:val="20"/>
                                <w:sz w:val="18"/>
                                <w:szCs w:val="18"/>
                                <w:lang w:val="en-GB" w:eastAsia="en-GB"/>
                              </w:rPr>
                            </w:pPr>
                          </w:p>
                          <w:p w:rsidR="0083668C" w:rsidRPr="00501717" w:rsidRDefault="0083668C" w:rsidP="00C47778">
                            <w:pPr>
                              <w:spacing w:after="0" w:line="288" w:lineRule="auto"/>
                              <w:jc w:val="both"/>
                              <w:rPr>
                                <w:rStyle w:val="QuoteChar"/>
                                <w:noProof/>
                                <w:color w:val="5F9127"/>
                                <w:sz w:val="18"/>
                                <w:szCs w:val="18"/>
                                <w:lang w:val="en-GB" w:eastAsia="en-GB"/>
                              </w:rPr>
                            </w:pPr>
                            <w:r w:rsidRPr="0083668C">
                              <w:rPr>
                                <w:i/>
                                <w:iCs/>
                                <w:noProof/>
                                <w:color w:val="5F9127"/>
                                <w:kern w:val="20"/>
                                <w:sz w:val="18"/>
                                <w:szCs w:val="18"/>
                                <w:lang w:val="en-GB" w:eastAsia="en-GB"/>
                              </w:rPr>
                              <w:t>All trainees must continue to have annual ARCP assessments – even if this falls during a period when they are away (e.g. on maternity, extended sick leave etc).</w:t>
                            </w:r>
                          </w:p>
                          <w:p w:rsidR="0083668C" w:rsidRDefault="0083668C" w:rsidP="00C47778">
                            <w:pPr>
                              <w:spacing w:after="0" w:line="288" w:lineRule="auto"/>
                              <w:jc w:val="both"/>
                              <w:rPr>
                                <w:rStyle w:val="QuoteChar"/>
                                <w:color w:val="5F9127"/>
                                <w:sz w:val="18"/>
                              </w:rPr>
                            </w:pPr>
                          </w:p>
                          <w:p w:rsidR="0083668C" w:rsidRDefault="0083668C" w:rsidP="00C47778">
                            <w:pPr>
                              <w:spacing w:after="0" w:line="288" w:lineRule="auto"/>
                              <w:jc w:val="both"/>
                              <w:rPr>
                                <w:rStyle w:val="QuoteChar"/>
                                <w:color w:val="5F9127"/>
                                <w:sz w:val="18"/>
                              </w:rPr>
                            </w:pPr>
                            <w:r w:rsidRPr="0083668C">
                              <w:rPr>
                                <w:rStyle w:val="QuoteChar"/>
                                <w:color w:val="5F9127"/>
                                <w:sz w:val="18"/>
                              </w:rPr>
                              <w:t xml:space="preserve">Advice to trainees on Mat leave is that they should continue to make some entries on </w:t>
                            </w:r>
                            <w:proofErr w:type="spellStart"/>
                            <w:r w:rsidRPr="0083668C">
                              <w:rPr>
                                <w:rStyle w:val="QuoteChar"/>
                                <w:color w:val="5F9127"/>
                                <w:sz w:val="18"/>
                              </w:rPr>
                              <w:t>eP</w:t>
                            </w:r>
                            <w:proofErr w:type="spellEnd"/>
                            <w:r w:rsidRPr="0083668C">
                              <w:rPr>
                                <w:rStyle w:val="QuoteChar"/>
                                <w:color w:val="5F9127"/>
                                <w:sz w:val="18"/>
                              </w:rPr>
                              <w:t xml:space="preserve"> and gather evidence that they are (or remain) competent. However this cannot be mandated and can only happen with their consent. But we could ‘carefully‘(mindful of employment law) make them aware that CCT could be delayed </w:t>
                            </w:r>
                            <w:r w:rsidR="003C1F21">
                              <w:rPr>
                                <w:rStyle w:val="QuoteChar"/>
                                <w:color w:val="5F9127"/>
                                <w:sz w:val="18"/>
                              </w:rPr>
                              <w:t>if they choose not to engage.</w:t>
                            </w:r>
                          </w:p>
                          <w:p w:rsidR="006C2AAE" w:rsidRDefault="006C2AAE" w:rsidP="0083668C">
                            <w:pPr>
                              <w:spacing w:after="0" w:line="288" w:lineRule="auto"/>
                              <w:rPr>
                                <w:rStyle w:val="QuoteChar"/>
                                <w:color w:val="5F9127"/>
                                <w:sz w:val="18"/>
                              </w:rPr>
                            </w:pPr>
                          </w:p>
                          <w:p w:rsidR="00501717" w:rsidRDefault="00501717" w:rsidP="0083668C">
                            <w:pPr>
                              <w:spacing w:after="0" w:line="288" w:lineRule="auto"/>
                              <w:rPr>
                                <w:rStyle w:val="QuoteChar"/>
                                <w:color w:val="5F9127"/>
                                <w:sz w:val="18"/>
                              </w:rPr>
                            </w:pPr>
                          </w:p>
                          <w:p w:rsidR="0083668C" w:rsidRPr="0083668C" w:rsidRDefault="0083668C" w:rsidP="00C47778">
                            <w:pPr>
                              <w:spacing w:after="0" w:line="288" w:lineRule="auto"/>
                              <w:jc w:val="both"/>
                              <w:rPr>
                                <w:rStyle w:val="QuoteChar"/>
                                <w:color w:val="5F9127"/>
                                <w:sz w:val="18"/>
                              </w:rPr>
                            </w:pPr>
                            <w:r w:rsidRPr="0083668C">
                              <w:rPr>
                                <w:rStyle w:val="QuoteChar"/>
                                <w:color w:val="5F9127"/>
                                <w:sz w:val="18"/>
                              </w:rPr>
                              <w:t xml:space="preserve">In complex cases (before completing the ARCP form) the Panel chair may wish to discuss and seek advice from </w:t>
                            </w:r>
                          </w:p>
                          <w:p w:rsidR="0083668C" w:rsidRPr="0083668C" w:rsidRDefault="0083668C" w:rsidP="00C47778">
                            <w:pPr>
                              <w:spacing w:after="0" w:line="288" w:lineRule="auto"/>
                              <w:jc w:val="both"/>
                              <w:rPr>
                                <w:rStyle w:val="QuoteChar"/>
                                <w:color w:val="5F9127"/>
                                <w:sz w:val="18"/>
                              </w:rPr>
                            </w:pPr>
                            <w:r>
                              <w:rPr>
                                <w:rStyle w:val="QuoteChar"/>
                                <w:color w:val="5F9127"/>
                                <w:sz w:val="18"/>
                              </w:rPr>
                              <w:t>1. Their locality ARCP lead</w:t>
                            </w:r>
                          </w:p>
                          <w:p w:rsidR="0083668C" w:rsidRDefault="0083668C" w:rsidP="00C47778">
                            <w:pPr>
                              <w:spacing w:after="0" w:line="288" w:lineRule="auto"/>
                              <w:jc w:val="both"/>
                              <w:rPr>
                                <w:rStyle w:val="QuoteChar"/>
                                <w:color w:val="5F9127"/>
                                <w:sz w:val="18"/>
                              </w:rPr>
                            </w:pPr>
                            <w:r>
                              <w:rPr>
                                <w:rStyle w:val="QuoteChar"/>
                                <w:color w:val="5F9127"/>
                                <w:sz w:val="18"/>
                              </w:rPr>
                              <w:t xml:space="preserve">2. </w:t>
                            </w:r>
                            <w:r w:rsidRPr="0083668C">
                              <w:rPr>
                                <w:rStyle w:val="QuoteChar"/>
                                <w:color w:val="5F9127"/>
                                <w:sz w:val="18"/>
                              </w:rPr>
                              <w:t>The RCGP certification unit</w:t>
                            </w: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Pr="0083668C" w:rsidRDefault="0083668C" w:rsidP="0083668C">
                            <w:pPr>
                              <w:spacing w:after="0" w:line="288" w:lineRule="auto"/>
                              <w:rPr>
                                <w:rStyle w:val="QuoteChar"/>
                                <w:color w:val="5F9127"/>
                                <w:sz w:val="4"/>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Pr="001B2C2E" w:rsidRDefault="0083668C" w:rsidP="0083668C">
                            <w:pPr>
                              <w:spacing w:after="0" w:line="288" w:lineRule="auto"/>
                              <w:rPr>
                                <w:sz w:val="4"/>
                              </w:rPr>
                            </w:pPr>
                          </w:p>
                          <w:p w:rsidR="0083668C" w:rsidRDefault="0083668C" w:rsidP="0083668C">
                            <w:pPr>
                              <w:spacing w:after="0" w:line="288" w:lineRule="auto"/>
                            </w:pPr>
                          </w:p>
                          <w:p w:rsidR="0083668C" w:rsidRPr="00B070DA" w:rsidRDefault="0083668C" w:rsidP="0083668C">
                            <w:pPr>
                              <w:rPr>
                                <w:color w:val="5F9127"/>
                                <w:sz w:val="10"/>
                              </w:rPr>
                            </w:pPr>
                          </w:p>
                          <w:p w:rsidR="0083668C" w:rsidRPr="00B070DA" w:rsidRDefault="0083668C" w:rsidP="0083668C">
                            <w:pPr>
                              <w:pStyle w:val="Quote"/>
                              <w:rPr>
                                <w:rStyle w:val="QuoteChar"/>
                                <w:i/>
                                <w:iCs/>
                                <w:color w:val="5F9127"/>
                                <w:sz w:val="10"/>
                              </w:rPr>
                            </w:pPr>
                          </w:p>
                          <w:p w:rsidR="0083668C" w:rsidRPr="00B070DA" w:rsidRDefault="0083668C" w:rsidP="0083668C">
                            <w:pPr>
                              <w:rPr>
                                <w:rStyle w:val="QuoteChar"/>
                                <w:color w:val="5F9127"/>
                              </w:rPr>
                            </w:pPr>
                          </w:p>
                          <w:p w:rsidR="0083668C" w:rsidRPr="00B070DA" w:rsidRDefault="0083668C" w:rsidP="0083668C">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 w14:anchorId="2BD0CB41" id="Text Box 7" o:spid="_x0000_s1032" type="#_x0000_t202" alt="Sidebar" style="position:absolute;left:0;text-align:left;margin-left:37.05pt;margin-top:-12.95pt;width:98.25pt;height:181.45pt;z-index:251711488;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j1iAIAAHIFAAAOAAAAZHJzL2Uyb0RvYy54bWysVEtv2zAMvg/YfxB0X5ymeSGoU2QtMgwI&#10;2mLp0LMiS40wSdQkJXb260fJdlp0u3TYRaapjxT58XF13RhNjsIHBbakF4MhJcJyqJR9Lun3x/Wn&#10;OSUhMlsxDVaU9CQCvV5+/HBVu4UYwR50JTxBJzYsalfSfYxuURSB74VhYQBOWLyU4A2L+Oufi8qz&#10;Gr0bXYyGw2lRg6+cBy5CQO1te0mX2b+Ugsd7KYOIRJcUY4v59PncpbNYXrHFs2dur3gXBvuHKAxT&#10;Fh89u7plkZGDV3+4Mop7CCDjgIMpQErFRc4Bs7kYvslmu2dO5FyQnODONIX/55bfHR88UVVJZ5RY&#10;ZrBEj6KJ5DM0BDWVCBzZ2qpK7JhPbNUuLNBo69AsNgjDqvf6gMpEQiO9SV9Mj+A98n46c52c82Q0&#10;Gs9mswklHO9Gl8PxaD5PfooXc+dD/CLAkCSU1GMxM8fsuAmxhfaQ9JqFtdI6F1RbUpd0ejkZZoPz&#10;DTrXNmFFbo3OTUqpDT1L8aRFwmj7TUikJmeQFLkpxY325MiwnRjnwsacfPaL6ISSGMR7DDv8S1Tv&#10;MW7z6F8GG8/GRlnwOfs3YVc/+pBli0fOX+WdxNjsmtwT076yO6hOWHAP7QAFx9cKi7JhIT4wjxOD&#10;NcYtEO/xkBqQfOgkSvbgf/1Nn/DYyHhLSY0TWNLw88C8oER/tdji48lslEY2/6DgX2t3vdYezA1g&#10;NS5wzziexYSNuhelB/OES2KVXsMrZjm+WdLYizex3Qe4ZLhYrTIIh9OxuLFbx5PrVJzUao/NE/Ou&#10;68eIrXwH/YyyxZu2bLHJ0sLqEEGq3LOJ35bNjncc7Nz13RJKm+P1f0a9rMrlbwAAAP//AwBQSwME&#10;FAAGAAgAAAAhALBBsbrgAAAACgEAAA8AAABkcnMvZG93bnJldi54bWxMj0FOwzAQRfdI3MEaJHat&#10;nZQmNGRSIaQuithQOIATmyTCHiexm6a3x6xgOfpP/78p94s1bNaT7x0hJGsBTFPjVE8twufHYfUI&#10;zAdJShpHGuGqPeyr25tSFspd6F3Pp9CyWEK+kAhdCEPBuW86baVfu0FTzL7cZGWI59RyNclLLLeG&#10;p0Jk3Mqe4kInB/3S6eb7dLYIh23S71J1HefxmIW0NuObPL4i3t8tz0/Agl7CHwy/+lEdquhUuzMp&#10;zwxC/pBEEmGVbnfAIpDmIgNWI2w2uQBelfz/C9UPAAAA//8DAFBLAQItABQABgAIAAAAIQC2gziS&#10;/gAAAOEBAAATAAAAAAAAAAAAAAAAAAAAAABbQ29udGVudF9UeXBlc10ueG1sUEsBAi0AFAAGAAgA&#10;AAAhADj9If/WAAAAlAEAAAsAAAAAAAAAAAAAAAAALwEAAF9yZWxzLy5yZWxzUEsBAi0AFAAGAAgA&#10;AAAhACEQyPWIAgAAcgUAAA4AAAAAAAAAAAAAAAAALgIAAGRycy9lMm9Eb2MueG1sUEsBAi0AFAAG&#10;AAgAAAAhALBBsbrgAAAACgEAAA8AAAAAAAAAAAAAAAAA4gQAAGRycy9kb3ducmV2LnhtbFBLBQYA&#10;AAAABAAEAPMAAADvBQAAAAA=&#10;" filled="f" stroked="f" strokeweight=".5pt">
                <v:textbox inset="3.6pt,0,3.6pt,0">
                  <w:txbxContent>
                    <w:p w:rsidR="0083668C" w:rsidRDefault="0083668C" w:rsidP="0083668C">
                      <w:pPr>
                        <w:pStyle w:val="Quote"/>
                        <w:spacing w:before="0" w:after="0"/>
                        <w:rPr>
                          <w:noProof/>
                          <w:color w:val="5F9127"/>
                          <w:sz w:val="22"/>
                          <w:szCs w:val="18"/>
                          <w:lang w:val="en-GB" w:eastAsia="en-GB"/>
                        </w:rPr>
                      </w:pPr>
                    </w:p>
                    <w:p w:rsidR="00405931" w:rsidRPr="00405931" w:rsidRDefault="00405931" w:rsidP="00405931">
                      <w:pPr>
                        <w:rPr>
                          <w:lang w:val="en-GB" w:eastAsia="en-GB"/>
                        </w:rPr>
                      </w:pPr>
                    </w:p>
                    <w:p w:rsidR="0083668C" w:rsidRDefault="00501717" w:rsidP="0083668C">
                      <w:pPr>
                        <w:spacing w:after="0" w:line="288" w:lineRule="auto"/>
                        <w:rPr>
                          <w:i/>
                          <w:iCs/>
                          <w:noProof/>
                          <w:color w:val="5F9127"/>
                          <w:kern w:val="20"/>
                          <w:sz w:val="18"/>
                          <w:szCs w:val="18"/>
                          <w:lang w:val="en-GB" w:eastAsia="en-GB"/>
                        </w:rPr>
                      </w:pPr>
                      <w:r>
                        <w:rPr>
                          <w:noProof/>
                          <w:lang w:val="en-GB" w:eastAsia="en-GB"/>
                        </w:rPr>
                        <w:drawing>
                          <wp:inline distT="0" distB="0" distL="0" distR="0">
                            <wp:extent cx="1239520" cy="1242627"/>
                            <wp:effectExtent l="0" t="0" r="0" b="0"/>
                            <wp:docPr id="28" name="Picture 28" descr="http://mamanyc.net/wp-content/uploads/2012/11/pregnant-woman-avatar-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mamanyc.net/wp-content/uploads/2012/11/pregnant-woman-avatar-cartoon.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39520" cy="1242627"/>
                                    </a:xfrm>
                                    <a:prstGeom prst="rect">
                                      <a:avLst/>
                                    </a:prstGeom>
                                    <a:noFill/>
                                    <a:ln>
                                      <a:noFill/>
                                    </a:ln>
                                  </pic:spPr>
                                </pic:pic>
                              </a:graphicData>
                            </a:graphic>
                          </wp:inline>
                        </w:drawing>
                      </w:r>
                    </w:p>
                    <w:p w:rsidR="0083668C" w:rsidRDefault="0083668C" w:rsidP="0083668C">
                      <w:pPr>
                        <w:spacing w:after="0" w:line="288" w:lineRule="auto"/>
                        <w:rPr>
                          <w:i/>
                          <w:iCs/>
                          <w:noProof/>
                          <w:color w:val="5F9127"/>
                          <w:kern w:val="20"/>
                          <w:sz w:val="18"/>
                          <w:szCs w:val="18"/>
                          <w:lang w:val="en-GB" w:eastAsia="en-GB"/>
                        </w:rPr>
                      </w:pPr>
                    </w:p>
                    <w:p w:rsidR="0083668C" w:rsidRPr="00501717" w:rsidRDefault="0083668C" w:rsidP="00C47778">
                      <w:pPr>
                        <w:spacing w:after="0" w:line="288" w:lineRule="auto"/>
                        <w:jc w:val="both"/>
                        <w:rPr>
                          <w:rStyle w:val="QuoteChar"/>
                          <w:noProof/>
                          <w:color w:val="5F9127"/>
                          <w:sz w:val="18"/>
                          <w:szCs w:val="18"/>
                          <w:lang w:val="en-GB" w:eastAsia="en-GB"/>
                        </w:rPr>
                      </w:pPr>
                      <w:r w:rsidRPr="0083668C">
                        <w:rPr>
                          <w:i/>
                          <w:iCs/>
                          <w:noProof/>
                          <w:color w:val="5F9127"/>
                          <w:kern w:val="20"/>
                          <w:sz w:val="18"/>
                          <w:szCs w:val="18"/>
                          <w:lang w:val="en-GB" w:eastAsia="en-GB"/>
                        </w:rPr>
                        <w:t>All trainees must continue to have annual ARCP assessments – even if this falls during a period when they are away (e.g. on maternity, extended sick leave etc).</w:t>
                      </w:r>
                    </w:p>
                    <w:p w:rsidR="0083668C" w:rsidRDefault="0083668C" w:rsidP="00C47778">
                      <w:pPr>
                        <w:spacing w:after="0" w:line="288" w:lineRule="auto"/>
                        <w:jc w:val="both"/>
                        <w:rPr>
                          <w:rStyle w:val="QuoteChar"/>
                          <w:color w:val="5F9127"/>
                          <w:sz w:val="18"/>
                        </w:rPr>
                      </w:pPr>
                    </w:p>
                    <w:p w:rsidR="0083668C" w:rsidRDefault="0083668C" w:rsidP="00C47778">
                      <w:pPr>
                        <w:spacing w:after="0" w:line="288" w:lineRule="auto"/>
                        <w:jc w:val="both"/>
                        <w:rPr>
                          <w:rStyle w:val="QuoteChar"/>
                          <w:color w:val="5F9127"/>
                          <w:sz w:val="18"/>
                        </w:rPr>
                      </w:pPr>
                      <w:r w:rsidRPr="0083668C">
                        <w:rPr>
                          <w:rStyle w:val="QuoteChar"/>
                          <w:color w:val="5F9127"/>
                          <w:sz w:val="18"/>
                        </w:rPr>
                        <w:t xml:space="preserve">Advice to trainees on Mat leave is that they should continue to make some entries on </w:t>
                      </w:r>
                      <w:proofErr w:type="spellStart"/>
                      <w:r w:rsidRPr="0083668C">
                        <w:rPr>
                          <w:rStyle w:val="QuoteChar"/>
                          <w:color w:val="5F9127"/>
                          <w:sz w:val="18"/>
                        </w:rPr>
                        <w:t>eP</w:t>
                      </w:r>
                      <w:proofErr w:type="spellEnd"/>
                      <w:r w:rsidRPr="0083668C">
                        <w:rPr>
                          <w:rStyle w:val="QuoteChar"/>
                          <w:color w:val="5F9127"/>
                          <w:sz w:val="18"/>
                        </w:rPr>
                        <w:t xml:space="preserve"> and gather evidence that they are (or remain) competent. However this cannot be mandated and can only happen with their consent. But we could ‘carefully‘(mindful of employment law) make them aware that CCT could be delayed </w:t>
                      </w:r>
                      <w:r w:rsidR="003C1F21">
                        <w:rPr>
                          <w:rStyle w:val="QuoteChar"/>
                          <w:color w:val="5F9127"/>
                          <w:sz w:val="18"/>
                        </w:rPr>
                        <w:t>if they choose not to engage.</w:t>
                      </w:r>
                    </w:p>
                    <w:p w:rsidR="006C2AAE" w:rsidRDefault="006C2AAE" w:rsidP="0083668C">
                      <w:pPr>
                        <w:spacing w:after="0" w:line="288" w:lineRule="auto"/>
                        <w:rPr>
                          <w:rStyle w:val="QuoteChar"/>
                          <w:color w:val="5F9127"/>
                          <w:sz w:val="18"/>
                        </w:rPr>
                      </w:pPr>
                    </w:p>
                    <w:p w:rsidR="00501717" w:rsidRDefault="00501717" w:rsidP="0083668C">
                      <w:pPr>
                        <w:spacing w:after="0" w:line="288" w:lineRule="auto"/>
                        <w:rPr>
                          <w:rStyle w:val="QuoteChar"/>
                          <w:color w:val="5F9127"/>
                          <w:sz w:val="18"/>
                        </w:rPr>
                      </w:pPr>
                    </w:p>
                    <w:p w:rsidR="0083668C" w:rsidRPr="0083668C" w:rsidRDefault="0083668C" w:rsidP="00C47778">
                      <w:pPr>
                        <w:spacing w:after="0" w:line="288" w:lineRule="auto"/>
                        <w:jc w:val="both"/>
                        <w:rPr>
                          <w:rStyle w:val="QuoteChar"/>
                          <w:color w:val="5F9127"/>
                          <w:sz w:val="18"/>
                        </w:rPr>
                      </w:pPr>
                      <w:r w:rsidRPr="0083668C">
                        <w:rPr>
                          <w:rStyle w:val="QuoteChar"/>
                          <w:color w:val="5F9127"/>
                          <w:sz w:val="18"/>
                        </w:rPr>
                        <w:t xml:space="preserve">In complex cases (before completing the ARCP form) the Panel chair may wish to discuss and seek advice from </w:t>
                      </w:r>
                    </w:p>
                    <w:p w:rsidR="0083668C" w:rsidRPr="0083668C" w:rsidRDefault="0083668C" w:rsidP="00C47778">
                      <w:pPr>
                        <w:spacing w:after="0" w:line="288" w:lineRule="auto"/>
                        <w:jc w:val="both"/>
                        <w:rPr>
                          <w:rStyle w:val="QuoteChar"/>
                          <w:color w:val="5F9127"/>
                          <w:sz w:val="18"/>
                        </w:rPr>
                      </w:pPr>
                      <w:r>
                        <w:rPr>
                          <w:rStyle w:val="QuoteChar"/>
                          <w:color w:val="5F9127"/>
                          <w:sz w:val="18"/>
                        </w:rPr>
                        <w:t>1. Their locality ARCP lead</w:t>
                      </w:r>
                    </w:p>
                    <w:p w:rsidR="0083668C" w:rsidRDefault="0083668C" w:rsidP="00C47778">
                      <w:pPr>
                        <w:spacing w:after="0" w:line="288" w:lineRule="auto"/>
                        <w:jc w:val="both"/>
                        <w:rPr>
                          <w:rStyle w:val="QuoteChar"/>
                          <w:color w:val="5F9127"/>
                          <w:sz w:val="18"/>
                        </w:rPr>
                      </w:pPr>
                      <w:r>
                        <w:rPr>
                          <w:rStyle w:val="QuoteChar"/>
                          <w:color w:val="5F9127"/>
                          <w:sz w:val="18"/>
                        </w:rPr>
                        <w:t xml:space="preserve">2. </w:t>
                      </w:r>
                      <w:r w:rsidRPr="0083668C">
                        <w:rPr>
                          <w:rStyle w:val="QuoteChar"/>
                          <w:color w:val="5F9127"/>
                          <w:sz w:val="18"/>
                        </w:rPr>
                        <w:t>The RCGP certification unit</w:t>
                      </w: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Pr="0083668C" w:rsidRDefault="0083668C" w:rsidP="0083668C">
                      <w:pPr>
                        <w:spacing w:after="0" w:line="288" w:lineRule="auto"/>
                        <w:rPr>
                          <w:rStyle w:val="QuoteChar"/>
                          <w:color w:val="5F9127"/>
                          <w:sz w:val="4"/>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rPr>
                          <w:rStyle w:val="QuoteChar"/>
                          <w:color w:val="5F9127"/>
                          <w:sz w:val="18"/>
                        </w:rPr>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Default="0083668C" w:rsidP="0083668C">
                      <w:pPr>
                        <w:spacing w:after="0" w:line="288" w:lineRule="auto"/>
                      </w:pPr>
                    </w:p>
                    <w:p w:rsidR="0083668C" w:rsidRPr="001B2C2E" w:rsidRDefault="0083668C" w:rsidP="0083668C">
                      <w:pPr>
                        <w:spacing w:after="0" w:line="288" w:lineRule="auto"/>
                        <w:rPr>
                          <w:sz w:val="4"/>
                        </w:rPr>
                      </w:pPr>
                    </w:p>
                    <w:p w:rsidR="0083668C" w:rsidRDefault="0083668C" w:rsidP="0083668C">
                      <w:pPr>
                        <w:spacing w:after="0" w:line="288" w:lineRule="auto"/>
                      </w:pPr>
                    </w:p>
                    <w:p w:rsidR="0083668C" w:rsidRPr="00B070DA" w:rsidRDefault="0083668C" w:rsidP="0083668C">
                      <w:pPr>
                        <w:rPr>
                          <w:color w:val="5F9127"/>
                          <w:sz w:val="10"/>
                        </w:rPr>
                      </w:pPr>
                    </w:p>
                    <w:p w:rsidR="0083668C" w:rsidRPr="00B070DA" w:rsidRDefault="0083668C" w:rsidP="0083668C">
                      <w:pPr>
                        <w:pStyle w:val="Quote"/>
                        <w:rPr>
                          <w:rStyle w:val="QuoteChar"/>
                          <w:i/>
                          <w:iCs/>
                          <w:color w:val="5F9127"/>
                          <w:sz w:val="10"/>
                        </w:rPr>
                      </w:pPr>
                    </w:p>
                    <w:p w:rsidR="0083668C" w:rsidRPr="00B070DA" w:rsidRDefault="0083668C" w:rsidP="0083668C">
                      <w:pPr>
                        <w:rPr>
                          <w:rStyle w:val="QuoteChar"/>
                          <w:color w:val="5F9127"/>
                        </w:rPr>
                      </w:pPr>
                    </w:p>
                    <w:p w:rsidR="0083668C" w:rsidRPr="00B070DA" w:rsidRDefault="0083668C" w:rsidP="0083668C">
                      <w:pPr>
                        <w:rPr>
                          <w:color w:val="5F9127"/>
                        </w:rPr>
                      </w:pPr>
                    </w:p>
                  </w:txbxContent>
                </v:textbox>
                <w10:wrap type="square" side="largest" anchorx="page" anchory="margin"/>
              </v:shape>
            </w:pict>
          </mc:Fallback>
        </mc:AlternateContent>
      </w:r>
      <w:r w:rsidR="00CA601B" w:rsidRPr="00CA601B">
        <w:rPr>
          <w:rFonts w:ascii="Palatino Linotype" w:hAnsi="Palatino Linotype" w:cs="Calibri"/>
          <w:i/>
          <w:color w:val="000000" w:themeColor="text1"/>
        </w:rPr>
        <w:t>Maternity</w:t>
      </w:r>
    </w:p>
    <w:p w:rsidR="00CA601B" w:rsidRPr="00BE3E4F" w:rsidRDefault="00CA601B" w:rsidP="0083668C">
      <w:pPr>
        <w:pStyle w:val="ListParagraph"/>
        <w:numPr>
          <w:ilvl w:val="0"/>
          <w:numId w:val="12"/>
        </w:numPr>
        <w:spacing w:after="0" w:line="288" w:lineRule="auto"/>
        <w:jc w:val="both"/>
        <w:rPr>
          <w:rFonts w:ascii="Palatino Linotype" w:hAnsi="Palatino Linotype" w:cstheme="minorHAnsi"/>
          <w:color w:val="000000" w:themeColor="text1"/>
          <w:sz w:val="20"/>
          <w:szCs w:val="40"/>
        </w:rPr>
      </w:pPr>
      <w:r w:rsidRPr="00BE3E4F">
        <w:rPr>
          <w:rFonts w:ascii="Palatino Linotype" w:hAnsi="Palatino Linotype" w:cstheme="minorHAnsi"/>
          <w:color w:val="000000" w:themeColor="text1"/>
          <w:sz w:val="20"/>
          <w:szCs w:val="40"/>
        </w:rPr>
        <w:t xml:space="preserve">An </w:t>
      </w:r>
      <w:r w:rsidRPr="00BE3E4F">
        <w:rPr>
          <w:rFonts w:ascii="Palatino Linotype" w:hAnsi="Palatino Linotype" w:cstheme="minorHAnsi"/>
          <w:b/>
          <w:color w:val="000000" w:themeColor="text1"/>
          <w:sz w:val="20"/>
          <w:szCs w:val="40"/>
        </w:rPr>
        <w:t xml:space="preserve">ESR </w:t>
      </w:r>
      <w:r w:rsidRPr="00BE3E4F">
        <w:rPr>
          <w:rFonts w:ascii="Palatino Linotype" w:hAnsi="Palatino Linotype" w:cstheme="minorHAnsi"/>
          <w:color w:val="000000" w:themeColor="text1"/>
          <w:sz w:val="20"/>
          <w:szCs w:val="40"/>
        </w:rPr>
        <w:t xml:space="preserve">must be done before someone goes off on maternity leave for </w:t>
      </w:r>
      <w:r w:rsidR="000843AA" w:rsidRPr="00BE3E4F">
        <w:rPr>
          <w:rFonts w:ascii="Palatino Linotype" w:hAnsi="Palatino Linotype" w:cstheme="minorHAnsi"/>
          <w:color w:val="000000" w:themeColor="text1"/>
          <w:sz w:val="20"/>
          <w:szCs w:val="40"/>
        </w:rPr>
        <w:t>four</w:t>
      </w:r>
      <w:r w:rsidRPr="00BE3E4F">
        <w:rPr>
          <w:rFonts w:ascii="Palatino Linotype" w:hAnsi="Palatino Linotype" w:cstheme="minorHAnsi"/>
          <w:color w:val="000000" w:themeColor="text1"/>
          <w:sz w:val="20"/>
          <w:szCs w:val="40"/>
        </w:rPr>
        <w:t xml:space="preserve"> reasons</w:t>
      </w:r>
    </w:p>
    <w:p w:rsidR="00CA601B" w:rsidRPr="00BE3E4F" w:rsidRDefault="00CA601B" w:rsidP="0083668C">
      <w:pPr>
        <w:pStyle w:val="ListParagraph"/>
        <w:numPr>
          <w:ilvl w:val="0"/>
          <w:numId w:val="15"/>
        </w:numPr>
        <w:spacing w:after="0" w:line="288" w:lineRule="auto"/>
        <w:jc w:val="both"/>
        <w:rPr>
          <w:rFonts w:ascii="Palatino Linotype" w:hAnsi="Palatino Linotype" w:cstheme="minorHAnsi"/>
          <w:color w:val="000000" w:themeColor="text1"/>
          <w:sz w:val="20"/>
          <w:szCs w:val="40"/>
        </w:rPr>
      </w:pPr>
      <w:r w:rsidRPr="00BE3E4F">
        <w:rPr>
          <w:rFonts w:ascii="Palatino Linotype" w:hAnsi="Palatino Linotype" w:cstheme="minorHAnsi"/>
          <w:color w:val="000000" w:themeColor="text1"/>
          <w:sz w:val="20"/>
          <w:szCs w:val="40"/>
        </w:rPr>
        <w:t>To validate the evidence submitted so far so that it counts towards training</w:t>
      </w:r>
    </w:p>
    <w:p w:rsidR="00CA601B" w:rsidRPr="00BE3E4F" w:rsidRDefault="00CA601B" w:rsidP="0083668C">
      <w:pPr>
        <w:pStyle w:val="ListParagraph"/>
        <w:numPr>
          <w:ilvl w:val="0"/>
          <w:numId w:val="15"/>
        </w:numPr>
        <w:spacing w:after="0" w:line="288" w:lineRule="auto"/>
        <w:jc w:val="both"/>
        <w:rPr>
          <w:rFonts w:ascii="Palatino Linotype" w:hAnsi="Palatino Linotype" w:cstheme="minorHAnsi"/>
          <w:color w:val="000000" w:themeColor="text1"/>
          <w:sz w:val="20"/>
          <w:szCs w:val="40"/>
        </w:rPr>
      </w:pPr>
      <w:r w:rsidRPr="00BE3E4F">
        <w:rPr>
          <w:rFonts w:ascii="Palatino Linotype" w:hAnsi="Palatino Linotype" w:cstheme="minorHAnsi"/>
          <w:color w:val="000000" w:themeColor="text1"/>
          <w:sz w:val="20"/>
          <w:szCs w:val="40"/>
        </w:rPr>
        <w:t>To record progress</w:t>
      </w:r>
    </w:p>
    <w:p w:rsidR="00CA601B" w:rsidRPr="00BE3E4F" w:rsidRDefault="00CA601B" w:rsidP="0083668C">
      <w:pPr>
        <w:pStyle w:val="ListParagraph"/>
        <w:numPr>
          <w:ilvl w:val="0"/>
          <w:numId w:val="15"/>
        </w:numPr>
        <w:spacing w:after="0" w:line="288" w:lineRule="auto"/>
        <w:jc w:val="both"/>
        <w:rPr>
          <w:rFonts w:ascii="Palatino Linotype" w:hAnsi="Palatino Linotype" w:cstheme="minorHAnsi"/>
          <w:color w:val="000000" w:themeColor="text1"/>
          <w:sz w:val="20"/>
          <w:szCs w:val="40"/>
        </w:rPr>
      </w:pPr>
      <w:r w:rsidRPr="00BE3E4F">
        <w:rPr>
          <w:rFonts w:ascii="Palatino Linotype" w:hAnsi="Palatino Linotype" w:cstheme="minorHAnsi"/>
          <w:color w:val="000000" w:themeColor="text1"/>
          <w:sz w:val="20"/>
          <w:szCs w:val="40"/>
        </w:rPr>
        <w:t>To help formulate a development plan (i.e. what they need to do) upon their return.</w:t>
      </w:r>
    </w:p>
    <w:p w:rsidR="000843AA" w:rsidRPr="00BE3E4F" w:rsidRDefault="000843AA" w:rsidP="0083668C">
      <w:pPr>
        <w:pStyle w:val="ListParagraph"/>
        <w:numPr>
          <w:ilvl w:val="0"/>
          <w:numId w:val="15"/>
        </w:numPr>
        <w:spacing w:after="0" w:line="288" w:lineRule="auto"/>
        <w:jc w:val="both"/>
        <w:rPr>
          <w:rFonts w:ascii="Palatino Linotype" w:hAnsi="Palatino Linotype" w:cstheme="minorHAnsi"/>
          <w:color w:val="000000" w:themeColor="text1"/>
          <w:sz w:val="20"/>
          <w:szCs w:val="40"/>
        </w:rPr>
      </w:pPr>
      <w:r w:rsidRPr="00BE3E4F">
        <w:rPr>
          <w:rFonts w:ascii="Palatino Linotype" w:hAnsi="Palatino Linotype" w:cstheme="minorHAnsi"/>
          <w:color w:val="000000" w:themeColor="text1"/>
          <w:sz w:val="20"/>
          <w:szCs w:val="40"/>
        </w:rPr>
        <w:t>Because once it is created and accepted, it automatically generates and ARCP form – in other words, we’re all set up for a future ARCP.</w:t>
      </w:r>
    </w:p>
    <w:p w:rsidR="00CA601B" w:rsidRPr="00BE3E4F" w:rsidRDefault="00CA601B" w:rsidP="0083668C">
      <w:pPr>
        <w:pStyle w:val="ListParagraph"/>
        <w:numPr>
          <w:ilvl w:val="0"/>
          <w:numId w:val="6"/>
        </w:numPr>
        <w:spacing w:after="0" w:line="288" w:lineRule="auto"/>
        <w:jc w:val="both"/>
        <w:rPr>
          <w:rFonts w:ascii="Palatino Linotype" w:hAnsi="Palatino Linotype" w:cs="Calibri"/>
          <w:color w:val="000000" w:themeColor="text1"/>
          <w:sz w:val="20"/>
          <w:szCs w:val="20"/>
        </w:rPr>
      </w:pPr>
      <w:r w:rsidRPr="00BE3E4F">
        <w:rPr>
          <w:rFonts w:ascii="Palatino Linotype" w:hAnsi="Palatino Linotype" w:cs="Calibri"/>
          <w:color w:val="000000" w:themeColor="text1"/>
          <w:sz w:val="20"/>
          <w:szCs w:val="20"/>
        </w:rPr>
        <w:t xml:space="preserve">Alternatively an </w:t>
      </w:r>
      <w:r w:rsidRPr="00BE3E4F">
        <w:rPr>
          <w:rFonts w:ascii="Palatino Linotype" w:hAnsi="Palatino Linotype" w:cs="Calibri"/>
          <w:b/>
          <w:color w:val="000000" w:themeColor="text1"/>
          <w:sz w:val="20"/>
          <w:szCs w:val="20"/>
        </w:rPr>
        <w:t>ESR</w:t>
      </w:r>
      <w:r w:rsidRPr="00BE3E4F">
        <w:rPr>
          <w:rFonts w:ascii="Palatino Linotype" w:hAnsi="Palatino Linotype" w:cs="Calibri"/>
          <w:color w:val="000000" w:themeColor="text1"/>
          <w:sz w:val="20"/>
          <w:szCs w:val="20"/>
        </w:rPr>
        <w:t xml:space="preserve"> giving an OOP outcome can be created by a Deanery administrator when the trainee is out of programme so that the ARCP Panel can record the exact dates the trainee is out of programme and give an Out of Programme ARCP outcome (Outcome 8).  A further ESR should be undertaken when the trainee returns to the programme to ensure the personal development plan is appropriate. </w:t>
      </w:r>
    </w:p>
    <w:p w:rsidR="00CA601B" w:rsidRPr="009A260F" w:rsidRDefault="0083668C" w:rsidP="0083668C">
      <w:pPr>
        <w:pStyle w:val="ListParagraph"/>
        <w:numPr>
          <w:ilvl w:val="0"/>
          <w:numId w:val="6"/>
        </w:numPr>
        <w:spacing w:after="0" w:line="288" w:lineRule="auto"/>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In terms of l</w:t>
      </w:r>
      <w:r w:rsidR="00CA601B" w:rsidRPr="009A260F">
        <w:rPr>
          <w:rFonts w:ascii="Palatino Linotype" w:hAnsi="Palatino Linotype" w:cs="Calibri"/>
          <w:color w:val="000000" w:themeColor="text1"/>
          <w:sz w:val="20"/>
          <w:szCs w:val="20"/>
        </w:rPr>
        <w:t xml:space="preserve">ocal panels </w:t>
      </w:r>
      <w:r w:rsidRPr="009A260F">
        <w:rPr>
          <w:rFonts w:ascii="Palatino Linotype" w:hAnsi="Palatino Linotype" w:cs="Calibri"/>
          <w:color w:val="000000" w:themeColor="text1"/>
          <w:sz w:val="20"/>
          <w:szCs w:val="20"/>
        </w:rPr>
        <w:t xml:space="preserve">give an </w:t>
      </w:r>
      <w:r w:rsidRPr="009A260F">
        <w:rPr>
          <w:rFonts w:ascii="Palatino Linotype" w:hAnsi="Palatino Linotype" w:cs="Calibri"/>
          <w:i/>
          <w:color w:val="000000" w:themeColor="text1"/>
          <w:sz w:val="20"/>
          <w:szCs w:val="20"/>
        </w:rPr>
        <w:t>O</w:t>
      </w:r>
      <w:r w:rsidR="00CA601B" w:rsidRPr="009A260F">
        <w:rPr>
          <w:rFonts w:ascii="Palatino Linotype" w:hAnsi="Palatino Linotype" w:cs="Calibri"/>
          <w:i/>
          <w:color w:val="000000" w:themeColor="text1"/>
          <w:sz w:val="20"/>
          <w:szCs w:val="20"/>
        </w:rPr>
        <w:t>utcome 8 (</w:t>
      </w:r>
      <w:r w:rsidR="000843AA" w:rsidRPr="009A260F">
        <w:rPr>
          <w:rFonts w:ascii="Palatino Linotype" w:hAnsi="Palatino Linotype" w:cs="Calibri"/>
          <w:i/>
          <w:color w:val="000000" w:themeColor="text1"/>
          <w:sz w:val="20"/>
          <w:szCs w:val="20"/>
        </w:rPr>
        <w:t>career break</w:t>
      </w:r>
      <w:r w:rsidR="00CA601B" w:rsidRPr="009A260F">
        <w:rPr>
          <w:rFonts w:ascii="Palatino Linotype" w:hAnsi="Palatino Linotype" w:cs="Calibri"/>
          <w:i/>
          <w:color w:val="000000" w:themeColor="text1"/>
          <w:sz w:val="20"/>
          <w:szCs w:val="20"/>
        </w:rPr>
        <w:t>)</w:t>
      </w:r>
      <w:r w:rsidR="00CA601B" w:rsidRPr="009A260F">
        <w:rPr>
          <w:rFonts w:ascii="Palatino Linotype" w:hAnsi="Palatino Linotype" w:cs="Calibri"/>
          <w:color w:val="000000" w:themeColor="text1"/>
          <w:sz w:val="20"/>
          <w:szCs w:val="20"/>
        </w:rPr>
        <w:t xml:space="preserve"> </w:t>
      </w:r>
      <w:r w:rsidR="006C2AAE" w:rsidRPr="009A260F">
        <w:rPr>
          <w:rFonts w:ascii="Palatino Linotype" w:hAnsi="Palatino Linotype" w:cs="Calibri"/>
          <w:color w:val="000000" w:themeColor="text1"/>
          <w:sz w:val="20"/>
          <w:szCs w:val="20"/>
        </w:rPr>
        <w:t xml:space="preserve">– but in the Additional Comments section, add </w:t>
      </w:r>
      <w:r w:rsidR="006C2AAE" w:rsidRPr="009A260F">
        <w:rPr>
          <w:rFonts w:ascii="Palatino Linotype" w:hAnsi="Palatino Linotype" w:cs="Calibri"/>
          <w:i/>
          <w:color w:val="000000" w:themeColor="text1"/>
          <w:sz w:val="20"/>
          <w:szCs w:val="20"/>
        </w:rPr>
        <w:t>‘Trainee on Maternity Leave’.</w:t>
      </w:r>
    </w:p>
    <w:p w:rsidR="00CA601B" w:rsidRPr="009A260F" w:rsidRDefault="00CA601B" w:rsidP="0083668C">
      <w:pPr>
        <w:pStyle w:val="ListParagraph"/>
        <w:numPr>
          <w:ilvl w:val="0"/>
          <w:numId w:val="6"/>
        </w:numPr>
        <w:spacing w:after="0" w:line="288" w:lineRule="auto"/>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If a trainee is out of programme for more than 12 months, they need to have their </w:t>
      </w:r>
      <w:r w:rsidRPr="009A260F">
        <w:rPr>
          <w:rFonts w:ascii="Palatino Linotype" w:hAnsi="Palatino Linotype" w:cs="Calibri"/>
          <w:i/>
          <w:color w:val="000000" w:themeColor="text1"/>
          <w:sz w:val="20"/>
          <w:szCs w:val="20"/>
        </w:rPr>
        <w:t>Professional Competences</w:t>
      </w:r>
      <w:r w:rsidRPr="009A260F">
        <w:rPr>
          <w:rFonts w:ascii="Palatino Linotype" w:hAnsi="Palatino Linotype" w:cs="Calibri"/>
          <w:color w:val="000000" w:themeColor="text1"/>
          <w:sz w:val="20"/>
          <w:szCs w:val="20"/>
        </w:rPr>
        <w:t xml:space="preserve"> reassessed in training once back from leave.  Thus it is recommended that they have an extension, usually lasting 3 months, but to be determined by the Deanery on a case by case basis.  </w:t>
      </w:r>
    </w:p>
    <w:p w:rsidR="006C2AAE" w:rsidRPr="009A260F" w:rsidRDefault="006C2AAE" w:rsidP="0083668C">
      <w:pPr>
        <w:pStyle w:val="ListParagraph"/>
        <w:numPr>
          <w:ilvl w:val="0"/>
          <w:numId w:val="6"/>
        </w:numPr>
        <w:spacing w:after="0" w:line="288" w:lineRule="auto"/>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When the trainee is back on the scheme and due their next </w:t>
      </w:r>
      <w:r w:rsidR="009A260F" w:rsidRPr="009A260F">
        <w:rPr>
          <w:rFonts w:ascii="Palatino Linotype" w:hAnsi="Palatino Linotype" w:cs="Calibri"/>
          <w:color w:val="000000" w:themeColor="text1"/>
          <w:sz w:val="20"/>
          <w:szCs w:val="20"/>
        </w:rPr>
        <w:t>ARCP that</w:t>
      </w:r>
      <w:r w:rsidRPr="009A260F">
        <w:rPr>
          <w:rFonts w:ascii="Palatino Linotype" w:hAnsi="Palatino Linotype" w:cs="Calibri"/>
          <w:color w:val="000000" w:themeColor="text1"/>
          <w:sz w:val="20"/>
          <w:szCs w:val="20"/>
        </w:rPr>
        <w:t xml:space="preserve"> ARCP will need to review all the evidence since the previous ARCP not counting any Outcome 8 ARCPs.</w:t>
      </w:r>
    </w:p>
    <w:p w:rsidR="00CA601B" w:rsidRPr="009A260F" w:rsidRDefault="00CA601B" w:rsidP="009148F4">
      <w:pPr>
        <w:pStyle w:val="ListParagraph"/>
        <w:numPr>
          <w:ilvl w:val="0"/>
          <w:numId w:val="6"/>
        </w:numPr>
        <w:spacing w:after="0" w:line="288" w:lineRule="auto"/>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If very little training time – i.e. less than 6 weeks - remains after the trainee returns from planned leave then the </w:t>
      </w:r>
      <w:r w:rsidRPr="009A260F">
        <w:rPr>
          <w:rFonts w:ascii="Palatino Linotype" w:hAnsi="Palatino Linotype" w:cs="Calibri"/>
          <w:color w:val="000000" w:themeColor="text1"/>
          <w:sz w:val="20"/>
          <w:szCs w:val="20"/>
          <w:u w:val="single"/>
        </w:rPr>
        <w:t>penultimate</w:t>
      </w:r>
      <w:r w:rsidRPr="009A260F">
        <w:rPr>
          <w:rFonts w:ascii="Palatino Linotype" w:hAnsi="Palatino Linotype" w:cs="Calibri"/>
          <w:color w:val="000000" w:themeColor="text1"/>
          <w:sz w:val="20"/>
          <w:szCs w:val="20"/>
        </w:rPr>
        <w:t xml:space="preserve"> ESR and ARCP should state that the trainee is fully competent and the ES/Panel is happy to recommend them for CCT once the remainder of their training time is completed</w:t>
      </w:r>
      <w:r w:rsidR="0083668C" w:rsidRPr="009A260F">
        <w:rPr>
          <w:rFonts w:ascii="Palatino Linotype" w:hAnsi="Palatino Linotype" w:cs="Calibri"/>
          <w:color w:val="000000" w:themeColor="text1"/>
          <w:sz w:val="20"/>
          <w:szCs w:val="20"/>
        </w:rPr>
        <w:t xml:space="preserve"> (record in the </w:t>
      </w:r>
      <w:r w:rsidR="0083668C" w:rsidRPr="009A260F">
        <w:rPr>
          <w:rFonts w:ascii="Palatino Linotype" w:hAnsi="Palatino Linotype" w:cs="Calibri"/>
          <w:i/>
          <w:color w:val="000000" w:themeColor="text1"/>
          <w:sz w:val="20"/>
          <w:szCs w:val="20"/>
        </w:rPr>
        <w:t>Additional Comments</w:t>
      </w:r>
      <w:r w:rsidR="0083668C" w:rsidRPr="009A260F">
        <w:rPr>
          <w:rFonts w:ascii="Palatino Linotype" w:hAnsi="Palatino Linotype" w:cs="Calibri"/>
          <w:color w:val="000000" w:themeColor="text1"/>
          <w:sz w:val="20"/>
          <w:szCs w:val="20"/>
        </w:rPr>
        <w:t xml:space="preserve"> section of the ARCP form)</w:t>
      </w:r>
      <w:r w:rsidRPr="009A260F">
        <w:rPr>
          <w:rFonts w:ascii="Palatino Linotype" w:hAnsi="Palatino Linotype" w:cs="Calibri"/>
          <w:color w:val="000000" w:themeColor="text1"/>
          <w:sz w:val="20"/>
          <w:szCs w:val="20"/>
        </w:rPr>
        <w:t>.  Otherwise, there will not be enough time to get everything together for a timely CCT.   The final ESR and ARCP (done within the 6w) would then officially sign everything off having made reference to the penultimate ARCP (</w:t>
      </w:r>
      <w:r w:rsidR="0083668C" w:rsidRPr="009A260F">
        <w:rPr>
          <w:rFonts w:ascii="Palatino Linotype" w:hAnsi="Palatino Linotype" w:cs="Calibri"/>
          <w:color w:val="000000" w:themeColor="text1"/>
          <w:sz w:val="20"/>
          <w:szCs w:val="20"/>
        </w:rPr>
        <w:t xml:space="preserve">again, </w:t>
      </w:r>
      <w:r w:rsidRPr="009A260F">
        <w:rPr>
          <w:rFonts w:ascii="Palatino Linotype" w:hAnsi="Palatino Linotype" w:cs="Calibri"/>
          <w:color w:val="000000" w:themeColor="text1"/>
          <w:sz w:val="20"/>
          <w:szCs w:val="20"/>
        </w:rPr>
        <w:t xml:space="preserve">in the </w:t>
      </w:r>
      <w:r w:rsidRPr="009A260F">
        <w:rPr>
          <w:rFonts w:ascii="Palatino Linotype" w:hAnsi="Palatino Linotype" w:cs="Calibri"/>
          <w:i/>
          <w:color w:val="000000" w:themeColor="text1"/>
          <w:sz w:val="20"/>
          <w:szCs w:val="20"/>
        </w:rPr>
        <w:t xml:space="preserve">Additional Comments </w:t>
      </w:r>
      <w:r w:rsidRPr="009A260F">
        <w:rPr>
          <w:rFonts w:ascii="Palatino Linotype" w:hAnsi="Palatino Linotype" w:cs="Calibri"/>
          <w:color w:val="000000" w:themeColor="text1"/>
          <w:sz w:val="20"/>
          <w:szCs w:val="20"/>
        </w:rPr>
        <w:t xml:space="preserve">section).  </w:t>
      </w:r>
      <w:r w:rsidR="009148F4" w:rsidRPr="009A260F">
        <w:rPr>
          <w:rFonts w:ascii="Palatino Linotype" w:hAnsi="Palatino Linotype" w:cs="Calibri"/>
          <w:color w:val="000000" w:themeColor="text1"/>
          <w:sz w:val="20"/>
          <w:szCs w:val="20"/>
        </w:rPr>
        <w:t xml:space="preserve"> </w:t>
      </w:r>
      <w:r w:rsidR="009A260F" w:rsidRPr="009A260F">
        <w:rPr>
          <w:rFonts w:ascii="Palatino Linotype" w:hAnsi="Palatino Linotype" w:cs="Calibri"/>
          <w:i/>
          <w:color w:val="000000" w:themeColor="text1"/>
          <w:sz w:val="20"/>
          <w:szCs w:val="20"/>
        </w:rPr>
        <w:t>(</w:t>
      </w:r>
      <w:r w:rsidR="009A260F">
        <w:rPr>
          <w:rFonts w:ascii="Palatino Linotype" w:hAnsi="Palatino Linotype" w:cs="Calibri"/>
          <w:i/>
          <w:color w:val="000000" w:themeColor="text1"/>
          <w:sz w:val="20"/>
          <w:szCs w:val="20"/>
        </w:rPr>
        <w:t>Same</w:t>
      </w:r>
      <w:r w:rsidRPr="009A260F">
        <w:rPr>
          <w:rFonts w:ascii="Palatino Linotype" w:hAnsi="Palatino Linotype" w:cs="Calibri"/>
          <w:i/>
          <w:color w:val="000000" w:themeColor="text1"/>
          <w:sz w:val="20"/>
          <w:szCs w:val="20"/>
        </w:rPr>
        <w:t xml:space="preserve"> applies if a trainee is coming back from extended sick leave</w:t>
      </w:r>
      <w:r w:rsidR="009A260F">
        <w:rPr>
          <w:rFonts w:ascii="Palatino Linotype" w:hAnsi="Palatino Linotype" w:cs="Calibri"/>
          <w:i/>
          <w:color w:val="000000" w:themeColor="text1"/>
          <w:sz w:val="20"/>
          <w:szCs w:val="20"/>
        </w:rPr>
        <w:t>)</w:t>
      </w:r>
      <w:r w:rsidRPr="009A260F">
        <w:rPr>
          <w:rFonts w:ascii="Palatino Linotype" w:hAnsi="Palatino Linotype" w:cs="Calibri"/>
          <w:i/>
          <w:color w:val="000000" w:themeColor="text1"/>
          <w:sz w:val="20"/>
          <w:szCs w:val="20"/>
        </w:rPr>
        <w:t>.</w:t>
      </w:r>
    </w:p>
    <w:p w:rsidR="0083668C" w:rsidRPr="0095561C" w:rsidRDefault="0083668C" w:rsidP="0083668C">
      <w:pPr>
        <w:pStyle w:val="ListParagraph"/>
        <w:spacing w:after="0" w:line="288" w:lineRule="auto"/>
        <w:jc w:val="both"/>
        <w:rPr>
          <w:rFonts w:ascii="Palatino Linotype" w:hAnsi="Palatino Linotype" w:cs="Calibri"/>
          <w:i/>
          <w:color w:val="7030A0"/>
          <w:sz w:val="10"/>
          <w:szCs w:val="20"/>
        </w:rPr>
      </w:pPr>
    </w:p>
    <w:p w:rsidR="0095561C" w:rsidRDefault="0095561C" w:rsidP="0095561C">
      <w:pPr>
        <w:spacing w:after="120"/>
        <w:jc w:val="both"/>
        <w:rPr>
          <w:rFonts w:ascii="Palatino Linotype" w:hAnsi="Palatino Linotype" w:cs="Calibri"/>
          <w:i/>
        </w:rPr>
      </w:pPr>
      <w:r>
        <w:rPr>
          <w:rFonts w:ascii="Palatino Linotype" w:hAnsi="Palatino Linotype" w:cs="Calibri"/>
          <w:i/>
        </w:rPr>
        <w:t>Short Posts (&lt;3m) – (can happened when a trainee goes on maternity)</w:t>
      </w:r>
    </w:p>
    <w:p w:rsidR="0095561C" w:rsidRPr="0095561C" w:rsidRDefault="0095561C" w:rsidP="0095561C">
      <w:pPr>
        <w:spacing w:after="0" w:line="288" w:lineRule="auto"/>
        <w:jc w:val="both"/>
        <w:rPr>
          <w:rFonts w:ascii="Palatino Linotype" w:hAnsi="Palatino Linotype" w:cs="Calibri"/>
        </w:rPr>
      </w:pPr>
      <w:r w:rsidRPr="00874E22">
        <w:rPr>
          <w:rFonts w:ascii="Palatino Linotype" w:hAnsi="Palatino Linotype" w:cs="Calibri"/>
        </w:rPr>
        <w:t>In short, for posts &lt;3 months W.T.E.</w:t>
      </w:r>
      <w:r w:rsidR="009A260F" w:rsidRPr="00874E22">
        <w:rPr>
          <w:rFonts w:ascii="Palatino Linotype" w:hAnsi="Palatino Linotype" w:cs="Calibri"/>
        </w:rPr>
        <w:t>, the</w:t>
      </w:r>
      <w:r w:rsidRPr="00874E22">
        <w:rPr>
          <w:rFonts w:ascii="Palatino Linotype" w:hAnsi="Palatino Linotype" w:cs="Calibri"/>
        </w:rPr>
        <w:t xml:space="preserve"> certification unit requires a </w:t>
      </w:r>
      <w:r w:rsidRPr="009A260F">
        <w:rPr>
          <w:rFonts w:ascii="Palatino Linotype" w:hAnsi="Palatino Linotype" w:cs="Calibri"/>
          <w:b/>
        </w:rPr>
        <w:t>CSR</w:t>
      </w:r>
      <w:r w:rsidRPr="00874E22">
        <w:rPr>
          <w:rFonts w:ascii="Palatino Linotype" w:hAnsi="Palatino Linotype" w:cs="Calibri"/>
        </w:rPr>
        <w:t xml:space="preserve">, at least one </w:t>
      </w:r>
      <w:r w:rsidRPr="009A260F">
        <w:rPr>
          <w:rFonts w:ascii="Palatino Linotype" w:hAnsi="Palatino Linotype" w:cs="Calibri"/>
          <w:b/>
        </w:rPr>
        <w:t>PDP</w:t>
      </w:r>
      <w:r w:rsidRPr="00874E22">
        <w:rPr>
          <w:rFonts w:ascii="Palatino Linotype" w:hAnsi="Palatino Linotype" w:cs="Calibri"/>
        </w:rPr>
        <w:t xml:space="preserve"> entry relevant to the post, learning </w:t>
      </w:r>
      <w:r w:rsidRPr="009A260F">
        <w:rPr>
          <w:rFonts w:ascii="Palatino Linotype" w:hAnsi="Palatino Linotype" w:cs="Calibri"/>
          <w:b/>
        </w:rPr>
        <w:t xml:space="preserve">log entries </w:t>
      </w:r>
      <w:r w:rsidRPr="00874E22">
        <w:rPr>
          <w:rFonts w:ascii="Palatino Linotype" w:hAnsi="Palatino Linotype" w:cs="Calibri"/>
        </w:rPr>
        <w:t xml:space="preserve">demonstrating learning (number not specified i.e. do some) and the number of </w:t>
      </w:r>
      <w:r w:rsidRPr="009A260F">
        <w:rPr>
          <w:rFonts w:ascii="Palatino Linotype" w:hAnsi="Palatino Linotype" w:cs="Calibri"/>
          <w:b/>
        </w:rPr>
        <w:t>WPBAs</w:t>
      </w:r>
      <w:r w:rsidRPr="00874E22">
        <w:rPr>
          <w:rFonts w:ascii="Palatino Linotype" w:hAnsi="Palatino Linotype" w:cs="Calibri"/>
        </w:rPr>
        <w:t xml:space="preserve"> (</w:t>
      </w:r>
      <w:proofErr w:type="spellStart"/>
      <w:r w:rsidRPr="00874E22">
        <w:rPr>
          <w:rFonts w:ascii="Palatino Linotype" w:hAnsi="Palatino Linotype" w:cs="Calibri"/>
        </w:rPr>
        <w:t>CbDs</w:t>
      </w:r>
      <w:proofErr w:type="spellEnd"/>
      <w:r w:rsidRPr="00874E22">
        <w:rPr>
          <w:rFonts w:ascii="Palatino Linotype" w:hAnsi="Palatino Linotype" w:cs="Calibri"/>
        </w:rPr>
        <w:t>, mini-CEX etc.) pro-rata for the time in post.</w:t>
      </w:r>
    </w:p>
    <w:p w:rsidR="00557A70" w:rsidRPr="00796774" w:rsidRDefault="00796774" w:rsidP="00857342">
      <w:pPr>
        <w:jc w:val="both"/>
        <w:rPr>
          <w:rFonts w:ascii="Palatino Linotype" w:hAnsi="Palatino Linotype" w:cs="Calibri"/>
          <w:i/>
        </w:rPr>
      </w:pPr>
      <w:r w:rsidRPr="00796774">
        <w:rPr>
          <w:rFonts w:ascii="Palatino Linotype" w:hAnsi="Palatino Linotype" w:cs="Calibri"/>
          <w:i/>
        </w:rPr>
        <w:lastRenderedPageBreak/>
        <w:t>The Trainee is involved in a Significant Untoward Incident (SUI)</w:t>
      </w:r>
    </w:p>
    <w:p w:rsidR="00796774" w:rsidRPr="009A260F" w:rsidRDefault="0083668C" w:rsidP="001F072C">
      <w:pPr>
        <w:pStyle w:val="ListParagraph"/>
        <w:numPr>
          <w:ilvl w:val="0"/>
          <w:numId w:val="6"/>
        </w:numPr>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R</w:t>
      </w:r>
      <w:r w:rsidR="00796774" w:rsidRPr="009A260F">
        <w:rPr>
          <w:rFonts w:ascii="Palatino Linotype" w:hAnsi="Palatino Linotype" w:cs="Calibri"/>
          <w:color w:val="000000" w:themeColor="text1"/>
          <w:sz w:val="20"/>
          <w:szCs w:val="20"/>
        </w:rPr>
        <w:t xml:space="preserve">eview the SUI and see whether progress is being made on it.   </w:t>
      </w:r>
    </w:p>
    <w:p w:rsidR="00796774" w:rsidRPr="009A260F" w:rsidRDefault="00796774" w:rsidP="001F072C">
      <w:pPr>
        <w:pStyle w:val="ListParagraph"/>
        <w:numPr>
          <w:ilvl w:val="0"/>
          <w:numId w:val="6"/>
        </w:numPr>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If the SUI is minor and the trainee has learnt from it with a good reflective log entry, make a note of it and approve if all else in the </w:t>
      </w:r>
      <w:proofErr w:type="spellStart"/>
      <w:r w:rsidRPr="009A260F">
        <w:rPr>
          <w:rFonts w:ascii="Palatino Linotype" w:hAnsi="Palatino Linotype" w:cs="Calibri"/>
          <w:color w:val="000000" w:themeColor="text1"/>
          <w:sz w:val="20"/>
          <w:szCs w:val="20"/>
        </w:rPr>
        <w:t>eP</w:t>
      </w:r>
      <w:proofErr w:type="spellEnd"/>
      <w:r w:rsidRPr="009A260F">
        <w:rPr>
          <w:rFonts w:ascii="Palatino Linotype" w:hAnsi="Palatino Linotype" w:cs="Calibri"/>
          <w:color w:val="000000" w:themeColor="text1"/>
          <w:sz w:val="20"/>
          <w:szCs w:val="20"/>
        </w:rPr>
        <w:t xml:space="preserve"> is okay.   </w:t>
      </w:r>
    </w:p>
    <w:p w:rsidR="000843AA" w:rsidRPr="009A260F" w:rsidRDefault="00796774" w:rsidP="001F072C">
      <w:pPr>
        <w:pStyle w:val="ListParagraph"/>
        <w:numPr>
          <w:ilvl w:val="0"/>
          <w:numId w:val="6"/>
        </w:numPr>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If SUI is serious and is being investigated, again identify </w:t>
      </w:r>
      <w:r w:rsidR="0083668C" w:rsidRPr="009A260F">
        <w:rPr>
          <w:rFonts w:ascii="Palatino Linotype" w:hAnsi="Palatino Linotype" w:cs="Calibri"/>
          <w:color w:val="000000" w:themeColor="text1"/>
          <w:sz w:val="20"/>
          <w:szCs w:val="20"/>
        </w:rPr>
        <w:t xml:space="preserve">the </w:t>
      </w:r>
      <w:r w:rsidRPr="009A260F">
        <w:rPr>
          <w:rFonts w:ascii="Palatino Linotype" w:hAnsi="Palatino Linotype" w:cs="Calibri"/>
          <w:color w:val="000000" w:themeColor="text1"/>
          <w:sz w:val="20"/>
          <w:szCs w:val="20"/>
        </w:rPr>
        <w:t>nature of the problem.  In this case, the ARCP panel still judges the trainee based on the remaining evidence in their ePortfolio and give</w:t>
      </w:r>
      <w:r w:rsidR="0083668C" w:rsidRPr="009A260F">
        <w:rPr>
          <w:rFonts w:ascii="Palatino Linotype" w:hAnsi="Palatino Linotype" w:cs="Calibri"/>
          <w:color w:val="000000" w:themeColor="text1"/>
          <w:sz w:val="20"/>
          <w:szCs w:val="20"/>
        </w:rPr>
        <w:t>s</w:t>
      </w:r>
      <w:r w:rsidRPr="009A260F">
        <w:rPr>
          <w:rFonts w:ascii="Palatino Linotype" w:hAnsi="Palatino Linotype" w:cs="Calibri"/>
          <w:color w:val="000000" w:themeColor="text1"/>
          <w:sz w:val="20"/>
          <w:szCs w:val="20"/>
        </w:rPr>
        <w:t xml:space="preserve"> a grade as if the SUI wasn’t there.   The reason is that it is not </w:t>
      </w:r>
      <w:r w:rsidR="00054677" w:rsidRPr="009A260F">
        <w:rPr>
          <w:noProof/>
          <w:color w:val="000000" w:themeColor="text1"/>
          <w:lang w:eastAsia="en-GB"/>
        </w:rPr>
        <mc:AlternateContent>
          <mc:Choice Requires="wps">
            <w:drawing>
              <wp:anchor distT="0" distB="2743200" distL="182880" distR="182880" simplePos="0" relativeHeight="251713536" behindDoc="0" locked="0" layoutInCell="1" allowOverlap="1" wp14:anchorId="64A0B72F" wp14:editId="04A07AF7">
                <wp:simplePos x="0" y="0"/>
                <wp:positionH relativeFrom="page">
                  <wp:posOffset>428625</wp:posOffset>
                </wp:positionH>
                <wp:positionV relativeFrom="margin">
                  <wp:posOffset>-250190</wp:posOffset>
                </wp:positionV>
                <wp:extent cx="1247775" cy="2304288"/>
                <wp:effectExtent l="0" t="0" r="0" b="0"/>
                <wp:wrapSquare wrapText="largest"/>
                <wp:docPr id="8" name="Text Box 8"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54677" w:rsidRPr="0083668C" w:rsidRDefault="00054677" w:rsidP="00054677">
                            <w:pPr>
                              <w:pStyle w:val="Quote"/>
                              <w:spacing w:before="0" w:after="0"/>
                              <w:rPr>
                                <w:noProof/>
                                <w:color w:val="5F9127"/>
                                <w:sz w:val="22"/>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Pr="00560348" w:rsidRDefault="009A260F" w:rsidP="00054677">
                            <w:pPr>
                              <w:spacing w:after="0" w:line="288" w:lineRule="auto"/>
                              <w:rPr>
                                <w:i/>
                                <w:iCs/>
                                <w:noProof/>
                                <w:color w:val="5F9127"/>
                                <w:kern w:val="20"/>
                                <w:sz w:val="22"/>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C47778">
                            <w:pPr>
                              <w:spacing w:after="0" w:line="288" w:lineRule="auto"/>
                              <w:jc w:val="both"/>
                              <w:rPr>
                                <w:rStyle w:val="QuoteChar"/>
                                <w:color w:val="5F9127"/>
                                <w:sz w:val="18"/>
                              </w:rPr>
                            </w:pPr>
                            <w:r w:rsidRPr="00054677">
                              <w:rPr>
                                <w:i/>
                                <w:iCs/>
                                <w:noProof/>
                                <w:color w:val="5F9127"/>
                                <w:kern w:val="20"/>
                                <w:sz w:val="18"/>
                                <w:szCs w:val="18"/>
                                <w:lang w:val="en-GB" w:eastAsia="en-GB"/>
                              </w:rPr>
                              <w:t xml:space="preserve">It is best practice for educators in this position to leave the room until after the trainee has had their meeting with the panel.  </w:t>
                            </w:r>
                          </w:p>
                          <w:p w:rsidR="00054677" w:rsidRDefault="00054677" w:rsidP="00054677">
                            <w:pPr>
                              <w:spacing w:after="0" w:line="288" w:lineRule="auto"/>
                              <w:rPr>
                                <w:rStyle w:val="QuoteChar"/>
                                <w:color w:val="5F9127"/>
                                <w:sz w:val="18"/>
                              </w:rPr>
                            </w:pPr>
                          </w:p>
                          <w:p w:rsidR="00054677" w:rsidRPr="00560348" w:rsidRDefault="00054677" w:rsidP="00054677">
                            <w:pPr>
                              <w:spacing w:after="0" w:line="288" w:lineRule="auto"/>
                              <w:rPr>
                                <w:rStyle w:val="QuoteChar"/>
                                <w:color w:val="5F9127"/>
                                <w:sz w:val="12"/>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501717" w:rsidP="00054677">
                            <w:pPr>
                              <w:spacing w:after="0" w:line="288" w:lineRule="auto"/>
                              <w:rPr>
                                <w:rStyle w:val="QuoteChar"/>
                                <w:color w:val="5F9127"/>
                                <w:sz w:val="18"/>
                              </w:rPr>
                            </w:pPr>
                            <w:r>
                              <w:rPr>
                                <w:noProof/>
                                <w:lang w:val="en-GB" w:eastAsia="en-GB"/>
                              </w:rPr>
                              <w:drawing>
                                <wp:inline distT="0" distB="0" distL="0" distR="0" wp14:anchorId="3D618575" wp14:editId="6149A46E">
                                  <wp:extent cx="1239520" cy="1110610"/>
                                  <wp:effectExtent l="0" t="0" r="0" b="0"/>
                                  <wp:docPr id="30" name="Picture 30" descr="http://www.morethanasundayfaith.com/wp-content/uploads/2013/10/ha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morethanasundayfaith.com/wp-content/uploads/2013/10/halt.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39520" cy="1110610"/>
                                          </a:xfrm>
                                          <a:prstGeom prst="rect">
                                            <a:avLst/>
                                          </a:prstGeom>
                                          <a:noFill/>
                                          <a:ln>
                                            <a:noFill/>
                                          </a:ln>
                                        </pic:spPr>
                                      </pic:pic>
                                    </a:graphicData>
                                  </a:graphic>
                                </wp:inline>
                              </w:drawing>
                            </w:r>
                          </w:p>
                          <w:p w:rsidR="00054677" w:rsidRPr="00054677" w:rsidRDefault="00054677" w:rsidP="00054677">
                            <w:pPr>
                              <w:spacing w:after="0" w:line="288" w:lineRule="auto"/>
                              <w:rPr>
                                <w:rStyle w:val="QuoteChar"/>
                                <w:color w:val="5F9127"/>
                                <w:sz w:val="2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Pr="001B2C2E" w:rsidRDefault="00054677" w:rsidP="00054677">
                            <w:pPr>
                              <w:spacing w:after="0" w:line="288" w:lineRule="auto"/>
                              <w:rPr>
                                <w:sz w:val="4"/>
                              </w:rPr>
                            </w:pPr>
                          </w:p>
                          <w:p w:rsidR="00054677" w:rsidRDefault="00054677" w:rsidP="00054677">
                            <w:pPr>
                              <w:spacing w:after="0" w:line="288" w:lineRule="auto"/>
                            </w:pPr>
                          </w:p>
                          <w:p w:rsidR="00054677" w:rsidRPr="00B070DA" w:rsidRDefault="00054677" w:rsidP="00054677">
                            <w:pPr>
                              <w:rPr>
                                <w:color w:val="5F9127"/>
                                <w:sz w:val="10"/>
                              </w:rPr>
                            </w:pPr>
                          </w:p>
                          <w:p w:rsidR="00054677" w:rsidRPr="00B070DA" w:rsidRDefault="00054677" w:rsidP="00054677">
                            <w:pPr>
                              <w:pStyle w:val="Quote"/>
                              <w:rPr>
                                <w:rStyle w:val="QuoteChar"/>
                                <w:i/>
                                <w:iCs/>
                                <w:color w:val="5F9127"/>
                                <w:sz w:val="10"/>
                              </w:rPr>
                            </w:pPr>
                          </w:p>
                          <w:p w:rsidR="00054677" w:rsidRPr="00B070DA" w:rsidRDefault="00054677" w:rsidP="00054677">
                            <w:pPr>
                              <w:rPr>
                                <w:rStyle w:val="QuoteChar"/>
                                <w:color w:val="5F9127"/>
                              </w:rPr>
                            </w:pPr>
                          </w:p>
                          <w:p w:rsidR="00054677" w:rsidRPr="00B070DA" w:rsidRDefault="00054677" w:rsidP="00054677">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 w14:anchorId="64A0B72F" id="Text Box 8" o:spid="_x0000_s1033" type="#_x0000_t202" alt="Sidebar" style="position:absolute;left:0;text-align:left;margin-left:33.75pt;margin-top:-19.7pt;width:98.25pt;height:181.45pt;z-index:251713536;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v2biAIAAHIFAAAOAAAAZHJzL2Uyb0RvYy54bWysVE1vGjEQvVfqf7B8LwskBIRYIpooVaUo&#10;iUqqnI3XDlZtj2sbdumv79i7CyjtJVUv3tnxm/HMm4/FdWM02QsfFNiSjgZDSoTlUCn7WtLvz3ef&#10;ZpSEyGzFNFhR0oMI9Hr58cOidnMxhi3oSniCTmyY166k2xjdvCgC3wrDwgCcsHgpwRsW8de/FpVn&#10;NXo3uhgPh1dFDb5yHrgIAbW37SVdZv9SCh4fpQwiEl1SjC3m0+dzk85iuWDzV8/cVvEuDPYPURim&#10;LD56dHXLIiM7r/5wZRT3EEDGAQdTgJSKi5wDZjMavslmvWVO5FyQnOCONIX/55Y/7J88UVVJsVCW&#10;GSzRs2gi+QwNQU0lAke21qoSG+YTW7ULczRaOzSLDcKw6r0+oDKR0Ehv0hfTI3iPvB+OXCfnPBmN&#10;L6fT6YQSjnfji+HleDZLfoqTufMhfhFgSBJK6rGYmWO2vw+xhfaQ9JqFO6V1Lqi2pC7p1cVkmA2O&#10;N+hc24QVuTU6NymlNvQsxYMWCaPtNyGRmpxBUuSmFDfakz3DdmKcCxtz8tkvohNKYhDvMezwp6je&#10;Y9zm0b8MNh6NjbLgc/Zvwq5+9CHLFo+cn+WdxNhsmtwT076yG6gOWHAP7QAFx+8UFuWehfjEPE4M&#10;1hi3QHzEQ2pA8qGTKNmC//U3fcJjI+MtJTVOYEnDzx3zghL91WKLX06m4zSy+QcFf67d9Fq7MzeA&#10;1RjhnnE8iwkbdS9KD+YFl8QqvYZXzHJ8s6SxF29iuw9wyXCxWmUQDqdj8d6uHU+uU3FSqz03L8y7&#10;rh8jtvID9DPK5m/assUmSwurXQSpcs8mfls2O95xsHPXd0sobY7z/4w6rcrlbwAAAP//AwBQSwME&#10;FAAGAAgAAAAhAI5SjgnfAAAACgEAAA8AAABkcnMvZG93bnJldi54bWxMj0FOwzAQRfdI3MEaJHat&#10;U6cJNMSpEFIXRWwoHGASmyTCHiexm6a3x6xgOZqn/98v94s1bNaT7x1J2KwTYJoap3pqJXx+HFaP&#10;wHxAUmgcaQlX7WFf3d6UWCh3oXc9n0LLYgj5AiV0IQwF577ptEW/doOm+Ptyk8UQz6nlasJLDLeG&#10;iyTJucWeYkOHg37pdPN9OlsJh2zT74S6jvN4zIOozfiGx1cp7++W5ydgQS/hD4Zf/agOVXSq3ZmU&#10;Z0ZC/pBFUsIq3W2BRUDk2ziulpCKNANelfz/hOoHAAD//wMAUEsBAi0AFAAGAAgAAAAhALaDOJL+&#10;AAAA4QEAABMAAAAAAAAAAAAAAAAAAAAAAFtDb250ZW50X1R5cGVzXS54bWxQSwECLQAUAAYACAAA&#10;ACEAOP0h/9YAAACUAQAACwAAAAAAAAAAAAAAAAAvAQAAX3JlbHMvLnJlbHNQSwECLQAUAAYACAAA&#10;ACEAj3r9m4gCAAByBQAADgAAAAAAAAAAAAAAAAAuAgAAZHJzL2Uyb0RvYy54bWxQSwECLQAUAAYA&#10;CAAAACEAjlKOCd8AAAAKAQAADwAAAAAAAAAAAAAAAADiBAAAZHJzL2Rvd25yZXYueG1sUEsFBgAA&#10;AAAEAAQA8wAAAO4FAAAAAA==&#10;" filled="f" stroked="f" strokeweight=".5pt">
                <v:textbox inset="3.6pt,0,3.6pt,0">
                  <w:txbxContent>
                    <w:p w:rsidR="00054677" w:rsidRPr="0083668C" w:rsidRDefault="00054677" w:rsidP="00054677">
                      <w:pPr>
                        <w:pStyle w:val="Quote"/>
                        <w:spacing w:before="0" w:after="0"/>
                        <w:rPr>
                          <w:noProof/>
                          <w:color w:val="5F9127"/>
                          <w:sz w:val="22"/>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Default="009A260F" w:rsidP="00054677">
                      <w:pPr>
                        <w:spacing w:after="0" w:line="288" w:lineRule="auto"/>
                        <w:rPr>
                          <w:i/>
                          <w:iCs/>
                          <w:noProof/>
                          <w:color w:val="5F9127"/>
                          <w:kern w:val="20"/>
                          <w:sz w:val="18"/>
                          <w:szCs w:val="18"/>
                          <w:lang w:val="en-GB" w:eastAsia="en-GB"/>
                        </w:rPr>
                      </w:pPr>
                    </w:p>
                    <w:p w:rsidR="009A260F" w:rsidRPr="00560348" w:rsidRDefault="009A260F" w:rsidP="00054677">
                      <w:pPr>
                        <w:spacing w:after="0" w:line="288" w:lineRule="auto"/>
                        <w:rPr>
                          <w:i/>
                          <w:iCs/>
                          <w:noProof/>
                          <w:color w:val="5F9127"/>
                          <w:kern w:val="20"/>
                          <w:sz w:val="22"/>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054677" w:rsidRDefault="00054677" w:rsidP="00C47778">
                      <w:pPr>
                        <w:spacing w:after="0" w:line="288" w:lineRule="auto"/>
                        <w:jc w:val="both"/>
                        <w:rPr>
                          <w:rStyle w:val="QuoteChar"/>
                          <w:color w:val="5F9127"/>
                          <w:sz w:val="18"/>
                        </w:rPr>
                      </w:pPr>
                      <w:r w:rsidRPr="00054677">
                        <w:rPr>
                          <w:i/>
                          <w:iCs/>
                          <w:noProof/>
                          <w:color w:val="5F9127"/>
                          <w:kern w:val="20"/>
                          <w:sz w:val="18"/>
                          <w:szCs w:val="18"/>
                          <w:lang w:val="en-GB" w:eastAsia="en-GB"/>
                        </w:rPr>
                        <w:t xml:space="preserve">It is best practice for educators in this position to leave the room until after the trainee has had their meeting with the panel.  </w:t>
                      </w:r>
                    </w:p>
                    <w:p w:rsidR="00054677" w:rsidRDefault="00054677" w:rsidP="00054677">
                      <w:pPr>
                        <w:spacing w:after="0" w:line="288" w:lineRule="auto"/>
                        <w:rPr>
                          <w:rStyle w:val="QuoteChar"/>
                          <w:color w:val="5F9127"/>
                          <w:sz w:val="18"/>
                        </w:rPr>
                      </w:pPr>
                    </w:p>
                    <w:p w:rsidR="00054677" w:rsidRPr="00560348" w:rsidRDefault="00054677" w:rsidP="00054677">
                      <w:pPr>
                        <w:spacing w:after="0" w:line="288" w:lineRule="auto"/>
                        <w:rPr>
                          <w:rStyle w:val="QuoteChar"/>
                          <w:color w:val="5F9127"/>
                          <w:sz w:val="12"/>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501717" w:rsidP="00054677">
                      <w:pPr>
                        <w:spacing w:after="0" w:line="288" w:lineRule="auto"/>
                        <w:rPr>
                          <w:rStyle w:val="QuoteChar"/>
                          <w:color w:val="5F9127"/>
                          <w:sz w:val="18"/>
                        </w:rPr>
                      </w:pPr>
                      <w:r>
                        <w:rPr>
                          <w:noProof/>
                          <w:lang w:val="en-GB" w:eastAsia="en-GB"/>
                        </w:rPr>
                        <w:drawing>
                          <wp:inline distT="0" distB="0" distL="0" distR="0" wp14:anchorId="3D618575" wp14:editId="6149A46E">
                            <wp:extent cx="1239520" cy="1110610"/>
                            <wp:effectExtent l="0" t="0" r="0" b="0"/>
                            <wp:docPr id="30" name="Picture 30" descr="http://www.morethanasundayfaith.com/wp-content/uploads/2013/10/ha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morethanasundayfaith.com/wp-content/uploads/2013/10/halt.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39520" cy="1110610"/>
                                    </a:xfrm>
                                    <a:prstGeom prst="rect">
                                      <a:avLst/>
                                    </a:prstGeom>
                                    <a:noFill/>
                                    <a:ln>
                                      <a:noFill/>
                                    </a:ln>
                                  </pic:spPr>
                                </pic:pic>
                              </a:graphicData>
                            </a:graphic>
                          </wp:inline>
                        </w:drawing>
                      </w:r>
                    </w:p>
                    <w:p w:rsidR="00054677" w:rsidRPr="00054677" w:rsidRDefault="00054677" w:rsidP="00054677">
                      <w:pPr>
                        <w:spacing w:after="0" w:line="288" w:lineRule="auto"/>
                        <w:rPr>
                          <w:rStyle w:val="QuoteChar"/>
                          <w:color w:val="5F9127"/>
                          <w:sz w:val="2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Pr="001B2C2E" w:rsidRDefault="00054677" w:rsidP="00054677">
                      <w:pPr>
                        <w:spacing w:after="0" w:line="288" w:lineRule="auto"/>
                        <w:rPr>
                          <w:sz w:val="4"/>
                        </w:rPr>
                      </w:pPr>
                    </w:p>
                    <w:p w:rsidR="00054677" w:rsidRDefault="00054677" w:rsidP="00054677">
                      <w:pPr>
                        <w:spacing w:after="0" w:line="288" w:lineRule="auto"/>
                      </w:pPr>
                    </w:p>
                    <w:p w:rsidR="00054677" w:rsidRPr="00B070DA" w:rsidRDefault="00054677" w:rsidP="00054677">
                      <w:pPr>
                        <w:rPr>
                          <w:color w:val="5F9127"/>
                          <w:sz w:val="10"/>
                        </w:rPr>
                      </w:pPr>
                    </w:p>
                    <w:p w:rsidR="00054677" w:rsidRPr="00B070DA" w:rsidRDefault="00054677" w:rsidP="00054677">
                      <w:pPr>
                        <w:pStyle w:val="Quote"/>
                        <w:rPr>
                          <w:rStyle w:val="QuoteChar"/>
                          <w:i/>
                          <w:iCs/>
                          <w:color w:val="5F9127"/>
                          <w:sz w:val="10"/>
                        </w:rPr>
                      </w:pPr>
                    </w:p>
                    <w:p w:rsidR="00054677" w:rsidRPr="00B070DA" w:rsidRDefault="00054677" w:rsidP="00054677">
                      <w:pPr>
                        <w:rPr>
                          <w:rStyle w:val="QuoteChar"/>
                          <w:color w:val="5F9127"/>
                        </w:rPr>
                      </w:pPr>
                    </w:p>
                    <w:p w:rsidR="00054677" w:rsidRPr="00B070DA" w:rsidRDefault="00054677" w:rsidP="00054677">
                      <w:pPr>
                        <w:rPr>
                          <w:color w:val="5F9127"/>
                        </w:rPr>
                      </w:pPr>
                    </w:p>
                  </w:txbxContent>
                </v:textbox>
                <w10:wrap type="square" side="largest" anchorx="page" anchory="margin"/>
              </v:shape>
            </w:pict>
          </mc:Fallback>
        </mc:AlternateContent>
      </w:r>
      <w:r w:rsidRPr="009A260F">
        <w:rPr>
          <w:rFonts w:ascii="Palatino Linotype" w:hAnsi="Palatino Linotype" w:cs="Calibri"/>
          <w:color w:val="000000" w:themeColor="text1"/>
          <w:sz w:val="20"/>
          <w:szCs w:val="20"/>
        </w:rPr>
        <w:t xml:space="preserve">the panel’s job to make a decision on the SUI.  The panel decides whether the trainee is educationally progressing well.  The SUI will be dealt with by the dean (as Responsible Officer for trainees) and certification unit – who will decide whether to involve the GMC. </w:t>
      </w:r>
    </w:p>
    <w:p w:rsidR="000843AA" w:rsidRPr="009A260F" w:rsidRDefault="006A10C4" w:rsidP="001F072C">
      <w:pPr>
        <w:pStyle w:val="ListParagraph"/>
        <w:numPr>
          <w:ilvl w:val="0"/>
          <w:numId w:val="6"/>
        </w:numPr>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In other words, the panel makes an assessment of the educational progress and awarding an outcome 6 (award CCT) is appropriate if all the evidence in the </w:t>
      </w:r>
      <w:proofErr w:type="spellStart"/>
      <w:r w:rsidRPr="009A260F">
        <w:rPr>
          <w:rFonts w:ascii="Palatino Linotype" w:hAnsi="Palatino Linotype" w:cs="Calibri"/>
          <w:color w:val="000000" w:themeColor="text1"/>
          <w:sz w:val="20"/>
          <w:szCs w:val="20"/>
        </w:rPr>
        <w:t>eP</w:t>
      </w:r>
      <w:proofErr w:type="spellEnd"/>
      <w:r w:rsidRPr="009A260F">
        <w:rPr>
          <w:rFonts w:ascii="Palatino Linotype" w:hAnsi="Palatino Linotype" w:cs="Calibri"/>
          <w:color w:val="000000" w:themeColor="text1"/>
          <w:sz w:val="20"/>
          <w:szCs w:val="20"/>
        </w:rPr>
        <w:t xml:space="preserve"> is fine – despite outstanding GMC investigations.</w:t>
      </w:r>
      <w:r w:rsidR="00796774" w:rsidRPr="009A260F">
        <w:rPr>
          <w:rFonts w:ascii="Palatino Linotype" w:hAnsi="Palatino Linotype" w:cs="Calibri"/>
          <w:color w:val="000000" w:themeColor="text1"/>
          <w:sz w:val="20"/>
          <w:szCs w:val="20"/>
        </w:rPr>
        <w:t xml:space="preserve"> </w:t>
      </w:r>
      <w:r w:rsidR="009A260F">
        <w:rPr>
          <w:rFonts w:ascii="Palatino Linotype" w:hAnsi="Palatino Linotype" w:cs="Calibri"/>
          <w:color w:val="000000" w:themeColor="text1"/>
          <w:sz w:val="20"/>
          <w:szCs w:val="20"/>
        </w:rPr>
        <w:t>The Dean</w:t>
      </w:r>
      <w:r w:rsidR="000843AA" w:rsidRPr="009A260F">
        <w:rPr>
          <w:rFonts w:ascii="Palatino Linotype" w:hAnsi="Palatino Linotype" w:cs="Calibri"/>
          <w:color w:val="000000" w:themeColor="text1"/>
          <w:sz w:val="20"/>
          <w:szCs w:val="20"/>
        </w:rPr>
        <w:t xml:space="preserve"> decide</w:t>
      </w:r>
      <w:r w:rsidR="009A260F">
        <w:rPr>
          <w:rFonts w:ascii="Palatino Linotype" w:hAnsi="Palatino Linotype" w:cs="Calibri"/>
          <w:color w:val="000000" w:themeColor="text1"/>
          <w:sz w:val="20"/>
          <w:szCs w:val="20"/>
        </w:rPr>
        <w:t>s</w:t>
      </w:r>
      <w:r w:rsidR="000843AA" w:rsidRPr="009A260F">
        <w:rPr>
          <w:rFonts w:ascii="Palatino Linotype" w:hAnsi="Palatino Linotype" w:cs="Calibri"/>
          <w:color w:val="000000" w:themeColor="text1"/>
          <w:sz w:val="20"/>
          <w:szCs w:val="20"/>
        </w:rPr>
        <w:t xml:space="preserve"> whether </w:t>
      </w:r>
      <w:r w:rsidR="009A260F">
        <w:rPr>
          <w:rFonts w:ascii="Palatino Linotype" w:hAnsi="Palatino Linotype" w:cs="Calibri"/>
          <w:color w:val="000000" w:themeColor="text1"/>
          <w:sz w:val="20"/>
          <w:szCs w:val="20"/>
        </w:rPr>
        <w:t xml:space="preserve">information on the </w:t>
      </w:r>
      <w:r w:rsidR="000843AA" w:rsidRPr="009A260F">
        <w:rPr>
          <w:rFonts w:ascii="Palatino Linotype" w:hAnsi="Palatino Linotype" w:cs="Calibri"/>
          <w:color w:val="000000" w:themeColor="text1"/>
          <w:sz w:val="20"/>
          <w:szCs w:val="20"/>
        </w:rPr>
        <w:t>Form R affects his/her revalidation recommendation to the GMC –</w:t>
      </w:r>
      <w:r w:rsidR="009A260F">
        <w:rPr>
          <w:rFonts w:ascii="Palatino Linotype" w:hAnsi="Palatino Linotype" w:cs="Calibri"/>
          <w:color w:val="000000" w:themeColor="text1"/>
          <w:sz w:val="20"/>
          <w:szCs w:val="20"/>
        </w:rPr>
        <w:t xml:space="preserve"> </w:t>
      </w:r>
      <w:r w:rsidR="000843AA" w:rsidRPr="009A260F">
        <w:rPr>
          <w:rFonts w:ascii="Palatino Linotype" w:hAnsi="Palatino Linotype" w:cs="Calibri"/>
          <w:color w:val="000000" w:themeColor="text1"/>
          <w:sz w:val="20"/>
          <w:szCs w:val="20"/>
        </w:rPr>
        <w:t xml:space="preserve">this should be separate from the ARCP outcome based on demonstrating educational progress.   </w:t>
      </w:r>
    </w:p>
    <w:p w:rsidR="00796774" w:rsidRPr="009A260F" w:rsidRDefault="00796774" w:rsidP="001F072C">
      <w:pPr>
        <w:pStyle w:val="ListParagraph"/>
        <w:numPr>
          <w:ilvl w:val="0"/>
          <w:numId w:val="6"/>
        </w:numPr>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As panel </w:t>
      </w:r>
      <w:r w:rsidR="006A10C4" w:rsidRPr="009A260F">
        <w:rPr>
          <w:rFonts w:ascii="Palatino Linotype" w:hAnsi="Palatino Linotype" w:cs="Calibri"/>
          <w:color w:val="000000" w:themeColor="text1"/>
          <w:sz w:val="20"/>
          <w:szCs w:val="20"/>
        </w:rPr>
        <w:t>chair</w:t>
      </w:r>
      <w:r w:rsidRPr="009A260F">
        <w:rPr>
          <w:rFonts w:ascii="Palatino Linotype" w:hAnsi="Palatino Linotype" w:cs="Calibri"/>
          <w:color w:val="000000" w:themeColor="text1"/>
          <w:sz w:val="20"/>
          <w:szCs w:val="20"/>
        </w:rPr>
        <w:t xml:space="preserve">, double check to ensure deanery are aware of the major </w:t>
      </w:r>
      <w:r w:rsidR="006A10C4" w:rsidRPr="009A260F">
        <w:rPr>
          <w:rFonts w:ascii="Palatino Linotype" w:hAnsi="Palatino Linotype" w:cs="Calibri"/>
          <w:color w:val="000000" w:themeColor="text1"/>
          <w:sz w:val="20"/>
          <w:szCs w:val="20"/>
        </w:rPr>
        <w:t>SUI though.</w:t>
      </w:r>
    </w:p>
    <w:p w:rsidR="009A260F" w:rsidRPr="009A260F" w:rsidRDefault="009A260F" w:rsidP="009A260F">
      <w:pPr>
        <w:pStyle w:val="ListParagraph"/>
        <w:numPr>
          <w:ilvl w:val="0"/>
          <w:numId w:val="6"/>
        </w:numPr>
        <w:jc w:val="both"/>
        <w:rPr>
          <w:rFonts w:ascii="Palatino Linotype" w:hAnsi="Palatino Linotype" w:cs="Calibri"/>
          <w:color w:val="000000" w:themeColor="text1"/>
          <w:sz w:val="20"/>
          <w:szCs w:val="20"/>
        </w:rPr>
      </w:pPr>
      <w:r w:rsidRPr="009A260F">
        <w:rPr>
          <w:rFonts w:ascii="Palatino Linotype" w:hAnsi="Palatino Linotype" w:cs="Calibri"/>
          <w:color w:val="000000" w:themeColor="text1"/>
          <w:sz w:val="20"/>
          <w:szCs w:val="20"/>
        </w:rPr>
        <w:t xml:space="preserve">This is why we encourage the panel assessor to read the Form R – the place where an SUI will be declared.  And if it is, the panel is interested in the </w:t>
      </w:r>
      <w:r w:rsidRPr="009A260F">
        <w:rPr>
          <w:rFonts w:ascii="Palatino Linotype" w:hAnsi="Palatino Linotype" w:cs="Calibri"/>
          <w:color w:val="000000" w:themeColor="text1"/>
          <w:sz w:val="20"/>
          <w:szCs w:val="20"/>
          <w:u w:val="single"/>
        </w:rPr>
        <w:t>educational</w:t>
      </w:r>
      <w:r w:rsidRPr="009A260F">
        <w:rPr>
          <w:rFonts w:ascii="Palatino Linotype" w:hAnsi="Palatino Linotype" w:cs="Calibri"/>
          <w:color w:val="000000" w:themeColor="text1"/>
          <w:sz w:val="20"/>
          <w:szCs w:val="20"/>
        </w:rPr>
        <w:t xml:space="preserve"> implications -   has the trainee reflected and learnt from the incident?  </w:t>
      </w:r>
      <w:r>
        <w:rPr>
          <w:rFonts w:ascii="Palatino Linotype" w:hAnsi="Palatino Linotype" w:cs="Calibri"/>
          <w:color w:val="000000" w:themeColor="text1"/>
          <w:sz w:val="20"/>
          <w:szCs w:val="20"/>
        </w:rPr>
        <w:t>Is there a Log Entry - t</w:t>
      </w:r>
      <w:r w:rsidRPr="009A260F">
        <w:rPr>
          <w:rFonts w:ascii="Palatino Linotype" w:hAnsi="Palatino Linotype" w:cs="Calibri"/>
          <w:color w:val="000000" w:themeColor="text1"/>
          <w:sz w:val="20"/>
          <w:szCs w:val="20"/>
        </w:rPr>
        <w:t xml:space="preserve">here is always a learning opportunity whether or not the trainee did anything wrong.  </w:t>
      </w:r>
    </w:p>
    <w:p w:rsidR="006A10C4" w:rsidRPr="003A7F13" w:rsidRDefault="003A7F13" w:rsidP="003A7F13">
      <w:pPr>
        <w:jc w:val="both"/>
        <w:rPr>
          <w:rFonts w:ascii="Palatino Linotype" w:hAnsi="Palatino Linotype" w:cs="Calibri"/>
          <w:i/>
        </w:rPr>
      </w:pPr>
      <w:r w:rsidRPr="003A7F13">
        <w:rPr>
          <w:rFonts w:ascii="Palatino Linotype" w:hAnsi="Palatino Linotype" w:cs="Calibri"/>
          <w:i/>
        </w:rPr>
        <w:t>Conflicts of Interest – ‘I know the trainee’</w:t>
      </w:r>
    </w:p>
    <w:p w:rsidR="003A7F13" w:rsidRDefault="003A7F13" w:rsidP="001F072C">
      <w:pPr>
        <w:pStyle w:val="ListParagraph"/>
        <w:numPr>
          <w:ilvl w:val="0"/>
          <w:numId w:val="6"/>
        </w:numPr>
        <w:jc w:val="both"/>
        <w:rPr>
          <w:rFonts w:ascii="Palatino Linotype" w:hAnsi="Palatino Linotype" w:cs="Calibri"/>
          <w:sz w:val="20"/>
          <w:szCs w:val="20"/>
        </w:rPr>
      </w:pPr>
      <w:r w:rsidRPr="003A7F13">
        <w:rPr>
          <w:rFonts w:ascii="Palatino Linotype" w:hAnsi="Palatino Linotype" w:cs="Calibri"/>
          <w:sz w:val="20"/>
          <w:szCs w:val="20"/>
        </w:rPr>
        <w:t>Where the panel inclu</w:t>
      </w:r>
      <w:r w:rsidR="00560348">
        <w:rPr>
          <w:rFonts w:ascii="Palatino Linotype" w:hAnsi="Palatino Linotype" w:cs="Calibri"/>
          <w:sz w:val="20"/>
          <w:szCs w:val="20"/>
        </w:rPr>
        <w:t>des a member who has been ES/</w:t>
      </w:r>
      <w:r w:rsidRPr="003A7F13">
        <w:rPr>
          <w:rFonts w:ascii="Palatino Linotype" w:hAnsi="Palatino Linotype" w:cs="Calibri"/>
          <w:sz w:val="20"/>
          <w:szCs w:val="20"/>
        </w:rPr>
        <w:t>CS for the trainee</w:t>
      </w:r>
      <w:r w:rsidR="00560348">
        <w:rPr>
          <w:rFonts w:ascii="Palatino Linotype" w:hAnsi="Palatino Linotype" w:cs="Calibri"/>
          <w:sz w:val="20"/>
          <w:szCs w:val="20"/>
        </w:rPr>
        <w:t xml:space="preserve"> </w:t>
      </w:r>
      <w:r w:rsidR="006C2AAE" w:rsidRPr="006C2AAE">
        <w:rPr>
          <w:rFonts w:ascii="Palatino Linotype" w:hAnsi="Palatino Linotype" w:cs="Calibri"/>
          <w:sz w:val="20"/>
          <w:szCs w:val="20"/>
          <w:u w:val="single"/>
        </w:rPr>
        <w:t>within</w:t>
      </w:r>
      <w:r w:rsidR="00560348">
        <w:rPr>
          <w:rFonts w:ascii="Palatino Linotype" w:hAnsi="Palatino Linotype" w:cs="Calibri"/>
          <w:sz w:val="20"/>
          <w:szCs w:val="20"/>
        </w:rPr>
        <w:t xml:space="preserve"> the ARCP review period</w:t>
      </w:r>
      <w:r w:rsidRPr="003A7F13">
        <w:rPr>
          <w:rFonts w:ascii="Palatino Linotype" w:hAnsi="Palatino Linotype" w:cs="Calibri"/>
          <w:sz w:val="20"/>
          <w:szCs w:val="20"/>
        </w:rPr>
        <w:t xml:space="preserve"> or worked closely with the trainee, and especially where there are possibilities of that trainee receiving an adverse outcome</w:t>
      </w:r>
      <w:r w:rsidR="00C257E9" w:rsidRPr="003A7F13">
        <w:rPr>
          <w:rFonts w:ascii="Palatino Linotype" w:hAnsi="Palatino Linotype" w:cs="Calibri"/>
          <w:sz w:val="20"/>
          <w:szCs w:val="20"/>
        </w:rPr>
        <w:t>, the</w:t>
      </w:r>
      <w:r w:rsidRPr="003A7F13">
        <w:rPr>
          <w:rFonts w:ascii="Palatino Linotype" w:hAnsi="Palatino Linotype" w:cs="Calibri"/>
          <w:sz w:val="20"/>
          <w:szCs w:val="20"/>
        </w:rPr>
        <w:t xml:space="preserve"> GP educator should </w:t>
      </w:r>
      <w:r w:rsidRPr="00560348">
        <w:rPr>
          <w:rFonts w:ascii="Palatino Linotype" w:hAnsi="Palatino Linotype" w:cs="Calibri"/>
          <w:sz w:val="20"/>
          <w:szCs w:val="20"/>
          <w:u w:val="single"/>
        </w:rPr>
        <w:t>not</w:t>
      </w:r>
      <w:r w:rsidRPr="003A7F13">
        <w:rPr>
          <w:rFonts w:ascii="Palatino Linotype" w:hAnsi="Palatino Linotype" w:cs="Calibri"/>
          <w:sz w:val="20"/>
          <w:szCs w:val="20"/>
        </w:rPr>
        <w:t xml:space="preserve"> take part in the discussion</w:t>
      </w:r>
      <w:r>
        <w:rPr>
          <w:rFonts w:ascii="Palatino Linotype" w:hAnsi="Palatino Linotype" w:cs="Calibri"/>
          <w:sz w:val="20"/>
          <w:szCs w:val="20"/>
        </w:rPr>
        <w:t>.</w:t>
      </w:r>
      <w:r w:rsidR="00054677">
        <w:rPr>
          <w:rFonts w:ascii="Palatino Linotype" w:hAnsi="Palatino Linotype" w:cs="Calibri"/>
          <w:sz w:val="20"/>
          <w:szCs w:val="20"/>
        </w:rPr>
        <w:t xml:space="preserve">  </w:t>
      </w:r>
      <w:r w:rsidR="006C2AAE">
        <w:rPr>
          <w:rFonts w:ascii="Palatino Linotype" w:hAnsi="Palatino Linotype" w:cs="Calibri"/>
          <w:sz w:val="20"/>
          <w:szCs w:val="20"/>
        </w:rPr>
        <w:t xml:space="preserve">It’s okay if </w:t>
      </w:r>
      <w:r w:rsidR="00560348">
        <w:rPr>
          <w:rFonts w:ascii="Palatino Linotype" w:hAnsi="Palatino Linotype" w:cs="Calibri"/>
          <w:sz w:val="20"/>
          <w:szCs w:val="20"/>
        </w:rPr>
        <w:t>they</w:t>
      </w:r>
      <w:r w:rsidR="006C2AAE">
        <w:rPr>
          <w:rFonts w:ascii="Palatino Linotype" w:hAnsi="Palatino Linotype" w:cs="Calibri"/>
          <w:sz w:val="20"/>
          <w:szCs w:val="20"/>
        </w:rPr>
        <w:t xml:space="preserve"> were their trainer </w:t>
      </w:r>
      <w:r w:rsidR="00560348">
        <w:rPr>
          <w:rFonts w:ascii="Palatino Linotype" w:hAnsi="Palatino Linotype" w:cs="Calibri"/>
          <w:sz w:val="20"/>
          <w:szCs w:val="20"/>
        </w:rPr>
        <w:t xml:space="preserve">say </w:t>
      </w:r>
      <w:r w:rsidR="006C2AAE">
        <w:rPr>
          <w:rFonts w:ascii="Palatino Linotype" w:hAnsi="Palatino Linotype" w:cs="Calibri"/>
          <w:sz w:val="20"/>
          <w:szCs w:val="20"/>
        </w:rPr>
        <w:t xml:space="preserve">2 years ago.  </w:t>
      </w:r>
      <w:r w:rsidR="00054677">
        <w:rPr>
          <w:rFonts w:ascii="Palatino Linotype" w:hAnsi="Palatino Linotype" w:cs="Calibri"/>
          <w:sz w:val="20"/>
          <w:szCs w:val="20"/>
        </w:rPr>
        <w:t xml:space="preserve"> </w:t>
      </w:r>
    </w:p>
    <w:p w:rsidR="003A7F13" w:rsidRDefault="003A7F13" w:rsidP="001F072C">
      <w:pPr>
        <w:pStyle w:val="ListParagraph"/>
        <w:numPr>
          <w:ilvl w:val="0"/>
          <w:numId w:val="6"/>
        </w:numPr>
        <w:jc w:val="both"/>
        <w:rPr>
          <w:rFonts w:ascii="Palatino Linotype" w:hAnsi="Palatino Linotype" w:cs="Calibri"/>
          <w:sz w:val="20"/>
          <w:szCs w:val="20"/>
        </w:rPr>
      </w:pPr>
      <w:r>
        <w:rPr>
          <w:rFonts w:ascii="Palatino Linotype" w:hAnsi="Palatino Linotype" w:cs="Calibri"/>
          <w:sz w:val="20"/>
          <w:szCs w:val="20"/>
        </w:rPr>
        <w:t>They s</w:t>
      </w:r>
      <w:r w:rsidRPr="003A7F13">
        <w:rPr>
          <w:rFonts w:ascii="Palatino Linotype" w:hAnsi="Palatino Linotype" w:cs="Calibri"/>
          <w:sz w:val="20"/>
          <w:szCs w:val="20"/>
        </w:rPr>
        <w:t xml:space="preserve">hould </w:t>
      </w:r>
      <w:r w:rsidRPr="00560348">
        <w:rPr>
          <w:rFonts w:ascii="Palatino Linotype" w:hAnsi="Palatino Linotype" w:cs="Calibri"/>
          <w:sz w:val="20"/>
          <w:szCs w:val="20"/>
          <w:u w:val="single"/>
        </w:rPr>
        <w:t>not</w:t>
      </w:r>
      <w:r>
        <w:rPr>
          <w:rFonts w:ascii="Palatino Linotype" w:hAnsi="Palatino Linotype" w:cs="Calibri"/>
          <w:sz w:val="20"/>
          <w:szCs w:val="20"/>
        </w:rPr>
        <w:t xml:space="preserve"> be listed as a panel member t</w:t>
      </w:r>
      <w:r w:rsidRPr="003A7F13">
        <w:rPr>
          <w:rFonts w:ascii="Palatino Linotype" w:hAnsi="Palatino Linotype" w:cs="Calibri"/>
          <w:sz w:val="20"/>
          <w:szCs w:val="20"/>
        </w:rPr>
        <w:t>o ensure that the trainee does not perceive that there is hidden input which would cause problems at an appeal</w:t>
      </w:r>
      <w:r>
        <w:rPr>
          <w:rFonts w:ascii="Palatino Linotype" w:hAnsi="Palatino Linotype" w:cs="Calibri"/>
          <w:sz w:val="20"/>
          <w:szCs w:val="20"/>
        </w:rPr>
        <w:t>.</w:t>
      </w:r>
    </w:p>
    <w:p w:rsidR="00956200" w:rsidRDefault="00956200" w:rsidP="00956200">
      <w:pPr>
        <w:jc w:val="both"/>
        <w:rPr>
          <w:rFonts w:ascii="Palatino Linotype" w:hAnsi="Palatino Linotype" w:cs="Calibri"/>
        </w:rPr>
      </w:pPr>
      <w:r>
        <w:rPr>
          <w:rFonts w:ascii="Palatino Linotype" w:hAnsi="Palatino Linotype" w:cs="Calibri"/>
        </w:rPr>
        <w:t>Retracting a CCT approval</w:t>
      </w:r>
    </w:p>
    <w:p w:rsidR="001545CC" w:rsidRPr="00CA601B" w:rsidRDefault="00956200" w:rsidP="001545CC">
      <w:pPr>
        <w:pStyle w:val="ListParagraph"/>
        <w:numPr>
          <w:ilvl w:val="0"/>
          <w:numId w:val="20"/>
        </w:numPr>
        <w:jc w:val="both"/>
        <w:rPr>
          <w:rFonts w:ascii="Palatino Linotype" w:hAnsi="Palatino Linotype" w:cs="Calibri"/>
          <w:sz w:val="18"/>
          <w:szCs w:val="20"/>
        </w:rPr>
      </w:pPr>
      <w:r w:rsidRPr="00956200">
        <w:rPr>
          <w:rFonts w:ascii="Palatino Linotype" w:hAnsi="Palatino Linotype" w:cs="Calibri"/>
          <w:sz w:val="20"/>
        </w:rPr>
        <w:t>If an Outcome 6 has already been awarded by a Panel and the CCT application is in progress, and new evidence comes to light suggesting the trainee should not receive a CCT (e.g. if the trainee fails to complete the rest of their training time, or if problems are identified once back in practice), the RCGP Certification Unit should be contacted asap (preferably by phone – 020 3188 7656).</w:t>
      </w:r>
    </w:p>
    <w:p w:rsidR="009A260F" w:rsidRDefault="009A260F" w:rsidP="00CA601B">
      <w:pPr>
        <w:jc w:val="both"/>
        <w:rPr>
          <w:rFonts w:ascii="Palatino Linotype" w:hAnsi="Palatino Linotype" w:cs="Calibri"/>
          <w:i/>
        </w:rPr>
      </w:pPr>
    </w:p>
    <w:p w:rsidR="00CA601B" w:rsidRPr="00857342" w:rsidRDefault="00560348" w:rsidP="00560348">
      <w:pPr>
        <w:rPr>
          <w:rFonts w:ascii="Palatino Linotype" w:hAnsi="Palatino Linotype" w:cs="Calibri"/>
          <w:i/>
        </w:rPr>
      </w:pPr>
      <w:r>
        <w:rPr>
          <w:rFonts w:ascii="Palatino Linotype" w:hAnsi="Palatino Linotype" w:cs="Calibri"/>
          <w:i/>
        </w:rPr>
        <w:br w:type="page"/>
      </w:r>
      <w:r w:rsidR="00CA601B" w:rsidRPr="00557A70">
        <w:rPr>
          <w:rFonts w:ascii="Palatino Linotype" w:hAnsi="Palatino Linotype" w:cs="Calibri"/>
          <w:i/>
        </w:rPr>
        <w:lastRenderedPageBreak/>
        <w:t>Resignations</w:t>
      </w:r>
    </w:p>
    <w:p w:rsidR="00CA601B" w:rsidRPr="00857342" w:rsidRDefault="00CA601B" w:rsidP="00CA601B">
      <w:pPr>
        <w:jc w:val="both"/>
        <w:rPr>
          <w:rFonts w:ascii="Palatino Linotype" w:hAnsi="Palatino Linotype" w:cstheme="minorHAnsi"/>
          <w:color w:val="000000"/>
          <w:szCs w:val="40"/>
        </w:rPr>
      </w:pPr>
      <w:r w:rsidRPr="00857342">
        <w:rPr>
          <w:rFonts w:ascii="Palatino Linotype" w:hAnsi="Palatino Linotype" w:cstheme="minorHAnsi"/>
          <w:color w:val="000000"/>
          <w:szCs w:val="40"/>
        </w:rPr>
        <w:t>This is what you should do if a trainee is resigning…</w:t>
      </w:r>
    </w:p>
    <w:p w:rsidR="00CA601B" w:rsidRPr="00857342" w:rsidRDefault="00CA601B" w:rsidP="00CA601B">
      <w:pPr>
        <w:pStyle w:val="ListParagraph"/>
        <w:numPr>
          <w:ilvl w:val="0"/>
          <w:numId w:val="17"/>
        </w:numPr>
        <w:jc w:val="both"/>
        <w:rPr>
          <w:rFonts w:ascii="Palatino Linotype" w:hAnsi="Palatino Linotype" w:cstheme="minorHAnsi"/>
          <w:color w:val="000000"/>
          <w:sz w:val="20"/>
          <w:szCs w:val="40"/>
        </w:rPr>
      </w:pPr>
      <w:r w:rsidRPr="00857342">
        <w:rPr>
          <w:rFonts w:ascii="Palatino Linotype" w:hAnsi="Palatino Linotype" w:cstheme="minorHAnsi"/>
          <w:color w:val="000000"/>
          <w:sz w:val="20"/>
          <w:szCs w:val="40"/>
        </w:rPr>
        <w:t xml:space="preserve">Get them to have an ES and CS meeting before they resign – resulting in ES </w:t>
      </w:r>
      <w:r w:rsidR="00054677">
        <w:rPr>
          <w:rFonts w:ascii="Palatino Linotype" w:hAnsi="Palatino Linotype" w:cstheme="minorHAnsi"/>
          <w:color w:val="000000"/>
          <w:sz w:val="20"/>
          <w:szCs w:val="40"/>
        </w:rPr>
        <w:t>&amp;</w:t>
      </w:r>
      <w:r w:rsidRPr="00857342">
        <w:rPr>
          <w:rFonts w:ascii="Palatino Linotype" w:hAnsi="Palatino Linotype" w:cstheme="minorHAnsi"/>
          <w:color w:val="000000"/>
          <w:sz w:val="20"/>
          <w:szCs w:val="40"/>
        </w:rPr>
        <w:t xml:space="preserve"> CS reports.</w:t>
      </w:r>
    </w:p>
    <w:p w:rsidR="00CA601B" w:rsidRDefault="00CA601B" w:rsidP="00CA601B">
      <w:pPr>
        <w:pStyle w:val="ListParagraph"/>
        <w:numPr>
          <w:ilvl w:val="0"/>
          <w:numId w:val="17"/>
        </w:numPr>
        <w:jc w:val="both"/>
        <w:rPr>
          <w:rFonts w:ascii="Palatino Linotype" w:hAnsi="Palatino Linotype" w:cstheme="minorHAnsi"/>
          <w:color w:val="000000"/>
          <w:sz w:val="20"/>
          <w:szCs w:val="40"/>
        </w:rPr>
      </w:pPr>
      <w:r w:rsidRPr="00857342">
        <w:rPr>
          <w:rFonts w:ascii="Palatino Linotype" w:hAnsi="Palatino Linotype" w:cstheme="minorHAnsi"/>
          <w:color w:val="000000"/>
          <w:sz w:val="20"/>
          <w:szCs w:val="40"/>
        </w:rPr>
        <w:t xml:space="preserve">Do an ARCP meeting – and give an outcome that is fitting with the evidence so far (as if the trainee was </w:t>
      </w:r>
      <w:r w:rsidR="00054677">
        <w:rPr>
          <w:rFonts w:ascii="Palatino Linotype" w:hAnsi="Palatino Linotype" w:cstheme="minorHAnsi"/>
          <w:color w:val="000000"/>
          <w:sz w:val="20"/>
          <w:szCs w:val="40"/>
        </w:rPr>
        <w:t xml:space="preserve">not </w:t>
      </w:r>
      <w:r w:rsidRPr="00560348">
        <w:rPr>
          <w:rFonts w:ascii="Palatino Linotype" w:hAnsi="Palatino Linotype" w:cstheme="minorHAnsi"/>
          <w:color w:val="000000" w:themeColor="text1"/>
          <w:sz w:val="20"/>
          <w:szCs w:val="40"/>
        </w:rPr>
        <w:t>resigning).   This will be an Outcome 1, 2 or 5 depending on whether or not they have been making adequate progress up to the point of resignation.</w:t>
      </w:r>
    </w:p>
    <w:p w:rsidR="00CA601B" w:rsidRPr="00560348" w:rsidRDefault="00CA601B" w:rsidP="00CA601B">
      <w:pPr>
        <w:pStyle w:val="ListParagraph"/>
        <w:numPr>
          <w:ilvl w:val="0"/>
          <w:numId w:val="17"/>
        </w:numPr>
        <w:jc w:val="both"/>
        <w:rPr>
          <w:rFonts w:ascii="Palatino Linotype" w:hAnsi="Palatino Linotype" w:cstheme="minorHAnsi"/>
          <w:color w:val="000000" w:themeColor="text1"/>
          <w:sz w:val="20"/>
          <w:szCs w:val="40"/>
        </w:rPr>
      </w:pPr>
      <w:r w:rsidRPr="00560348">
        <w:rPr>
          <w:rFonts w:ascii="Palatino Linotype" w:hAnsi="Palatino Linotype" w:cstheme="minorHAnsi"/>
          <w:b/>
          <w:color w:val="000000" w:themeColor="text1"/>
          <w:sz w:val="20"/>
          <w:szCs w:val="40"/>
        </w:rPr>
        <w:t>Do not give them an Outcome 4</w:t>
      </w:r>
      <w:r w:rsidRPr="00560348">
        <w:rPr>
          <w:rFonts w:ascii="Palatino Linotype" w:hAnsi="Palatino Linotype" w:cstheme="minorHAnsi"/>
          <w:color w:val="000000" w:themeColor="text1"/>
          <w:sz w:val="20"/>
          <w:szCs w:val="40"/>
        </w:rPr>
        <w:t xml:space="preserve"> – which is reserved for those who are progressing so badly that they need to exit the scheme.  If you give them an Outcome 4 – that becomes permanent, and they will not in the future be able to re-enter GP again!  Besides, only </w:t>
      </w:r>
      <w:r w:rsidRPr="00560348">
        <w:rPr>
          <w:rFonts w:ascii="Palatino Linotype" w:hAnsi="Palatino Linotype" w:cstheme="minorHAnsi"/>
          <w:color w:val="000000" w:themeColor="text1"/>
          <w:sz w:val="20"/>
          <w:szCs w:val="40"/>
          <w:u w:val="single"/>
        </w:rPr>
        <w:t>central</w:t>
      </w:r>
      <w:r w:rsidRPr="00560348">
        <w:rPr>
          <w:rFonts w:ascii="Palatino Linotype" w:hAnsi="Palatino Linotype" w:cstheme="minorHAnsi"/>
          <w:color w:val="000000" w:themeColor="text1"/>
          <w:sz w:val="20"/>
          <w:szCs w:val="40"/>
        </w:rPr>
        <w:t xml:space="preserve"> deanery panels are allowed to give an Outcome 4.</w:t>
      </w:r>
    </w:p>
    <w:p w:rsidR="00CA601B" w:rsidRPr="00874E22" w:rsidRDefault="00CA601B" w:rsidP="00CA601B">
      <w:pPr>
        <w:pStyle w:val="ListParagraph"/>
        <w:numPr>
          <w:ilvl w:val="0"/>
          <w:numId w:val="17"/>
        </w:numPr>
        <w:jc w:val="both"/>
        <w:rPr>
          <w:rFonts w:ascii="Palatino Linotype" w:hAnsi="Palatino Linotype" w:cstheme="minorHAnsi"/>
          <w:color w:val="000000"/>
          <w:sz w:val="20"/>
          <w:szCs w:val="40"/>
        </w:rPr>
      </w:pPr>
      <w:r w:rsidRPr="00857342">
        <w:rPr>
          <w:rFonts w:ascii="Palatino Linotype" w:hAnsi="Palatino Linotype" w:cstheme="minorHAnsi"/>
          <w:color w:val="000000"/>
          <w:sz w:val="20"/>
          <w:szCs w:val="40"/>
        </w:rPr>
        <w:t xml:space="preserve">A comment should be made on the ARCP form </w:t>
      </w:r>
      <w:r w:rsidR="00054677">
        <w:rPr>
          <w:rFonts w:ascii="Palatino Linotype" w:hAnsi="Palatino Linotype" w:cstheme="minorHAnsi"/>
          <w:color w:val="000000"/>
          <w:sz w:val="20"/>
          <w:szCs w:val="40"/>
        </w:rPr>
        <w:t>(</w:t>
      </w:r>
      <w:r w:rsidR="00054677" w:rsidRPr="00054677">
        <w:rPr>
          <w:rFonts w:ascii="Palatino Linotype" w:hAnsi="Palatino Linotype" w:cstheme="minorHAnsi"/>
          <w:i/>
          <w:color w:val="000000"/>
          <w:sz w:val="20"/>
          <w:szCs w:val="40"/>
        </w:rPr>
        <w:t>Additional Notes</w:t>
      </w:r>
      <w:r w:rsidR="00054677">
        <w:rPr>
          <w:rFonts w:ascii="Palatino Linotype" w:hAnsi="Palatino Linotype" w:cstheme="minorHAnsi"/>
          <w:color w:val="000000"/>
          <w:sz w:val="20"/>
          <w:szCs w:val="40"/>
        </w:rPr>
        <w:t xml:space="preserve"> section) - </w:t>
      </w:r>
      <w:r w:rsidR="00560348">
        <w:rPr>
          <w:rFonts w:ascii="Palatino Linotype" w:hAnsi="Palatino Linotype" w:cstheme="minorHAnsi"/>
          <w:color w:val="000000"/>
          <w:sz w:val="20"/>
          <w:szCs w:val="40"/>
        </w:rPr>
        <w:t>explain</w:t>
      </w:r>
      <w:r w:rsidRPr="00857342">
        <w:rPr>
          <w:rFonts w:ascii="Palatino Linotype" w:hAnsi="Palatino Linotype" w:cstheme="minorHAnsi"/>
          <w:color w:val="000000"/>
          <w:sz w:val="20"/>
          <w:szCs w:val="40"/>
        </w:rPr>
        <w:t xml:space="preserve"> that the trainee has resigned and </w:t>
      </w:r>
      <w:r w:rsidR="00054677">
        <w:rPr>
          <w:rFonts w:ascii="Palatino Linotype" w:hAnsi="Palatino Linotype" w:cstheme="minorHAnsi"/>
          <w:color w:val="000000"/>
          <w:sz w:val="20"/>
          <w:szCs w:val="40"/>
        </w:rPr>
        <w:t>provide</w:t>
      </w:r>
      <w:r w:rsidRPr="00857342">
        <w:rPr>
          <w:rFonts w:ascii="Palatino Linotype" w:hAnsi="Palatino Linotype" w:cstheme="minorHAnsi"/>
          <w:color w:val="000000"/>
          <w:sz w:val="20"/>
          <w:szCs w:val="40"/>
        </w:rPr>
        <w:t xml:space="preserve"> the date when </w:t>
      </w:r>
      <w:r w:rsidR="00560348">
        <w:rPr>
          <w:rFonts w:ascii="Palatino Linotype" w:hAnsi="Palatino Linotype" w:cstheme="minorHAnsi"/>
          <w:color w:val="000000"/>
          <w:sz w:val="20"/>
          <w:szCs w:val="40"/>
        </w:rPr>
        <w:t>they</w:t>
      </w:r>
      <w:r w:rsidRPr="00857342">
        <w:rPr>
          <w:rFonts w:ascii="Palatino Linotype" w:hAnsi="Palatino Linotype" w:cstheme="minorHAnsi"/>
          <w:color w:val="000000"/>
          <w:sz w:val="20"/>
          <w:szCs w:val="40"/>
        </w:rPr>
        <w:t xml:space="preserve"> left the programme. </w:t>
      </w:r>
    </w:p>
    <w:p w:rsidR="00874E22" w:rsidRPr="000D087E" w:rsidRDefault="00054677" w:rsidP="00874E22">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noProof/>
          <w:lang w:val="en-GB" w:eastAsia="en-GB"/>
        </w:rPr>
        <mc:AlternateContent>
          <mc:Choice Requires="wps">
            <w:drawing>
              <wp:anchor distT="0" distB="2743200" distL="182880" distR="182880" simplePos="0" relativeHeight="251715584" behindDoc="0" locked="0" layoutInCell="1" allowOverlap="1" wp14:anchorId="7D41246D" wp14:editId="471F6A2D">
                <wp:simplePos x="0" y="0"/>
                <wp:positionH relativeFrom="page">
                  <wp:posOffset>441960</wp:posOffset>
                </wp:positionH>
                <wp:positionV relativeFrom="margin">
                  <wp:posOffset>-244475</wp:posOffset>
                </wp:positionV>
                <wp:extent cx="1247775" cy="2304288"/>
                <wp:effectExtent l="0" t="0" r="0" b="0"/>
                <wp:wrapSquare wrapText="largest"/>
                <wp:docPr id="9" name="Text Box 9" descr="Sidebar"/>
                <wp:cNvGraphicFramePr/>
                <a:graphic xmlns:a="http://schemas.openxmlformats.org/drawingml/2006/main">
                  <a:graphicData uri="http://schemas.microsoft.com/office/word/2010/wordprocessingShape">
                    <wps:wsp>
                      <wps:cNvSpPr txBox="1"/>
                      <wps:spPr>
                        <a:xfrm>
                          <a:off x="0" y="0"/>
                          <a:ext cx="1247775" cy="23042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60348" w:rsidRDefault="00560348" w:rsidP="009A260F">
                            <w:pPr>
                              <w:spacing w:after="0" w:line="288" w:lineRule="auto"/>
                              <w:rPr>
                                <w:rStyle w:val="QuoteChar"/>
                                <w:color w:val="5F9127"/>
                                <w:sz w:val="18"/>
                              </w:rPr>
                            </w:pPr>
                          </w:p>
                          <w:p w:rsidR="00560348" w:rsidRDefault="00560348" w:rsidP="009A260F">
                            <w:pPr>
                              <w:spacing w:after="0" w:line="288" w:lineRule="auto"/>
                              <w:rPr>
                                <w:rStyle w:val="QuoteChar"/>
                                <w:color w:val="5F9127"/>
                                <w:sz w:val="18"/>
                              </w:rPr>
                            </w:pPr>
                          </w:p>
                          <w:p w:rsidR="00560348" w:rsidRDefault="00560348" w:rsidP="009A260F">
                            <w:pPr>
                              <w:spacing w:after="0" w:line="288" w:lineRule="auto"/>
                              <w:rPr>
                                <w:rStyle w:val="QuoteChar"/>
                                <w:color w:val="5F9127"/>
                                <w:sz w:val="18"/>
                              </w:rPr>
                            </w:pPr>
                          </w:p>
                          <w:p w:rsidR="00560348" w:rsidRDefault="00560348" w:rsidP="009A260F">
                            <w:pPr>
                              <w:spacing w:after="0" w:line="288" w:lineRule="auto"/>
                              <w:rPr>
                                <w:rStyle w:val="QuoteChar"/>
                                <w:color w:val="5F9127"/>
                                <w:sz w:val="18"/>
                              </w:rPr>
                            </w:pPr>
                          </w:p>
                          <w:p w:rsidR="009A260F" w:rsidRDefault="009A260F" w:rsidP="00C47778">
                            <w:pPr>
                              <w:spacing w:after="0" w:line="288" w:lineRule="auto"/>
                              <w:jc w:val="both"/>
                            </w:pPr>
                            <w:r w:rsidRPr="00054677">
                              <w:rPr>
                                <w:rStyle w:val="QuoteChar"/>
                                <w:color w:val="5F9127"/>
                                <w:sz w:val="18"/>
                              </w:rPr>
                              <w:t xml:space="preserve">Only trainees who have received an Outcome 1 will be able to reapply to GP training after resignation. Any other Outcome will mean trainees will not be able to reapply, which </w:t>
                            </w:r>
                            <w:proofErr w:type="spellStart"/>
                            <w:r w:rsidRPr="00054677">
                              <w:rPr>
                                <w:rStyle w:val="QuoteChar"/>
                                <w:color w:val="5F9127"/>
                                <w:sz w:val="18"/>
                              </w:rPr>
                              <w:t>emphasises</w:t>
                            </w:r>
                            <w:proofErr w:type="spellEnd"/>
                            <w:r w:rsidRPr="00054677">
                              <w:rPr>
                                <w:rStyle w:val="QuoteChar"/>
                                <w:color w:val="5F9127"/>
                                <w:sz w:val="18"/>
                              </w:rPr>
                              <w:t xml:space="preserve"> the importance of the correct Outcome being awarded at point of resignation.</w:t>
                            </w: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560348" w:rsidRDefault="00560348" w:rsidP="00054677">
                            <w:pPr>
                              <w:spacing w:after="0" w:line="288" w:lineRule="auto"/>
                              <w:rPr>
                                <w:i/>
                                <w:iCs/>
                                <w:noProof/>
                                <w:color w:val="5F9127"/>
                                <w:kern w:val="20"/>
                                <w:sz w:val="18"/>
                                <w:szCs w:val="18"/>
                                <w:lang w:val="en-GB" w:eastAsia="en-GB"/>
                              </w:rPr>
                            </w:pPr>
                            <w:r>
                              <w:rPr>
                                <w:noProof/>
                                <w:lang w:val="en-GB" w:eastAsia="en-GB"/>
                              </w:rPr>
                              <w:drawing>
                                <wp:inline distT="0" distB="0" distL="0" distR="0" wp14:anchorId="478E8C73" wp14:editId="42AEF404">
                                  <wp:extent cx="1239520" cy="1082040"/>
                                  <wp:effectExtent l="0" t="0" r="0" b="3810"/>
                                  <wp:docPr id="10" name="Picture 10" descr="http://www.doubleeffect.com/images/Writing-Sche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doubleeffect.com/images/Writing-Schema.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39520" cy="1082040"/>
                                          </a:xfrm>
                                          <a:prstGeom prst="rect">
                                            <a:avLst/>
                                          </a:prstGeom>
                                          <a:noFill/>
                                          <a:ln>
                                            <a:noFill/>
                                          </a:ln>
                                        </pic:spPr>
                                      </pic:pic>
                                    </a:graphicData>
                                  </a:graphic>
                                </wp:inline>
                              </w:drawing>
                            </w:r>
                          </w:p>
                          <w:p w:rsidR="00560348" w:rsidRDefault="00560348" w:rsidP="00054677">
                            <w:pPr>
                              <w:spacing w:after="0" w:line="288" w:lineRule="auto"/>
                              <w:rPr>
                                <w:i/>
                                <w:iCs/>
                                <w:noProof/>
                                <w:color w:val="5F9127"/>
                                <w:kern w:val="20"/>
                                <w:sz w:val="18"/>
                                <w:szCs w:val="18"/>
                                <w:lang w:val="en-GB" w:eastAsia="en-GB"/>
                              </w:rPr>
                            </w:pPr>
                          </w:p>
                          <w:p w:rsidR="00054677" w:rsidRDefault="00054677" w:rsidP="00C47778">
                            <w:pPr>
                              <w:spacing w:after="0" w:line="288" w:lineRule="auto"/>
                              <w:jc w:val="both"/>
                              <w:rPr>
                                <w:i/>
                                <w:iCs/>
                                <w:noProof/>
                                <w:color w:val="5F9127"/>
                                <w:kern w:val="20"/>
                                <w:sz w:val="18"/>
                                <w:szCs w:val="18"/>
                                <w:lang w:val="en-GB" w:eastAsia="en-GB"/>
                              </w:rPr>
                            </w:pPr>
                            <w:r w:rsidRPr="00054677">
                              <w:rPr>
                                <w:i/>
                                <w:iCs/>
                                <w:noProof/>
                                <w:color w:val="5F9127"/>
                                <w:kern w:val="20"/>
                                <w:sz w:val="18"/>
                                <w:szCs w:val="18"/>
                                <w:lang w:val="en-GB" w:eastAsia="en-GB"/>
                              </w:rPr>
                              <w:t>All panels - whether held at scheme level or centrally - are deemed to be ‘School’ panels.  In other words, local panels are an official representation of the GP School.</w:t>
                            </w:r>
                          </w:p>
                          <w:p w:rsidR="00054677" w:rsidRDefault="00054677" w:rsidP="00C47778">
                            <w:pPr>
                              <w:spacing w:after="0" w:line="288" w:lineRule="auto"/>
                              <w:jc w:val="both"/>
                              <w:rPr>
                                <w:i/>
                                <w:iCs/>
                                <w:noProof/>
                                <w:color w:val="5F9127"/>
                                <w:kern w:val="20"/>
                                <w:sz w:val="18"/>
                                <w:szCs w:val="18"/>
                                <w:lang w:val="en-GB" w:eastAsia="en-GB"/>
                              </w:rPr>
                            </w:pPr>
                          </w:p>
                          <w:p w:rsidR="00054677" w:rsidRDefault="00054677" w:rsidP="00C47778">
                            <w:pPr>
                              <w:spacing w:after="0" w:line="288" w:lineRule="auto"/>
                              <w:jc w:val="both"/>
                              <w:rPr>
                                <w:rStyle w:val="QuoteChar"/>
                                <w:color w:val="5F9127"/>
                                <w:sz w:val="18"/>
                              </w:rPr>
                            </w:pPr>
                            <w:r>
                              <w:rPr>
                                <w:i/>
                                <w:iCs/>
                                <w:noProof/>
                                <w:color w:val="5F9127"/>
                                <w:kern w:val="20"/>
                                <w:sz w:val="18"/>
                                <w:szCs w:val="18"/>
                                <w:lang w:val="en-GB" w:eastAsia="en-GB"/>
                              </w:rPr>
                              <w:t>Lay panel members are particularly g</w:t>
                            </w:r>
                            <w:r w:rsidRPr="00054677">
                              <w:rPr>
                                <w:i/>
                                <w:iCs/>
                                <w:noProof/>
                                <w:color w:val="5F9127"/>
                                <w:kern w:val="20"/>
                                <w:sz w:val="18"/>
                                <w:szCs w:val="18"/>
                                <w:lang w:val="en-GB" w:eastAsia="en-GB"/>
                              </w:rPr>
                              <w:t>ood for a more rounded perspecti</w:t>
                            </w:r>
                            <w:r>
                              <w:rPr>
                                <w:i/>
                                <w:iCs/>
                                <w:noProof/>
                                <w:color w:val="5F9127"/>
                                <w:kern w:val="20"/>
                                <w:sz w:val="18"/>
                                <w:szCs w:val="18"/>
                                <w:lang w:val="en-GB" w:eastAsia="en-GB"/>
                              </w:rPr>
                              <w:t>ve of discussions on the day.  They are p</w:t>
                            </w:r>
                            <w:r w:rsidRPr="00054677">
                              <w:rPr>
                                <w:i/>
                                <w:iCs/>
                                <w:noProof/>
                                <w:color w:val="5F9127"/>
                                <w:kern w:val="20"/>
                                <w:sz w:val="18"/>
                                <w:szCs w:val="18"/>
                                <w:lang w:val="en-GB" w:eastAsia="en-GB"/>
                              </w:rPr>
                              <w:t>articularly useful if you have trainees in diffi</w:t>
                            </w:r>
                            <w:r w:rsidR="00560348">
                              <w:rPr>
                                <w:i/>
                                <w:iCs/>
                                <w:noProof/>
                                <w:color w:val="5F9127"/>
                                <w:kern w:val="20"/>
                                <w:sz w:val="18"/>
                                <w:szCs w:val="18"/>
                                <w:lang w:val="en-GB" w:eastAsia="en-GB"/>
                              </w:rPr>
                              <w:t>culty who are not performing.  But their use in local panels remains optional.</w:t>
                            </w: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Pr="00054677" w:rsidRDefault="00054677" w:rsidP="00054677">
                            <w:pPr>
                              <w:spacing w:after="0" w:line="288" w:lineRule="auto"/>
                              <w:rPr>
                                <w:rStyle w:val="QuoteChar"/>
                                <w:color w:val="5F9127"/>
                                <w:sz w:val="2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Pr="001B2C2E" w:rsidRDefault="00054677" w:rsidP="00054677">
                            <w:pPr>
                              <w:spacing w:after="0" w:line="288" w:lineRule="auto"/>
                              <w:rPr>
                                <w:sz w:val="4"/>
                              </w:rPr>
                            </w:pPr>
                          </w:p>
                          <w:p w:rsidR="00054677" w:rsidRDefault="00054677" w:rsidP="00054677">
                            <w:pPr>
                              <w:spacing w:after="0" w:line="288" w:lineRule="auto"/>
                            </w:pPr>
                          </w:p>
                          <w:p w:rsidR="00054677" w:rsidRPr="00B070DA" w:rsidRDefault="00054677" w:rsidP="00054677">
                            <w:pPr>
                              <w:rPr>
                                <w:color w:val="5F9127"/>
                                <w:sz w:val="10"/>
                              </w:rPr>
                            </w:pPr>
                          </w:p>
                          <w:p w:rsidR="00054677" w:rsidRPr="00B070DA" w:rsidRDefault="00054677" w:rsidP="00054677">
                            <w:pPr>
                              <w:pStyle w:val="Quote"/>
                              <w:rPr>
                                <w:rStyle w:val="QuoteChar"/>
                                <w:i/>
                                <w:iCs/>
                                <w:color w:val="5F9127"/>
                                <w:sz w:val="10"/>
                              </w:rPr>
                            </w:pPr>
                          </w:p>
                          <w:p w:rsidR="00054677" w:rsidRPr="00B070DA" w:rsidRDefault="00054677" w:rsidP="00054677">
                            <w:pPr>
                              <w:rPr>
                                <w:rStyle w:val="QuoteChar"/>
                                <w:color w:val="5F9127"/>
                              </w:rPr>
                            </w:pPr>
                          </w:p>
                          <w:p w:rsidR="00054677" w:rsidRPr="00B070DA" w:rsidRDefault="00054677" w:rsidP="00054677">
                            <w:pPr>
                              <w:rPr>
                                <w:color w:val="5F9127"/>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95000</wp14:pctHeight>
                </wp14:sizeRelV>
              </wp:anchor>
            </w:drawing>
          </mc:Choice>
          <mc:Fallback>
            <w:pict>
              <v:shape w14:anchorId="7D41246D" id="Text Box 9" o:spid="_x0000_s1034" type="#_x0000_t202" alt="Sidebar" style="position:absolute;left:0;text-align:left;margin-left:34.8pt;margin-top:-19.25pt;width:98.25pt;height:181.45pt;z-index:251715584;visibility:visible;mso-wrap-style:square;mso-width-percent:250;mso-height-percent:950;mso-wrap-distance-left:14.4pt;mso-wrap-distance-top:0;mso-wrap-distance-right:14.4pt;mso-wrap-distance-bottom:3in;mso-position-horizontal:absolute;mso-position-horizontal-relative:page;mso-position-vertical:absolute;mso-position-vertical-relative:margin;mso-width-percent:250;mso-height-percent:9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3SIhwIAAHIFAAAOAAAAZHJzL2Uyb0RvYy54bWysVE1v2zAMvQ/YfxB0X52mTZMFdYqsRYcB&#10;QVssGXpWZKkRJomapMTOfn0p2U6CbpcOu8g09UiRjx/XN43RZCd8UGBLen42oERYDpWyLyX9sbr/&#10;NKEkRGYrpsGKku5FoDezjx+uazcVQ9iAroQn6MSGae1KuonRTYsi8I0wLJyBExYvJXjDIv76l6Ly&#10;rEbvRhfDweCqqMFXzgMXIaD2rr2ks+xfSsHjo5RBRKJLirHFfPp8rtNZzK7Z9MUzt1G8C4P9QxSG&#10;KYuPHlzdscjI1qs/XBnFPQSQ8YyDKUBKxUXOAbM5H7zJZrlhTuRckJzgDjSF/+eWP+yePFFVST9T&#10;YpnBEq1EE8kXaAhqKhE4srVUlVgzn9iqXZii0dKhWWwQhlXv9QGViYRGepO+mB7Be+R9f+A6OefJ&#10;aHg5Ho9HlHC8G14MLoeTSfJTHM2dD/GrAEOSUFKPxcwcs90ixBbaQ9JrFu6V1rmg2pK6pFcXo0E2&#10;ONygc20TVuTW6NyklNrQsxT3WiSMtt+FRGpyBkmRm1Lcak92DNuJcS5szMlnv4hOKIlBvMewwx+j&#10;eo9xm0f/Mth4MDbKgs/Zvwm7+tmHLFs8cn6SdxJjs25yT+SKJM0aqj0W3EM7QMHxe4VFWbAQn5jH&#10;icEa4xaIj3hIDUg+dBIlG/C//6ZPeGxkvKWkxgksafi1ZV5Qor9ZbPHL0XiYRjb/oOBPtetea7fm&#10;FrAa57hnHM9iwkbdi9KDecYlMU+v4RWzHN8saezF29juA1wyXMznGYTD6Vhc2KXjyXUqTmq1VfPM&#10;vOv6MWIrP0A/o2z6pi1bbLK0MN9GkCr37JHNjncc7Nz13RJKm+P0P6OOq3L2CgAA//8DAFBLAwQU&#10;AAYACAAAACEA7Rf9JOAAAAAKAQAADwAAAGRycy9kb3ducmV2LnhtbEyPQU7DMBBF90jcwRokdq0T&#10;t7XaNJMKIXVRxIbCASaxm0TEdhK7aXp7zAqWo//0/5v8MJuOTXr0rbMI6TIBpm3lVGtrhK/P42IL&#10;zAeyijpnNcJdezgUjw85Zcrd7IeezqFmscT6jBCaEPqMc1812pBful7bmF3caCjEc6y5GukWy03H&#10;RZJIbqi1caGhXr82uvo+Xw3CcZO2O6HuwzScZBBlN7zT6Q3x+Wl+2QMLeg5/MPzqR3UoolPprlZ5&#10;1iHInYwkwmK13QCLgJAyBVYirMR6DbzI+f8Xih8AAAD//wMAUEsBAi0AFAAGAAgAAAAhALaDOJL+&#10;AAAA4QEAABMAAAAAAAAAAAAAAAAAAAAAAFtDb250ZW50X1R5cGVzXS54bWxQSwECLQAUAAYACAAA&#10;ACEAOP0h/9YAAACUAQAACwAAAAAAAAAAAAAAAAAvAQAAX3JlbHMvLnJlbHNQSwECLQAUAAYACAAA&#10;ACEA1fd0iIcCAAByBQAADgAAAAAAAAAAAAAAAAAuAgAAZHJzL2Uyb0RvYy54bWxQSwECLQAUAAYA&#10;CAAAACEA7Rf9JOAAAAAKAQAADwAAAAAAAAAAAAAAAADhBAAAZHJzL2Rvd25yZXYueG1sUEsFBgAA&#10;AAAEAAQA8wAAAO4FAAAAAA==&#10;" filled="f" stroked="f" strokeweight=".5pt">
                <v:textbox inset="3.6pt,0,3.6pt,0">
                  <w:txbxContent>
                    <w:p w:rsidR="00560348" w:rsidRDefault="00560348" w:rsidP="009A260F">
                      <w:pPr>
                        <w:spacing w:after="0" w:line="288" w:lineRule="auto"/>
                        <w:rPr>
                          <w:rStyle w:val="QuoteChar"/>
                          <w:color w:val="5F9127"/>
                          <w:sz w:val="18"/>
                        </w:rPr>
                      </w:pPr>
                    </w:p>
                    <w:p w:rsidR="00560348" w:rsidRDefault="00560348" w:rsidP="009A260F">
                      <w:pPr>
                        <w:spacing w:after="0" w:line="288" w:lineRule="auto"/>
                        <w:rPr>
                          <w:rStyle w:val="QuoteChar"/>
                          <w:color w:val="5F9127"/>
                          <w:sz w:val="18"/>
                        </w:rPr>
                      </w:pPr>
                    </w:p>
                    <w:p w:rsidR="00560348" w:rsidRDefault="00560348" w:rsidP="009A260F">
                      <w:pPr>
                        <w:spacing w:after="0" w:line="288" w:lineRule="auto"/>
                        <w:rPr>
                          <w:rStyle w:val="QuoteChar"/>
                          <w:color w:val="5F9127"/>
                          <w:sz w:val="18"/>
                        </w:rPr>
                      </w:pPr>
                    </w:p>
                    <w:p w:rsidR="00560348" w:rsidRDefault="00560348" w:rsidP="009A260F">
                      <w:pPr>
                        <w:spacing w:after="0" w:line="288" w:lineRule="auto"/>
                        <w:rPr>
                          <w:rStyle w:val="QuoteChar"/>
                          <w:color w:val="5F9127"/>
                          <w:sz w:val="18"/>
                        </w:rPr>
                      </w:pPr>
                    </w:p>
                    <w:p w:rsidR="009A260F" w:rsidRDefault="009A260F" w:rsidP="00C47778">
                      <w:pPr>
                        <w:spacing w:after="0" w:line="288" w:lineRule="auto"/>
                        <w:jc w:val="both"/>
                      </w:pPr>
                      <w:r w:rsidRPr="00054677">
                        <w:rPr>
                          <w:rStyle w:val="QuoteChar"/>
                          <w:color w:val="5F9127"/>
                          <w:sz w:val="18"/>
                        </w:rPr>
                        <w:t xml:space="preserve">Only trainees who have received an Outcome 1 will be able to reapply to GP training after resignation. Any other Outcome will mean trainees will not be able to reapply, which </w:t>
                      </w:r>
                      <w:proofErr w:type="spellStart"/>
                      <w:r w:rsidRPr="00054677">
                        <w:rPr>
                          <w:rStyle w:val="QuoteChar"/>
                          <w:color w:val="5F9127"/>
                          <w:sz w:val="18"/>
                        </w:rPr>
                        <w:t>emphasises</w:t>
                      </w:r>
                      <w:proofErr w:type="spellEnd"/>
                      <w:r w:rsidRPr="00054677">
                        <w:rPr>
                          <w:rStyle w:val="QuoteChar"/>
                          <w:color w:val="5F9127"/>
                          <w:sz w:val="18"/>
                        </w:rPr>
                        <w:t xml:space="preserve"> the importance of the correct Outcome being awarded at point of resignation.</w:t>
                      </w:r>
                    </w:p>
                    <w:p w:rsidR="00054677" w:rsidRDefault="00054677" w:rsidP="00054677">
                      <w:pPr>
                        <w:spacing w:after="0" w:line="288" w:lineRule="auto"/>
                        <w:rPr>
                          <w:i/>
                          <w:iCs/>
                          <w:noProof/>
                          <w:color w:val="5F9127"/>
                          <w:kern w:val="20"/>
                          <w:sz w:val="18"/>
                          <w:szCs w:val="18"/>
                          <w:lang w:val="en-GB" w:eastAsia="en-GB"/>
                        </w:rPr>
                      </w:pPr>
                    </w:p>
                    <w:p w:rsidR="00054677" w:rsidRDefault="00054677" w:rsidP="00054677">
                      <w:pPr>
                        <w:spacing w:after="0" w:line="288" w:lineRule="auto"/>
                        <w:rPr>
                          <w:i/>
                          <w:iCs/>
                          <w:noProof/>
                          <w:color w:val="5F9127"/>
                          <w:kern w:val="20"/>
                          <w:sz w:val="18"/>
                          <w:szCs w:val="18"/>
                          <w:lang w:val="en-GB" w:eastAsia="en-GB"/>
                        </w:rPr>
                      </w:pPr>
                    </w:p>
                    <w:p w:rsidR="00560348" w:rsidRDefault="00560348" w:rsidP="00054677">
                      <w:pPr>
                        <w:spacing w:after="0" w:line="288" w:lineRule="auto"/>
                        <w:rPr>
                          <w:i/>
                          <w:iCs/>
                          <w:noProof/>
                          <w:color w:val="5F9127"/>
                          <w:kern w:val="20"/>
                          <w:sz w:val="18"/>
                          <w:szCs w:val="18"/>
                          <w:lang w:val="en-GB" w:eastAsia="en-GB"/>
                        </w:rPr>
                      </w:pPr>
                      <w:r>
                        <w:rPr>
                          <w:noProof/>
                          <w:lang w:val="en-GB" w:eastAsia="en-GB"/>
                        </w:rPr>
                        <w:drawing>
                          <wp:inline distT="0" distB="0" distL="0" distR="0" wp14:anchorId="478E8C73" wp14:editId="42AEF404">
                            <wp:extent cx="1239520" cy="1082040"/>
                            <wp:effectExtent l="0" t="0" r="0" b="3810"/>
                            <wp:docPr id="10" name="Picture 10" descr="http://www.doubleeffect.com/images/Writing-Sche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doubleeffect.com/images/Writing-Schema.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39520" cy="1082040"/>
                                    </a:xfrm>
                                    <a:prstGeom prst="rect">
                                      <a:avLst/>
                                    </a:prstGeom>
                                    <a:noFill/>
                                    <a:ln>
                                      <a:noFill/>
                                    </a:ln>
                                  </pic:spPr>
                                </pic:pic>
                              </a:graphicData>
                            </a:graphic>
                          </wp:inline>
                        </w:drawing>
                      </w:r>
                    </w:p>
                    <w:p w:rsidR="00560348" w:rsidRDefault="00560348" w:rsidP="00054677">
                      <w:pPr>
                        <w:spacing w:after="0" w:line="288" w:lineRule="auto"/>
                        <w:rPr>
                          <w:i/>
                          <w:iCs/>
                          <w:noProof/>
                          <w:color w:val="5F9127"/>
                          <w:kern w:val="20"/>
                          <w:sz w:val="18"/>
                          <w:szCs w:val="18"/>
                          <w:lang w:val="en-GB" w:eastAsia="en-GB"/>
                        </w:rPr>
                      </w:pPr>
                    </w:p>
                    <w:p w:rsidR="00054677" w:rsidRDefault="00054677" w:rsidP="00C47778">
                      <w:pPr>
                        <w:spacing w:after="0" w:line="288" w:lineRule="auto"/>
                        <w:jc w:val="both"/>
                        <w:rPr>
                          <w:i/>
                          <w:iCs/>
                          <w:noProof/>
                          <w:color w:val="5F9127"/>
                          <w:kern w:val="20"/>
                          <w:sz w:val="18"/>
                          <w:szCs w:val="18"/>
                          <w:lang w:val="en-GB" w:eastAsia="en-GB"/>
                        </w:rPr>
                      </w:pPr>
                      <w:r w:rsidRPr="00054677">
                        <w:rPr>
                          <w:i/>
                          <w:iCs/>
                          <w:noProof/>
                          <w:color w:val="5F9127"/>
                          <w:kern w:val="20"/>
                          <w:sz w:val="18"/>
                          <w:szCs w:val="18"/>
                          <w:lang w:val="en-GB" w:eastAsia="en-GB"/>
                        </w:rPr>
                        <w:t>All panels - whether held at scheme level or centrally - are deemed to be ‘School’ panels.  In other words, local panels are an official representation of the GP School.</w:t>
                      </w:r>
                    </w:p>
                    <w:p w:rsidR="00054677" w:rsidRDefault="00054677" w:rsidP="00C47778">
                      <w:pPr>
                        <w:spacing w:after="0" w:line="288" w:lineRule="auto"/>
                        <w:jc w:val="both"/>
                        <w:rPr>
                          <w:i/>
                          <w:iCs/>
                          <w:noProof/>
                          <w:color w:val="5F9127"/>
                          <w:kern w:val="20"/>
                          <w:sz w:val="18"/>
                          <w:szCs w:val="18"/>
                          <w:lang w:val="en-GB" w:eastAsia="en-GB"/>
                        </w:rPr>
                      </w:pPr>
                    </w:p>
                    <w:p w:rsidR="00054677" w:rsidRDefault="00054677" w:rsidP="00C47778">
                      <w:pPr>
                        <w:spacing w:after="0" w:line="288" w:lineRule="auto"/>
                        <w:jc w:val="both"/>
                        <w:rPr>
                          <w:rStyle w:val="QuoteChar"/>
                          <w:color w:val="5F9127"/>
                          <w:sz w:val="18"/>
                        </w:rPr>
                      </w:pPr>
                      <w:r>
                        <w:rPr>
                          <w:i/>
                          <w:iCs/>
                          <w:noProof/>
                          <w:color w:val="5F9127"/>
                          <w:kern w:val="20"/>
                          <w:sz w:val="18"/>
                          <w:szCs w:val="18"/>
                          <w:lang w:val="en-GB" w:eastAsia="en-GB"/>
                        </w:rPr>
                        <w:t>Lay panel members are particularly g</w:t>
                      </w:r>
                      <w:r w:rsidRPr="00054677">
                        <w:rPr>
                          <w:i/>
                          <w:iCs/>
                          <w:noProof/>
                          <w:color w:val="5F9127"/>
                          <w:kern w:val="20"/>
                          <w:sz w:val="18"/>
                          <w:szCs w:val="18"/>
                          <w:lang w:val="en-GB" w:eastAsia="en-GB"/>
                        </w:rPr>
                        <w:t>ood for a more rounded perspecti</w:t>
                      </w:r>
                      <w:r>
                        <w:rPr>
                          <w:i/>
                          <w:iCs/>
                          <w:noProof/>
                          <w:color w:val="5F9127"/>
                          <w:kern w:val="20"/>
                          <w:sz w:val="18"/>
                          <w:szCs w:val="18"/>
                          <w:lang w:val="en-GB" w:eastAsia="en-GB"/>
                        </w:rPr>
                        <w:t>ve of discussions on the day.  They are p</w:t>
                      </w:r>
                      <w:r w:rsidRPr="00054677">
                        <w:rPr>
                          <w:i/>
                          <w:iCs/>
                          <w:noProof/>
                          <w:color w:val="5F9127"/>
                          <w:kern w:val="20"/>
                          <w:sz w:val="18"/>
                          <w:szCs w:val="18"/>
                          <w:lang w:val="en-GB" w:eastAsia="en-GB"/>
                        </w:rPr>
                        <w:t>articularly useful if you have trainees in diffi</w:t>
                      </w:r>
                      <w:r w:rsidR="00560348">
                        <w:rPr>
                          <w:i/>
                          <w:iCs/>
                          <w:noProof/>
                          <w:color w:val="5F9127"/>
                          <w:kern w:val="20"/>
                          <w:sz w:val="18"/>
                          <w:szCs w:val="18"/>
                          <w:lang w:val="en-GB" w:eastAsia="en-GB"/>
                        </w:rPr>
                        <w:t>culty who are not performing.  But their use in local panels remains optional.</w:t>
                      </w: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rPr>
                          <w:rStyle w:val="QuoteChar"/>
                          <w:color w:val="5F9127"/>
                          <w:sz w:val="18"/>
                        </w:rPr>
                      </w:pPr>
                    </w:p>
                    <w:p w:rsidR="00054677" w:rsidRPr="00054677" w:rsidRDefault="00054677" w:rsidP="00054677">
                      <w:pPr>
                        <w:spacing w:after="0" w:line="288" w:lineRule="auto"/>
                        <w:rPr>
                          <w:rStyle w:val="QuoteChar"/>
                          <w:color w:val="5F9127"/>
                          <w:sz w:val="28"/>
                        </w:rPr>
                      </w:pPr>
                    </w:p>
                    <w:p w:rsidR="00054677" w:rsidRDefault="00054677" w:rsidP="00054677">
                      <w:pPr>
                        <w:spacing w:after="0" w:line="288" w:lineRule="auto"/>
                        <w:rPr>
                          <w:rStyle w:val="QuoteChar"/>
                          <w:color w:val="5F9127"/>
                          <w:sz w:val="18"/>
                        </w:rPr>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Default="00054677" w:rsidP="00054677">
                      <w:pPr>
                        <w:spacing w:after="0" w:line="288" w:lineRule="auto"/>
                      </w:pPr>
                    </w:p>
                    <w:p w:rsidR="00054677" w:rsidRPr="001B2C2E" w:rsidRDefault="00054677" w:rsidP="00054677">
                      <w:pPr>
                        <w:spacing w:after="0" w:line="288" w:lineRule="auto"/>
                        <w:rPr>
                          <w:sz w:val="4"/>
                        </w:rPr>
                      </w:pPr>
                    </w:p>
                    <w:p w:rsidR="00054677" w:rsidRDefault="00054677" w:rsidP="00054677">
                      <w:pPr>
                        <w:spacing w:after="0" w:line="288" w:lineRule="auto"/>
                      </w:pPr>
                    </w:p>
                    <w:p w:rsidR="00054677" w:rsidRPr="00B070DA" w:rsidRDefault="00054677" w:rsidP="00054677">
                      <w:pPr>
                        <w:rPr>
                          <w:color w:val="5F9127"/>
                          <w:sz w:val="10"/>
                        </w:rPr>
                      </w:pPr>
                    </w:p>
                    <w:p w:rsidR="00054677" w:rsidRPr="00B070DA" w:rsidRDefault="00054677" w:rsidP="00054677">
                      <w:pPr>
                        <w:pStyle w:val="Quote"/>
                        <w:rPr>
                          <w:rStyle w:val="QuoteChar"/>
                          <w:i/>
                          <w:iCs/>
                          <w:color w:val="5F9127"/>
                          <w:sz w:val="10"/>
                        </w:rPr>
                      </w:pPr>
                    </w:p>
                    <w:p w:rsidR="00054677" w:rsidRPr="00B070DA" w:rsidRDefault="00054677" w:rsidP="00054677">
                      <w:pPr>
                        <w:rPr>
                          <w:rStyle w:val="QuoteChar"/>
                          <w:color w:val="5F9127"/>
                        </w:rPr>
                      </w:pPr>
                    </w:p>
                    <w:p w:rsidR="00054677" w:rsidRPr="00B070DA" w:rsidRDefault="00054677" w:rsidP="00054677">
                      <w:pPr>
                        <w:rPr>
                          <w:color w:val="5F9127"/>
                        </w:rPr>
                      </w:pPr>
                    </w:p>
                  </w:txbxContent>
                </v:textbox>
                <w10:wrap type="square" side="largest" anchorx="page" anchory="margin"/>
              </v:shape>
            </w:pict>
          </mc:Fallback>
        </mc:AlternateContent>
      </w:r>
      <w:r w:rsidR="00874E22">
        <w:rPr>
          <w:rFonts w:ascii="Century Gothic" w:hAnsi="Century Gothic" w:cstheme="minorHAnsi"/>
          <w:color w:val="EF4623" w:themeColor="accent1"/>
          <w:sz w:val="36"/>
          <w:szCs w:val="36"/>
        </w:rPr>
        <w:t>Panel Organisation</w:t>
      </w:r>
    </w:p>
    <w:p w:rsidR="00874E22" w:rsidRPr="00560348" w:rsidRDefault="00874E22" w:rsidP="00560348">
      <w:pPr>
        <w:pStyle w:val="ListParagraph"/>
        <w:numPr>
          <w:ilvl w:val="0"/>
          <w:numId w:val="6"/>
        </w:numPr>
        <w:jc w:val="both"/>
        <w:rPr>
          <w:rFonts w:ascii="Palatino Linotype" w:hAnsi="Palatino Linotype" w:cs="Calibri"/>
          <w:sz w:val="20"/>
          <w:szCs w:val="20"/>
        </w:rPr>
      </w:pPr>
      <w:r w:rsidRPr="00560348">
        <w:rPr>
          <w:rFonts w:ascii="Palatino Linotype" w:hAnsi="Palatino Linotype" w:cs="Calibri"/>
          <w:b/>
          <w:sz w:val="20"/>
          <w:szCs w:val="20"/>
        </w:rPr>
        <w:t>Panel composition:</w:t>
      </w:r>
      <w:r w:rsidRPr="00560348">
        <w:rPr>
          <w:rFonts w:ascii="Palatino Linotype" w:hAnsi="Palatino Linotype" w:cs="Calibri"/>
          <w:sz w:val="20"/>
          <w:szCs w:val="20"/>
        </w:rPr>
        <w:t xml:space="preserve">  1 x TPD (who will be chair) + 2 x trainers </w:t>
      </w:r>
    </w:p>
    <w:p w:rsidR="001545CC" w:rsidRPr="00560348" w:rsidRDefault="00881FFC" w:rsidP="00560348">
      <w:pPr>
        <w:pStyle w:val="ListParagraph"/>
        <w:numPr>
          <w:ilvl w:val="0"/>
          <w:numId w:val="6"/>
        </w:numPr>
        <w:jc w:val="both"/>
        <w:rPr>
          <w:rFonts w:ascii="Palatino Linotype" w:hAnsi="Palatino Linotype" w:cs="Calibri"/>
          <w:sz w:val="20"/>
          <w:szCs w:val="20"/>
        </w:rPr>
      </w:pPr>
      <w:r w:rsidRPr="00560348">
        <w:rPr>
          <w:rFonts w:ascii="Palatino Linotype" w:hAnsi="Palatino Linotype" w:cs="Calibri"/>
          <w:sz w:val="20"/>
          <w:szCs w:val="20"/>
        </w:rPr>
        <w:t>Lay panel members: optional</w:t>
      </w:r>
      <w:r w:rsidR="00054677" w:rsidRPr="00560348">
        <w:rPr>
          <w:rFonts w:ascii="Palatino Linotype" w:hAnsi="Palatino Linotype" w:cs="Calibri"/>
          <w:sz w:val="20"/>
          <w:szCs w:val="20"/>
        </w:rPr>
        <w:t xml:space="preserve"> for local panels but mandatory for central deanery ones</w:t>
      </w:r>
      <w:r w:rsidRPr="00560348">
        <w:rPr>
          <w:rFonts w:ascii="Palatino Linotype" w:hAnsi="Palatino Linotype" w:cs="Calibri"/>
          <w:sz w:val="20"/>
          <w:szCs w:val="20"/>
        </w:rPr>
        <w:t xml:space="preserve">.  </w:t>
      </w:r>
    </w:p>
    <w:p w:rsidR="001545CC" w:rsidRPr="00560348" w:rsidRDefault="001545CC" w:rsidP="00560348">
      <w:pPr>
        <w:pStyle w:val="ListParagraph"/>
        <w:numPr>
          <w:ilvl w:val="0"/>
          <w:numId w:val="6"/>
        </w:numPr>
        <w:jc w:val="both"/>
        <w:rPr>
          <w:rFonts w:ascii="Palatino Linotype" w:hAnsi="Palatino Linotype" w:cs="Calibri"/>
          <w:sz w:val="20"/>
          <w:szCs w:val="20"/>
        </w:rPr>
      </w:pPr>
      <w:r w:rsidRPr="00560348">
        <w:rPr>
          <w:rFonts w:ascii="Palatino Linotype" w:hAnsi="Palatino Linotype" w:cs="Calibri"/>
          <w:b/>
          <w:sz w:val="20"/>
          <w:szCs w:val="20"/>
        </w:rPr>
        <w:t xml:space="preserve">The doctors should assess the </w:t>
      </w:r>
      <w:proofErr w:type="spellStart"/>
      <w:r w:rsidRPr="00560348">
        <w:rPr>
          <w:rFonts w:ascii="Palatino Linotype" w:hAnsi="Palatino Linotype" w:cs="Calibri"/>
          <w:b/>
          <w:sz w:val="20"/>
          <w:szCs w:val="20"/>
        </w:rPr>
        <w:t>ePorfolio</w:t>
      </w:r>
      <w:proofErr w:type="spellEnd"/>
      <w:r w:rsidRPr="00560348">
        <w:rPr>
          <w:rFonts w:ascii="Palatino Linotype" w:hAnsi="Palatino Linotype" w:cs="Calibri"/>
          <w:b/>
          <w:sz w:val="20"/>
          <w:szCs w:val="20"/>
        </w:rPr>
        <w:t>.</w:t>
      </w:r>
      <w:r w:rsidRPr="00560348">
        <w:rPr>
          <w:rFonts w:ascii="Palatino Linotype" w:hAnsi="Palatino Linotype" w:cs="Calibri"/>
          <w:sz w:val="20"/>
          <w:szCs w:val="20"/>
        </w:rPr>
        <w:t xml:space="preserve">  Final decisions regarding ARCP outcome should be made by GP educators taking into account the views of the lay assessor.  </w:t>
      </w:r>
    </w:p>
    <w:p w:rsidR="001545CC" w:rsidRPr="00560348" w:rsidRDefault="001545CC" w:rsidP="00560348">
      <w:pPr>
        <w:pStyle w:val="ListParagraph"/>
        <w:numPr>
          <w:ilvl w:val="0"/>
          <w:numId w:val="6"/>
        </w:numPr>
        <w:jc w:val="both"/>
        <w:rPr>
          <w:rFonts w:ascii="Palatino Linotype" w:hAnsi="Palatino Linotype" w:cs="Calibri"/>
          <w:sz w:val="20"/>
          <w:szCs w:val="20"/>
        </w:rPr>
      </w:pPr>
      <w:r w:rsidRPr="00560348">
        <w:rPr>
          <w:rFonts w:ascii="Palatino Linotype" w:hAnsi="Palatino Linotype" w:cs="Calibri"/>
          <w:b/>
          <w:sz w:val="20"/>
          <w:szCs w:val="20"/>
        </w:rPr>
        <w:t>The scheme's administrator</w:t>
      </w:r>
      <w:r w:rsidRPr="00560348">
        <w:rPr>
          <w:rFonts w:ascii="Palatino Linotype" w:hAnsi="Palatino Linotype" w:cs="Calibri"/>
          <w:sz w:val="20"/>
          <w:szCs w:val="20"/>
        </w:rPr>
        <w:t xml:space="preserve"> should not be recruited as a panel member - only as admin support for panels.</w:t>
      </w:r>
    </w:p>
    <w:p w:rsidR="008008D3" w:rsidRDefault="008008D3" w:rsidP="00560348">
      <w:pPr>
        <w:jc w:val="both"/>
        <w:rPr>
          <w:rFonts w:ascii="Palatino Linotype" w:hAnsi="Palatino Linotype" w:cs="Calibri"/>
          <w:i/>
        </w:rPr>
      </w:pPr>
      <w:bookmarkStart w:id="1" w:name="_GoBack"/>
      <w:r>
        <w:rPr>
          <w:rFonts w:ascii="Palatino Linotype" w:hAnsi="Palatino Linotype" w:cs="Calibri"/>
          <w:i/>
        </w:rPr>
        <w:t>The period for final ARCPs</w:t>
      </w:r>
    </w:p>
    <w:p w:rsidR="008008D3" w:rsidRPr="008008D3" w:rsidRDefault="008008D3" w:rsidP="008008D3">
      <w:pPr>
        <w:pStyle w:val="ListParagraph"/>
        <w:numPr>
          <w:ilvl w:val="0"/>
          <w:numId w:val="28"/>
        </w:numPr>
        <w:jc w:val="both"/>
        <w:rPr>
          <w:rFonts w:ascii="Palatino Linotype" w:hAnsi="Palatino Linotype" w:cs="Calibri"/>
          <w:sz w:val="20"/>
        </w:rPr>
      </w:pPr>
      <w:r w:rsidRPr="008008D3">
        <w:rPr>
          <w:rFonts w:ascii="Palatino Linotype" w:hAnsi="Palatino Linotype" w:cs="Calibri"/>
          <w:sz w:val="20"/>
        </w:rPr>
        <w:t xml:space="preserve">Final ARCP panels (i.e. before CCT) must happen MORE than 6 weeks in advance of the CCT date (to allow CCT processing) BUT cannot happen GREATER than 8 weeks before the CCT date.   </w:t>
      </w:r>
      <w:r>
        <w:rPr>
          <w:rFonts w:ascii="Palatino Linotype" w:hAnsi="Palatino Linotype" w:cs="Calibri"/>
          <w:b/>
          <w:sz w:val="20"/>
        </w:rPr>
        <w:t>Put another way</w:t>
      </w:r>
      <w:r w:rsidRPr="008008D3">
        <w:rPr>
          <w:rFonts w:ascii="Palatino Linotype" w:hAnsi="Palatino Linotype" w:cs="Calibri"/>
          <w:b/>
          <w:sz w:val="20"/>
        </w:rPr>
        <w:t>, ARCP panels must happen in the 6-8 week period before the CCT date – nothing more, nothing less.</w:t>
      </w:r>
    </w:p>
    <w:bookmarkEnd w:id="1"/>
    <w:p w:rsidR="0095561C" w:rsidRPr="00560348" w:rsidRDefault="00881FFC" w:rsidP="00560348">
      <w:pPr>
        <w:jc w:val="both"/>
        <w:rPr>
          <w:rFonts w:ascii="Palatino Linotype" w:hAnsi="Palatino Linotype" w:cs="Calibri"/>
          <w:i/>
        </w:rPr>
      </w:pPr>
      <w:r w:rsidRPr="00560348">
        <w:rPr>
          <w:rFonts w:ascii="Palatino Linotype" w:hAnsi="Palatino Linotype" w:cs="Calibri"/>
          <w:i/>
        </w:rPr>
        <w:t xml:space="preserve">ARCP Training: </w:t>
      </w:r>
    </w:p>
    <w:p w:rsidR="0095561C" w:rsidRPr="0095561C" w:rsidRDefault="0095561C" w:rsidP="00560348">
      <w:pPr>
        <w:pStyle w:val="ListParagraph"/>
        <w:numPr>
          <w:ilvl w:val="0"/>
          <w:numId w:val="6"/>
        </w:numPr>
        <w:jc w:val="both"/>
        <w:rPr>
          <w:rFonts w:ascii="Palatino Linotype" w:hAnsi="Palatino Linotype" w:cs="Calibri"/>
          <w:sz w:val="20"/>
          <w:szCs w:val="20"/>
        </w:rPr>
      </w:pPr>
      <w:r w:rsidRPr="0095561C">
        <w:rPr>
          <w:rFonts w:ascii="Palatino Linotype" w:hAnsi="Palatino Linotype" w:cs="Calibri"/>
          <w:sz w:val="20"/>
          <w:szCs w:val="20"/>
        </w:rPr>
        <w:t xml:space="preserve">Those who are NEW </w:t>
      </w:r>
      <w:r w:rsidR="001545CC" w:rsidRPr="0095561C">
        <w:rPr>
          <w:rFonts w:ascii="Palatino Linotype" w:hAnsi="Palatino Linotype" w:cs="Calibri"/>
          <w:sz w:val="20"/>
          <w:szCs w:val="20"/>
        </w:rPr>
        <w:t>panel members</w:t>
      </w:r>
      <w:r w:rsidRPr="0095561C">
        <w:rPr>
          <w:rFonts w:ascii="Palatino Linotype" w:hAnsi="Palatino Linotype" w:cs="Calibri"/>
          <w:sz w:val="20"/>
          <w:szCs w:val="20"/>
        </w:rPr>
        <w:t xml:space="preserve"> from Dec 2012 onwards</w:t>
      </w:r>
      <w:r w:rsidR="001545CC" w:rsidRPr="0095561C">
        <w:rPr>
          <w:rFonts w:ascii="Palatino Linotype" w:hAnsi="Palatino Linotype" w:cs="Calibri"/>
          <w:sz w:val="20"/>
          <w:szCs w:val="20"/>
        </w:rPr>
        <w:t xml:space="preserve"> (doctors &amp; lay people</w:t>
      </w:r>
      <w:r w:rsidRPr="0095561C">
        <w:rPr>
          <w:rFonts w:ascii="Palatino Linotype" w:hAnsi="Palatino Linotype" w:cs="Calibri"/>
          <w:sz w:val="20"/>
          <w:szCs w:val="20"/>
        </w:rPr>
        <w:t xml:space="preserve"> &amp; panel chairs) </w:t>
      </w:r>
      <w:r w:rsidR="001545CC" w:rsidRPr="0095561C">
        <w:rPr>
          <w:rFonts w:ascii="Palatino Linotype" w:hAnsi="Palatino Linotype" w:cs="Calibri"/>
          <w:sz w:val="20"/>
          <w:szCs w:val="20"/>
        </w:rPr>
        <w:t xml:space="preserve">need to have undergone </w:t>
      </w:r>
      <w:r w:rsidR="001545CC" w:rsidRPr="00560348">
        <w:rPr>
          <w:rFonts w:ascii="Palatino Linotype" w:hAnsi="Palatino Linotype" w:cs="Calibri"/>
          <w:b/>
          <w:sz w:val="20"/>
          <w:szCs w:val="20"/>
        </w:rPr>
        <w:t xml:space="preserve">ARCP </w:t>
      </w:r>
      <w:r w:rsidR="00881FFC" w:rsidRPr="00560348">
        <w:rPr>
          <w:rFonts w:ascii="Palatino Linotype" w:hAnsi="Palatino Linotype" w:cs="Calibri"/>
          <w:b/>
          <w:i/>
          <w:sz w:val="20"/>
          <w:szCs w:val="20"/>
        </w:rPr>
        <w:t>panel member</w:t>
      </w:r>
      <w:r w:rsidR="00881FFC" w:rsidRPr="00560348">
        <w:rPr>
          <w:rFonts w:ascii="Palatino Linotype" w:hAnsi="Palatino Linotype" w:cs="Calibri"/>
          <w:b/>
          <w:sz w:val="20"/>
          <w:szCs w:val="20"/>
        </w:rPr>
        <w:t xml:space="preserve"> </w:t>
      </w:r>
      <w:r w:rsidR="001545CC" w:rsidRPr="00560348">
        <w:rPr>
          <w:rFonts w:ascii="Palatino Linotype" w:hAnsi="Palatino Linotype" w:cs="Calibri"/>
          <w:b/>
          <w:sz w:val="20"/>
          <w:szCs w:val="20"/>
        </w:rPr>
        <w:t>training</w:t>
      </w:r>
      <w:r w:rsidR="001545CC" w:rsidRPr="0095561C">
        <w:rPr>
          <w:rFonts w:ascii="Palatino Linotype" w:hAnsi="Palatino Linotype" w:cs="Calibri"/>
          <w:sz w:val="20"/>
          <w:szCs w:val="20"/>
        </w:rPr>
        <w:t xml:space="preserve">.   Usually deanery led course (Spring/Autumn schools).   </w:t>
      </w:r>
      <w:r w:rsidRPr="0095561C">
        <w:rPr>
          <w:rFonts w:ascii="Palatino Linotype" w:hAnsi="Palatino Linotype" w:cs="Calibri"/>
          <w:sz w:val="20"/>
          <w:szCs w:val="20"/>
        </w:rPr>
        <w:t>This lasts for 3</w:t>
      </w:r>
      <w:r w:rsidR="001545CC" w:rsidRPr="0095561C">
        <w:rPr>
          <w:rFonts w:ascii="Palatino Linotype" w:hAnsi="Palatino Linotype" w:cs="Calibri"/>
          <w:sz w:val="20"/>
          <w:szCs w:val="20"/>
        </w:rPr>
        <w:t xml:space="preserve"> years.</w:t>
      </w:r>
      <w:r w:rsidR="00881FFC" w:rsidRPr="0095561C">
        <w:rPr>
          <w:rFonts w:ascii="Palatino Linotype" w:hAnsi="Palatino Linotype" w:cs="Calibri"/>
          <w:sz w:val="20"/>
          <w:szCs w:val="20"/>
        </w:rPr>
        <w:t xml:space="preserve">  </w:t>
      </w:r>
    </w:p>
    <w:p w:rsidR="0095561C" w:rsidRPr="00560348" w:rsidRDefault="0095561C" w:rsidP="00560348">
      <w:pPr>
        <w:pStyle w:val="ListParagraph"/>
        <w:numPr>
          <w:ilvl w:val="0"/>
          <w:numId w:val="6"/>
        </w:numPr>
        <w:jc w:val="both"/>
        <w:rPr>
          <w:rFonts w:ascii="Palatino Linotype" w:hAnsi="Palatino Linotype" w:cs="Calibri"/>
          <w:color w:val="000000" w:themeColor="text1"/>
          <w:sz w:val="20"/>
          <w:szCs w:val="20"/>
        </w:rPr>
      </w:pPr>
      <w:r w:rsidRPr="0095561C">
        <w:rPr>
          <w:rFonts w:ascii="Palatino Linotype" w:hAnsi="Palatino Linotype" w:cs="Calibri"/>
          <w:sz w:val="20"/>
          <w:szCs w:val="20"/>
        </w:rPr>
        <w:t xml:space="preserve">If you’ve been an ARCP panel member before this date and have had continued involvement, you don’t have to have training because you </w:t>
      </w:r>
      <w:r w:rsidR="00BE6911" w:rsidRPr="0095561C">
        <w:rPr>
          <w:rFonts w:ascii="Palatino Linotype" w:hAnsi="Palatino Linotype" w:cs="Calibri"/>
          <w:sz w:val="20"/>
          <w:szCs w:val="20"/>
        </w:rPr>
        <w:t>have ‘inherited rights’ as exp</w:t>
      </w:r>
      <w:r w:rsidR="00054677" w:rsidRPr="0095561C">
        <w:rPr>
          <w:rFonts w:ascii="Palatino Linotype" w:hAnsi="Palatino Linotype" w:cs="Calibri"/>
          <w:sz w:val="20"/>
          <w:szCs w:val="20"/>
        </w:rPr>
        <w:t xml:space="preserve">erienced members of </w:t>
      </w:r>
      <w:r w:rsidR="00054677" w:rsidRPr="00560348">
        <w:rPr>
          <w:rFonts w:ascii="Palatino Linotype" w:hAnsi="Palatino Linotype" w:cs="Calibri"/>
          <w:color w:val="000000" w:themeColor="text1"/>
          <w:sz w:val="20"/>
          <w:szCs w:val="20"/>
        </w:rPr>
        <w:t>ARCP panels</w:t>
      </w:r>
    </w:p>
    <w:p w:rsidR="003C2435" w:rsidRPr="00560348" w:rsidRDefault="0095561C" w:rsidP="00560348">
      <w:pPr>
        <w:pStyle w:val="ListParagraph"/>
        <w:numPr>
          <w:ilvl w:val="0"/>
          <w:numId w:val="6"/>
        </w:numPr>
        <w:jc w:val="both"/>
        <w:rPr>
          <w:rFonts w:ascii="Palatino Linotype" w:hAnsi="Palatino Linotype" w:cs="Calibri"/>
          <w:color w:val="000000" w:themeColor="text1"/>
          <w:sz w:val="20"/>
          <w:szCs w:val="20"/>
        </w:rPr>
      </w:pPr>
      <w:r w:rsidRPr="00560348">
        <w:rPr>
          <w:rFonts w:ascii="Palatino Linotype" w:hAnsi="Palatino Linotype" w:cs="Calibri"/>
          <w:color w:val="000000" w:themeColor="text1"/>
          <w:sz w:val="20"/>
          <w:szCs w:val="20"/>
        </w:rPr>
        <w:t xml:space="preserve"> </w:t>
      </w:r>
      <w:r w:rsidR="00BE6911" w:rsidRPr="00560348">
        <w:rPr>
          <w:rFonts w:ascii="Palatino Linotype" w:hAnsi="Palatino Linotype" w:cs="Calibri"/>
          <w:color w:val="000000" w:themeColor="text1"/>
          <w:sz w:val="20"/>
          <w:szCs w:val="20"/>
        </w:rPr>
        <w:t xml:space="preserve">In addition, all ARCP panel members (including lay) should have </w:t>
      </w:r>
      <w:r w:rsidR="00BE6911" w:rsidRPr="00560348">
        <w:rPr>
          <w:rFonts w:ascii="Palatino Linotype" w:hAnsi="Palatino Linotype" w:cs="Calibri"/>
          <w:b/>
          <w:color w:val="000000" w:themeColor="text1"/>
          <w:sz w:val="20"/>
          <w:szCs w:val="20"/>
        </w:rPr>
        <w:t xml:space="preserve">Equal Opportunities training </w:t>
      </w:r>
      <w:r w:rsidR="00BE6911" w:rsidRPr="00560348">
        <w:rPr>
          <w:rFonts w:ascii="Palatino Linotype" w:hAnsi="Palatino Linotype" w:cs="Calibri"/>
          <w:color w:val="000000" w:themeColor="text1"/>
          <w:sz w:val="20"/>
          <w:szCs w:val="20"/>
        </w:rPr>
        <w:t>– renewed every 3 years</w:t>
      </w:r>
      <w:r w:rsidR="00054677" w:rsidRPr="00560348">
        <w:rPr>
          <w:rFonts w:ascii="Palatino Linotype" w:hAnsi="Palatino Linotype" w:cs="Calibri"/>
          <w:color w:val="000000" w:themeColor="text1"/>
          <w:sz w:val="20"/>
          <w:szCs w:val="20"/>
        </w:rPr>
        <w:t xml:space="preserve"> – </w:t>
      </w:r>
      <w:r w:rsidRPr="00560348">
        <w:rPr>
          <w:rFonts w:ascii="Palatino Linotype" w:hAnsi="Palatino Linotype" w:cs="Calibri"/>
          <w:color w:val="000000" w:themeColor="text1"/>
          <w:sz w:val="20"/>
          <w:szCs w:val="20"/>
        </w:rPr>
        <w:t>done online at doctors.net</w:t>
      </w:r>
      <w:r w:rsidR="00560348" w:rsidRPr="00560348">
        <w:rPr>
          <w:rFonts w:ascii="Palatino Linotype" w:hAnsi="Palatino Linotype" w:cs="Calibri"/>
          <w:color w:val="000000" w:themeColor="text1"/>
          <w:sz w:val="20"/>
          <w:szCs w:val="20"/>
        </w:rPr>
        <w:t>.</w:t>
      </w:r>
      <w:r w:rsidR="00560348">
        <w:rPr>
          <w:rFonts w:ascii="Palatino Linotype" w:hAnsi="Palatino Linotype" w:cs="Calibri"/>
          <w:color w:val="000000" w:themeColor="text1"/>
          <w:sz w:val="20"/>
          <w:szCs w:val="20"/>
        </w:rPr>
        <w:t xml:space="preserve">  </w:t>
      </w:r>
      <w:r w:rsidR="003C2435" w:rsidRPr="00560348">
        <w:rPr>
          <w:rFonts w:ascii="Palatino Linotype" w:hAnsi="Palatino Linotype" w:cs="Calibri"/>
          <w:color w:val="000000" w:themeColor="text1"/>
          <w:sz w:val="20"/>
          <w:szCs w:val="20"/>
        </w:rPr>
        <w:t xml:space="preserve">You should also been on some Equal Opportunities training in the last 3 years – if not, do some online training: </w:t>
      </w:r>
      <w:hyperlink r:id="rId35" w:history="1">
        <w:r w:rsidR="003C2435" w:rsidRPr="00560348">
          <w:rPr>
            <w:rStyle w:val="Hyperlink"/>
            <w:rFonts w:ascii="Verdana" w:hAnsi="Verdana"/>
            <w:bCs/>
            <w:sz w:val="15"/>
            <w:szCs w:val="15"/>
            <w:shd w:val="clear" w:color="auto" w:fill="FFFFFF"/>
          </w:rPr>
          <w:t>http://tinyurl.com/equalops</w:t>
        </w:r>
      </w:hyperlink>
      <w:r w:rsidR="003C2435" w:rsidRPr="00560348">
        <w:rPr>
          <w:rFonts w:ascii="Verdana" w:hAnsi="Verdana"/>
          <w:b/>
          <w:bCs/>
          <w:color w:val="000000"/>
          <w:sz w:val="16"/>
          <w:szCs w:val="20"/>
          <w:shd w:val="clear" w:color="auto" w:fill="FFFFFF"/>
        </w:rPr>
        <w:t xml:space="preserve"> </w:t>
      </w:r>
    </w:p>
    <w:p w:rsidR="003C2435" w:rsidRPr="00560348" w:rsidRDefault="00560348" w:rsidP="00560348">
      <w:pPr>
        <w:rPr>
          <w:rFonts w:ascii="Palatino Linotype" w:hAnsi="Palatino Linotype" w:cs="Calibri"/>
          <w:b/>
          <w:i/>
        </w:rPr>
      </w:pPr>
      <w:r w:rsidRPr="00560348">
        <w:rPr>
          <w:rFonts w:ascii="Palatino Linotype" w:hAnsi="Palatino Linotype" w:cs="Calibri"/>
          <w:b/>
          <w:i/>
        </w:rPr>
        <w:lastRenderedPageBreak/>
        <w:t>Other Items</w:t>
      </w:r>
    </w:p>
    <w:p w:rsidR="005A5C90" w:rsidRDefault="00DB3C00" w:rsidP="005A5C90">
      <w:pPr>
        <w:pStyle w:val="ListParagraph"/>
        <w:numPr>
          <w:ilvl w:val="0"/>
          <w:numId w:val="6"/>
        </w:numPr>
        <w:jc w:val="both"/>
        <w:rPr>
          <w:rFonts w:ascii="Palatino Linotype" w:hAnsi="Palatino Linotype" w:cs="Calibri"/>
          <w:sz w:val="20"/>
          <w:szCs w:val="20"/>
        </w:rPr>
      </w:pPr>
      <w:r w:rsidRPr="00881FFC">
        <w:rPr>
          <w:rFonts w:ascii="Palatino Linotype" w:hAnsi="Palatino Linotype" w:cs="Calibri"/>
          <w:b/>
          <w:sz w:val="20"/>
          <w:szCs w:val="20"/>
        </w:rPr>
        <w:t>Feed</w:t>
      </w:r>
      <w:r w:rsidR="00881FFC" w:rsidRPr="00881FFC">
        <w:rPr>
          <w:rFonts w:ascii="Palatino Linotype" w:hAnsi="Palatino Linotype" w:cs="Calibri"/>
          <w:b/>
          <w:sz w:val="20"/>
          <w:szCs w:val="20"/>
        </w:rPr>
        <w:t>back to Educational Supervisors:</w:t>
      </w:r>
      <w:r w:rsidR="005A5C90">
        <w:rPr>
          <w:rFonts w:ascii="Palatino Linotype" w:hAnsi="Palatino Linotype" w:cs="Calibri"/>
          <w:sz w:val="20"/>
          <w:szCs w:val="20"/>
        </w:rPr>
        <w:t xml:space="preserve">  </w:t>
      </w:r>
    </w:p>
    <w:p w:rsidR="001545CC" w:rsidRDefault="005A5C90" w:rsidP="005A5C90">
      <w:pPr>
        <w:pStyle w:val="ListParagraph"/>
        <w:jc w:val="both"/>
        <w:rPr>
          <w:rFonts w:ascii="Palatino Linotype" w:hAnsi="Palatino Linotype" w:cs="Calibri"/>
          <w:sz w:val="20"/>
          <w:szCs w:val="20"/>
        </w:rPr>
      </w:pPr>
      <w:r>
        <w:rPr>
          <w:rFonts w:ascii="Palatino Linotype" w:hAnsi="Palatino Linotype" w:cs="Calibri"/>
          <w:sz w:val="20"/>
          <w:szCs w:val="20"/>
        </w:rPr>
        <w:t>T</w:t>
      </w:r>
      <w:r w:rsidR="00DB3C00">
        <w:rPr>
          <w:rFonts w:ascii="Palatino Linotype" w:hAnsi="Palatino Linotype" w:cs="Calibri"/>
          <w:sz w:val="20"/>
          <w:szCs w:val="20"/>
        </w:rPr>
        <w:t>his is important.  How can ES</w:t>
      </w:r>
      <w:r w:rsidR="00DB3C00" w:rsidRPr="00DB3C00">
        <w:rPr>
          <w:rFonts w:ascii="Palatino Linotype" w:hAnsi="Palatino Linotype" w:cs="Calibri"/>
          <w:sz w:val="20"/>
          <w:szCs w:val="20"/>
        </w:rPr>
        <w:t xml:space="preserve">s improve if we don’t give them feedback?  We all need to invest </w:t>
      </w:r>
      <w:r w:rsidR="00DB3C00">
        <w:rPr>
          <w:rFonts w:ascii="Palatino Linotype" w:hAnsi="Palatino Linotype" w:cs="Calibri"/>
          <w:sz w:val="20"/>
          <w:szCs w:val="20"/>
        </w:rPr>
        <w:t>time in writing/editing the feedback in a way that is more likely to be accepted than rejected.  Although i</w:t>
      </w:r>
      <w:r w:rsidR="00DB3C00" w:rsidRPr="00DB3C00">
        <w:rPr>
          <w:rFonts w:ascii="Palatino Linotype" w:hAnsi="Palatino Linotype" w:cs="Calibri"/>
          <w:sz w:val="20"/>
          <w:szCs w:val="20"/>
        </w:rPr>
        <w:t xml:space="preserve">t is not </w:t>
      </w:r>
      <w:r w:rsidR="00DB3C00">
        <w:rPr>
          <w:rFonts w:ascii="Palatino Linotype" w:hAnsi="Palatino Linotype" w:cs="Calibri"/>
          <w:sz w:val="20"/>
          <w:szCs w:val="20"/>
        </w:rPr>
        <w:t>a requirement</w:t>
      </w:r>
      <w:r w:rsidR="00DB3C00" w:rsidRPr="00DB3C00">
        <w:rPr>
          <w:rFonts w:ascii="Palatino Linotype" w:hAnsi="Palatino Linotype" w:cs="Calibri"/>
          <w:sz w:val="20"/>
          <w:szCs w:val="20"/>
        </w:rPr>
        <w:t xml:space="preserve"> that p</w:t>
      </w:r>
      <w:r w:rsidR="00DB3C00">
        <w:rPr>
          <w:rFonts w:ascii="Palatino Linotype" w:hAnsi="Palatino Linotype" w:cs="Calibri"/>
          <w:sz w:val="20"/>
          <w:szCs w:val="20"/>
        </w:rPr>
        <w:t xml:space="preserve">anels will feedback on all ESRs, it is good practice not to concentrate </w:t>
      </w:r>
      <w:r w:rsidR="00560348">
        <w:rPr>
          <w:rFonts w:ascii="Palatino Linotype" w:hAnsi="Palatino Linotype" w:cs="Calibri"/>
          <w:sz w:val="20"/>
          <w:szCs w:val="20"/>
        </w:rPr>
        <w:t xml:space="preserve">solely </w:t>
      </w:r>
      <w:r w:rsidR="00DB3C00">
        <w:rPr>
          <w:rFonts w:ascii="Palatino Linotype" w:hAnsi="Palatino Linotype" w:cs="Calibri"/>
          <w:sz w:val="20"/>
          <w:szCs w:val="20"/>
        </w:rPr>
        <w:t>on those needing improvement.  Feedback on what ESs are doing well is important if we want to see positive behaviour</w:t>
      </w:r>
      <w:r w:rsidR="00453DD3">
        <w:rPr>
          <w:rFonts w:ascii="Palatino Linotype" w:hAnsi="Palatino Linotype" w:cs="Calibri"/>
          <w:sz w:val="20"/>
          <w:szCs w:val="20"/>
        </w:rPr>
        <w:t xml:space="preserve"> being maintained</w:t>
      </w:r>
      <w:r w:rsidR="00DB3C00">
        <w:rPr>
          <w:rFonts w:ascii="Palatino Linotype" w:hAnsi="Palatino Linotype" w:cs="Calibri"/>
          <w:sz w:val="20"/>
          <w:szCs w:val="20"/>
        </w:rPr>
        <w:t xml:space="preserve">.  </w:t>
      </w:r>
      <w:r w:rsidR="00DB3C00" w:rsidRPr="00DB3C00">
        <w:rPr>
          <w:rFonts w:ascii="Palatino Linotype" w:hAnsi="Palatino Linotype" w:cs="Calibri"/>
          <w:sz w:val="20"/>
          <w:szCs w:val="20"/>
        </w:rPr>
        <w:t xml:space="preserve"> </w:t>
      </w:r>
    </w:p>
    <w:p w:rsidR="005A5C90" w:rsidRPr="005A5C90" w:rsidRDefault="00881FFC" w:rsidP="005A5C90">
      <w:pPr>
        <w:pStyle w:val="ListParagraph"/>
        <w:numPr>
          <w:ilvl w:val="0"/>
          <w:numId w:val="6"/>
        </w:numPr>
        <w:jc w:val="both"/>
        <w:rPr>
          <w:rFonts w:ascii="Palatino Linotype" w:hAnsi="Palatino Linotype" w:cs="Calibri"/>
          <w:color w:val="000000" w:themeColor="text1"/>
          <w:sz w:val="20"/>
          <w:szCs w:val="20"/>
        </w:rPr>
      </w:pPr>
      <w:r w:rsidRPr="005A5C90">
        <w:rPr>
          <w:rFonts w:ascii="Palatino Linotype" w:hAnsi="Palatino Linotype" w:cs="Calibri"/>
          <w:b/>
          <w:color w:val="000000" w:themeColor="text1"/>
          <w:sz w:val="20"/>
          <w:szCs w:val="20"/>
        </w:rPr>
        <w:t>Mid-ST year adverse ESR outcomes</w:t>
      </w:r>
    </w:p>
    <w:p w:rsidR="00881FFC" w:rsidRPr="005A5C90" w:rsidRDefault="00881FFC" w:rsidP="005A5C90">
      <w:pPr>
        <w:pStyle w:val="ListParagraph"/>
        <w:jc w:val="both"/>
        <w:rPr>
          <w:rFonts w:ascii="Palatino Linotype" w:hAnsi="Palatino Linotype" w:cs="Calibri"/>
          <w:color w:val="000000" w:themeColor="text1"/>
          <w:sz w:val="20"/>
          <w:szCs w:val="20"/>
        </w:rPr>
      </w:pPr>
      <w:r w:rsidRPr="005A5C90">
        <w:rPr>
          <w:rFonts w:ascii="Palatino Linotype" w:hAnsi="Palatino Linotype" w:cs="Calibri"/>
          <w:color w:val="000000" w:themeColor="text1"/>
          <w:sz w:val="20"/>
          <w:szCs w:val="20"/>
        </w:rPr>
        <w:t xml:space="preserve">You need a system of picking up mid-ST year ESR outcomes which say </w:t>
      </w:r>
      <w:r w:rsidRPr="005A5C90">
        <w:rPr>
          <w:rFonts w:ascii="Palatino Linotype" w:hAnsi="Palatino Linotype" w:cs="Calibri"/>
          <w:i/>
          <w:color w:val="000000" w:themeColor="text1"/>
          <w:sz w:val="20"/>
          <w:szCs w:val="20"/>
        </w:rPr>
        <w:t>unsatisfactory</w:t>
      </w:r>
      <w:r w:rsidRPr="005A5C90">
        <w:rPr>
          <w:rFonts w:ascii="Palatino Linotype" w:hAnsi="Palatino Linotype" w:cs="Calibri"/>
          <w:color w:val="000000" w:themeColor="text1"/>
          <w:sz w:val="20"/>
          <w:szCs w:val="20"/>
        </w:rPr>
        <w:t xml:space="preserve"> or </w:t>
      </w:r>
      <w:r w:rsidRPr="005A5C90">
        <w:rPr>
          <w:rFonts w:ascii="Palatino Linotype" w:hAnsi="Palatino Linotype" w:cs="Calibri"/>
          <w:i/>
          <w:color w:val="000000" w:themeColor="text1"/>
          <w:sz w:val="20"/>
          <w:szCs w:val="20"/>
        </w:rPr>
        <w:t>refer to panel</w:t>
      </w:r>
      <w:r w:rsidR="00BE6911" w:rsidRPr="005A5C90">
        <w:rPr>
          <w:rFonts w:ascii="Palatino Linotype" w:hAnsi="Palatino Linotype" w:cs="Calibri"/>
          <w:i/>
          <w:color w:val="000000" w:themeColor="text1"/>
          <w:sz w:val="20"/>
          <w:szCs w:val="20"/>
        </w:rPr>
        <w:t xml:space="preserve"> </w:t>
      </w:r>
      <w:r w:rsidR="00BE6911" w:rsidRPr="005A5C90">
        <w:rPr>
          <w:rFonts w:ascii="Palatino Linotype" w:hAnsi="Palatino Linotype" w:cs="Calibri"/>
          <w:color w:val="000000" w:themeColor="text1"/>
          <w:sz w:val="20"/>
          <w:szCs w:val="20"/>
        </w:rPr>
        <w:t xml:space="preserve">(i.e. those ESR outcomes at 6m, 18m and 30m </w:t>
      </w:r>
      <w:r w:rsidR="00453DD3" w:rsidRPr="005A5C90">
        <w:rPr>
          <w:rFonts w:ascii="Palatino Linotype" w:hAnsi="Palatino Linotype" w:cs="Calibri"/>
          <w:color w:val="000000" w:themeColor="text1"/>
          <w:sz w:val="20"/>
          <w:szCs w:val="20"/>
        </w:rPr>
        <w:t>plus</w:t>
      </w:r>
      <w:r w:rsidR="00BE6911" w:rsidRPr="005A5C90">
        <w:rPr>
          <w:rFonts w:ascii="Palatino Linotype" w:hAnsi="Palatino Linotype" w:cs="Calibri"/>
          <w:color w:val="000000" w:themeColor="text1"/>
          <w:sz w:val="20"/>
          <w:szCs w:val="20"/>
        </w:rPr>
        <w:t xml:space="preserve"> those </w:t>
      </w:r>
      <w:r w:rsidR="00453DD3" w:rsidRPr="005A5C90">
        <w:rPr>
          <w:rFonts w:ascii="Palatino Linotype" w:hAnsi="Palatino Linotype" w:cs="Calibri"/>
          <w:color w:val="000000" w:themeColor="text1"/>
          <w:sz w:val="20"/>
          <w:szCs w:val="20"/>
        </w:rPr>
        <w:t>for out of sync</w:t>
      </w:r>
      <w:r w:rsidR="00BE6911" w:rsidRPr="005A5C90">
        <w:rPr>
          <w:rFonts w:ascii="Palatino Linotype" w:hAnsi="Palatino Linotype" w:cs="Calibri"/>
          <w:color w:val="000000" w:themeColor="text1"/>
          <w:sz w:val="20"/>
          <w:szCs w:val="20"/>
        </w:rPr>
        <w:t xml:space="preserve"> LTFTTs)</w:t>
      </w:r>
      <w:r w:rsidRPr="005A5C90">
        <w:rPr>
          <w:rFonts w:ascii="Palatino Linotype" w:hAnsi="Palatino Linotype" w:cs="Calibri"/>
          <w:color w:val="000000" w:themeColor="text1"/>
          <w:sz w:val="20"/>
          <w:szCs w:val="20"/>
        </w:rPr>
        <w:t xml:space="preserve">.  We advise that in such circumstances, the ES needs to inform the scheme administrator and/or the TPD advisor for that trainee.  </w:t>
      </w:r>
      <w:r w:rsidR="005A5C90">
        <w:rPr>
          <w:rFonts w:ascii="Palatino Linotype" w:hAnsi="Palatino Linotype" w:cs="Calibri"/>
          <w:color w:val="000000" w:themeColor="text1"/>
          <w:sz w:val="20"/>
          <w:szCs w:val="20"/>
        </w:rPr>
        <w:t xml:space="preserve">The </w:t>
      </w:r>
      <w:r w:rsidRPr="005A5C90">
        <w:rPr>
          <w:rFonts w:ascii="Palatino Linotype" w:hAnsi="Palatino Linotype" w:cs="Calibri"/>
          <w:color w:val="000000" w:themeColor="text1"/>
          <w:sz w:val="20"/>
          <w:szCs w:val="20"/>
        </w:rPr>
        <w:t>TPD then works out a 'care plan' (which may involve a discussion with the Deanery locality lead for ARCP) - and whether the trainee r</w:t>
      </w:r>
      <w:r w:rsidR="00453DD3" w:rsidRPr="005A5C90">
        <w:rPr>
          <w:rFonts w:ascii="Palatino Linotype" w:hAnsi="Palatino Linotype" w:cs="Calibri"/>
          <w:color w:val="000000" w:themeColor="text1"/>
          <w:sz w:val="20"/>
          <w:szCs w:val="20"/>
        </w:rPr>
        <w:t>equires an early or out-of-sync</w:t>
      </w:r>
      <w:r w:rsidRPr="005A5C90">
        <w:rPr>
          <w:rFonts w:ascii="Palatino Linotype" w:hAnsi="Palatino Linotype" w:cs="Calibri"/>
          <w:color w:val="000000" w:themeColor="text1"/>
          <w:sz w:val="20"/>
          <w:szCs w:val="20"/>
        </w:rPr>
        <w:t xml:space="preserve"> central deanery ARCP.  The normal indication for holding an early/out of synch ARCP would be that there is a high probability of the trainee receiving an outcome different to that given at the previous ARCP review or if there are issues of patient safety.  </w:t>
      </w:r>
      <w:r w:rsidR="00BE6911" w:rsidRPr="005A5C90">
        <w:rPr>
          <w:rFonts w:ascii="Palatino Linotype" w:hAnsi="Palatino Linotype" w:cs="Calibri"/>
          <w:color w:val="000000" w:themeColor="text1"/>
          <w:sz w:val="20"/>
          <w:szCs w:val="20"/>
        </w:rPr>
        <w:t>Whatever the decis</w:t>
      </w:r>
      <w:r w:rsidR="00453DD3" w:rsidRPr="005A5C90">
        <w:rPr>
          <w:rFonts w:ascii="Palatino Linotype" w:hAnsi="Palatino Linotype" w:cs="Calibri"/>
          <w:color w:val="000000" w:themeColor="text1"/>
          <w:sz w:val="20"/>
          <w:szCs w:val="20"/>
        </w:rPr>
        <w:t xml:space="preserve">ion an entry should be made in </w:t>
      </w:r>
      <w:r w:rsidR="00453DD3" w:rsidRPr="005A5C90">
        <w:rPr>
          <w:rFonts w:ascii="Palatino Linotype" w:hAnsi="Palatino Linotype" w:cs="Calibri"/>
          <w:i/>
          <w:color w:val="000000" w:themeColor="text1"/>
          <w:sz w:val="20"/>
          <w:szCs w:val="20"/>
        </w:rPr>
        <w:t>Educator’s N</w:t>
      </w:r>
      <w:r w:rsidR="00BE6911" w:rsidRPr="005A5C90">
        <w:rPr>
          <w:rFonts w:ascii="Palatino Linotype" w:hAnsi="Palatino Linotype" w:cs="Calibri"/>
          <w:i/>
          <w:color w:val="000000" w:themeColor="text1"/>
          <w:sz w:val="20"/>
          <w:szCs w:val="20"/>
        </w:rPr>
        <w:t>otes</w:t>
      </w:r>
      <w:r w:rsidR="00BE6911" w:rsidRPr="005A5C90">
        <w:rPr>
          <w:rFonts w:ascii="Palatino Linotype" w:hAnsi="Palatino Linotype" w:cs="Calibri"/>
          <w:color w:val="000000" w:themeColor="text1"/>
          <w:sz w:val="20"/>
          <w:szCs w:val="20"/>
        </w:rPr>
        <w:t xml:space="preserve"> explaining the plan after the adverse ESR and the trainee should be considered for referral to the </w:t>
      </w:r>
      <w:r w:rsidR="00BE6911" w:rsidRPr="005A5C90">
        <w:rPr>
          <w:rFonts w:ascii="Palatino Linotype" w:hAnsi="Palatino Linotype" w:cs="Calibri"/>
          <w:i/>
          <w:color w:val="000000" w:themeColor="text1"/>
          <w:sz w:val="20"/>
          <w:szCs w:val="20"/>
        </w:rPr>
        <w:t>Doctors in Difficulty</w:t>
      </w:r>
      <w:r w:rsidR="00BE6911" w:rsidRPr="005A5C90">
        <w:rPr>
          <w:rFonts w:ascii="Palatino Linotype" w:hAnsi="Palatino Linotype" w:cs="Calibri"/>
          <w:color w:val="000000" w:themeColor="text1"/>
          <w:sz w:val="20"/>
          <w:szCs w:val="20"/>
        </w:rPr>
        <w:t xml:space="preserve"> programme.</w:t>
      </w:r>
    </w:p>
    <w:p w:rsidR="005A5C90" w:rsidRDefault="00956200" w:rsidP="005A5C90">
      <w:pPr>
        <w:pStyle w:val="ListParagraph"/>
        <w:numPr>
          <w:ilvl w:val="0"/>
          <w:numId w:val="6"/>
        </w:numPr>
        <w:jc w:val="both"/>
        <w:rPr>
          <w:rFonts w:ascii="Palatino Linotype" w:hAnsi="Palatino Linotype" w:cs="Calibri"/>
          <w:b/>
          <w:sz w:val="20"/>
          <w:szCs w:val="20"/>
        </w:rPr>
      </w:pPr>
      <w:r w:rsidRPr="005A5C90">
        <w:rPr>
          <w:rFonts w:ascii="Palatino Linotype" w:hAnsi="Palatino Linotype" w:cs="Calibri"/>
          <w:b/>
          <w:sz w:val="20"/>
          <w:szCs w:val="20"/>
        </w:rPr>
        <w:t xml:space="preserve">Moving away from panels every June </w:t>
      </w:r>
    </w:p>
    <w:p w:rsidR="00453DD3" w:rsidRPr="005A5C90" w:rsidRDefault="00BE6911" w:rsidP="005A5C90">
      <w:pPr>
        <w:pStyle w:val="ListParagraph"/>
        <w:jc w:val="both"/>
        <w:rPr>
          <w:rFonts w:ascii="Palatino Linotype" w:hAnsi="Palatino Linotype" w:cs="Calibri"/>
          <w:b/>
          <w:sz w:val="20"/>
          <w:szCs w:val="20"/>
        </w:rPr>
      </w:pPr>
      <w:r w:rsidRPr="005A5C90">
        <w:rPr>
          <w:rFonts w:ascii="Palatino Linotype" w:hAnsi="Palatino Linotype" w:cs="Calibri"/>
          <w:sz w:val="20"/>
          <w:szCs w:val="20"/>
        </w:rPr>
        <w:t>A</w:t>
      </w:r>
      <w:r w:rsidR="00956200" w:rsidRPr="005A5C90">
        <w:rPr>
          <w:rFonts w:ascii="Palatino Linotype" w:hAnsi="Palatino Linotype" w:cs="Calibri"/>
          <w:sz w:val="20"/>
          <w:szCs w:val="20"/>
        </w:rPr>
        <w:t>s more trainees become part-time, more t</w:t>
      </w:r>
      <w:r w:rsidR="00453DD3" w:rsidRPr="005A5C90">
        <w:rPr>
          <w:rFonts w:ascii="Palatino Linotype" w:hAnsi="Palatino Linotype" w:cs="Calibri"/>
          <w:sz w:val="20"/>
          <w:szCs w:val="20"/>
        </w:rPr>
        <w:t>rainees will become out of sync</w:t>
      </w:r>
      <w:r w:rsidR="00956200" w:rsidRPr="005A5C90">
        <w:rPr>
          <w:rFonts w:ascii="Palatino Linotype" w:hAnsi="Palatino Linotype" w:cs="Calibri"/>
          <w:sz w:val="20"/>
          <w:szCs w:val="20"/>
        </w:rPr>
        <w:t xml:space="preserve"> and schemes may need to </w:t>
      </w:r>
      <w:r w:rsidR="00453DD3" w:rsidRPr="005A5C90">
        <w:rPr>
          <w:rFonts w:ascii="Palatino Linotype" w:hAnsi="Palatino Linotype" w:cs="Calibri"/>
          <w:sz w:val="20"/>
          <w:szCs w:val="20"/>
        </w:rPr>
        <w:t>move</w:t>
      </w:r>
      <w:r w:rsidR="00956200" w:rsidRPr="005A5C90">
        <w:rPr>
          <w:rFonts w:ascii="Palatino Linotype" w:hAnsi="Palatino Linotype" w:cs="Calibri"/>
          <w:sz w:val="20"/>
          <w:szCs w:val="20"/>
        </w:rPr>
        <w:t xml:space="preserve"> to </w:t>
      </w:r>
      <w:r w:rsidR="00453DD3" w:rsidRPr="005A5C90">
        <w:rPr>
          <w:rFonts w:ascii="Palatino Linotype" w:hAnsi="Palatino Linotype" w:cs="Calibri"/>
          <w:sz w:val="20"/>
          <w:szCs w:val="20"/>
        </w:rPr>
        <w:t>a</w:t>
      </w:r>
      <w:r w:rsidR="00956200" w:rsidRPr="005A5C90">
        <w:rPr>
          <w:rFonts w:ascii="Palatino Linotype" w:hAnsi="Palatino Linotype" w:cs="Calibri"/>
          <w:sz w:val="20"/>
          <w:szCs w:val="20"/>
        </w:rPr>
        <w:t xml:space="preserve"> </w:t>
      </w:r>
      <w:r w:rsidR="005A5C90">
        <w:rPr>
          <w:rFonts w:ascii="Palatino Linotype" w:hAnsi="Palatino Linotype" w:cs="Calibri"/>
          <w:sz w:val="20"/>
          <w:szCs w:val="20"/>
        </w:rPr>
        <w:t xml:space="preserve">monthly </w:t>
      </w:r>
      <w:r w:rsidR="00956200" w:rsidRPr="005A5C90">
        <w:rPr>
          <w:rFonts w:ascii="Palatino Linotype" w:hAnsi="Palatino Linotype" w:cs="Calibri"/>
          <w:sz w:val="20"/>
          <w:szCs w:val="20"/>
        </w:rPr>
        <w:t xml:space="preserve">ARCP system.  </w:t>
      </w:r>
      <w:r w:rsidR="00453DD3" w:rsidRPr="005A5C90">
        <w:rPr>
          <w:rFonts w:ascii="Palatino Linotype" w:hAnsi="Palatino Linotype" w:cs="Calibri"/>
          <w:sz w:val="20"/>
          <w:szCs w:val="20"/>
        </w:rPr>
        <w:t xml:space="preserve">This </w:t>
      </w:r>
      <w:r w:rsidR="00956200" w:rsidRPr="005A5C90">
        <w:rPr>
          <w:rFonts w:ascii="Palatino Linotype" w:hAnsi="Palatino Linotype" w:cs="Calibri"/>
          <w:sz w:val="20"/>
          <w:szCs w:val="20"/>
        </w:rPr>
        <w:t xml:space="preserve">need not mean </w:t>
      </w:r>
      <w:r w:rsidR="00874E22" w:rsidRPr="0068782F">
        <w:rPr>
          <w:noProof/>
          <w:lang w:eastAsia="en-GB"/>
        </w:rPr>
        <mc:AlternateContent>
          <mc:Choice Requires="wps">
            <w:drawing>
              <wp:anchor distT="0" distB="2743200" distL="182880" distR="182880" simplePos="0" relativeHeight="251721728" behindDoc="0" locked="0" layoutInCell="1" allowOverlap="1" wp14:anchorId="0F3CC35F" wp14:editId="291FC198">
                <wp:simplePos x="0" y="0"/>
                <wp:positionH relativeFrom="page">
                  <wp:posOffset>432435</wp:posOffset>
                </wp:positionH>
                <wp:positionV relativeFrom="margin">
                  <wp:posOffset>-309880</wp:posOffset>
                </wp:positionV>
                <wp:extent cx="1247775" cy="8653780"/>
                <wp:effectExtent l="0" t="0" r="0" b="13970"/>
                <wp:wrapSquare wrapText="largest"/>
                <wp:docPr id="29" name="Text Box 29" descr="Sidebar"/>
                <wp:cNvGraphicFramePr/>
                <a:graphic xmlns:a="http://schemas.openxmlformats.org/drawingml/2006/main">
                  <a:graphicData uri="http://schemas.microsoft.com/office/word/2010/wordprocessingShape">
                    <wps:wsp>
                      <wps:cNvSpPr txBox="1"/>
                      <wps:spPr>
                        <a:xfrm>
                          <a:off x="0" y="0"/>
                          <a:ext cx="1247775" cy="8653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74E22" w:rsidRDefault="00874E22" w:rsidP="00874E22">
                            <w:pPr>
                              <w:pStyle w:val="Quote"/>
                              <w:spacing w:before="0" w:after="0" w:line="240" w:lineRule="auto"/>
                              <w:rPr>
                                <w:rStyle w:val="QuoteChar"/>
                                <w:i/>
                                <w:iCs/>
                                <w:sz w:val="28"/>
                              </w:rPr>
                            </w:pPr>
                          </w:p>
                          <w:p w:rsidR="00874E22" w:rsidRPr="00DB3E2C" w:rsidRDefault="00874E22" w:rsidP="00874E22">
                            <w:pPr>
                              <w:rPr>
                                <w:sz w:val="4"/>
                              </w:rPr>
                            </w:pPr>
                          </w:p>
                          <w:p w:rsidR="005A5C90" w:rsidRDefault="005A5C90" w:rsidP="00560348">
                            <w:pPr>
                              <w:spacing w:after="0" w:line="288" w:lineRule="auto"/>
                              <w:rPr>
                                <w:rStyle w:val="QuoteChar"/>
                                <w:color w:val="5F9127"/>
                                <w:sz w:val="18"/>
                              </w:rPr>
                            </w:pPr>
                          </w:p>
                          <w:p w:rsidR="005A5C90" w:rsidRDefault="005A5C90" w:rsidP="00560348">
                            <w:pPr>
                              <w:spacing w:after="0" w:line="288" w:lineRule="auto"/>
                              <w:rPr>
                                <w:rStyle w:val="QuoteChar"/>
                                <w:color w:val="5F9127"/>
                                <w:sz w:val="18"/>
                              </w:rPr>
                            </w:pPr>
                          </w:p>
                          <w:p w:rsidR="005A5C90" w:rsidRDefault="005A5C90" w:rsidP="00560348">
                            <w:pPr>
                              <w:spacing w:after="0" w:line="288" w:lineRule="auto"/>
                              <w:rPr>
                                <w:rStyle w:val="QuoteChar"/>
                                <w:color w:val="5F9127"/>
                                <w:sz w:val="18"/>
                              </w:rPr>
                            </w:pPr>
                          </w:p>
                          <w:p w:rsidR="005A5C90" w:rsidRDefault="005A5C90" w:rsidP="00560348">
                            <w:pPr>
                              <w:spacing w:after="0" w:line="288" w:lineRule="auto"/>
                              <w:rPr>
                                <w:rStyle w:val="QuoteChar"/>
                                <w:color w:val="5F9127"/>
                                <w:sz w:val="18"/>
                              </w:rPr>
                            </w:pPr>
                          </w:p>
                          <w:p w:rsidR="00560348" w:rsidRDefault="00560348" w:rsidP="00C47778">
                            <w:pPr>
                              <w:spacing w:after="0" w:line="288" w:lineRule="auto"/>
                              <w:jc w:val="both"/>
                              <w:rPr>
                                <w:rStyle w:val="QuoteChar"/>
                                <w:color w:val="5F9127"/>
                                <w:sz w:val="18"/>
                              </w:rPr>
                            </w:pPr>
                            <w:r w:rsidRPr="00BF34B5">
                              <w:rPr>
                                <w:rStyle w:val="QuoteChar"/>
                                <w:color w:val="5F9127"/>
                                <w:sz w:val="18"/>
                              </w:rPr>
                              <w:t>For ‘in-sync</w:t>
                            </w:r>
                            <w:r>
                              <w:rPr>
                                <w:rStyle w:val="QuoteChar"/>
                                <w:color w:val="5F9127"/>
                                <w:sz w:val="18"/>
                              </w:rPr>
                              <w:t>’ trainees</w:t>
                            </w:r>
                            <w:r w:rsidRPr="00BF34B5">
                              <w:rPr>
                                <w:rStyle w:val="QuoteChar"/>
                                <w:color w:val="5F9127"/>
                                <w:sz w:val="18"/>
                              </w:rPr>
                              <w:t>, we sugge</w:t>
                            </w:r>
                            <w:r>
                              <w:rPr>
                                <w:rStyle w:val="QuoteChar"/>
                                <w:color w:val="5F9127"/>
                                <w:sz w:val="18"/>
                              </w:rPr>
                              <w:t>st splitting ST3 ARCPs from ST1/2</w:t>
                            </w:r>
                            <w:r w:rsidRPr="00BF34B5">
                              <w:rPr>
                                <w:rStyle w:val="QuoteChar"/>
                                <w:color w:val="5F9127"/>
                                <w:sz w:val="18"/>
                              </w:rPr>
                              <w:t xml:space="preserve">.  </w:t>
                            </w:r>
                          </w:p>
                          <w:p w:rsidR="00560348" w:rsidRPr="00BF34B5" w:rsidRDefault="00560348" w:rsidP="00C47778">
                            <w:pPr>
                              <w:spacing w:after="0" w:line="288" w:lineRule="auto"/>
                              <w:jc w:val="both"/>
                              <w:rPr>
                                <w:rStyle w:val="QuoteChar"/>
                                <w:color w:val="5F9127"/>
                                <w:sz w:val="8"/>
                              </w:rPr>
                            </w:pPr>
                          </w:p>
                          <w:p w:rsidR="00560348" w:rsidRDefault="00560348" w:rsidP="00C47778">
                            <w:pPr>
                              <w:spacing w:after="0" w:line="288" w:lineRule="auto"/>
                              <w:jc w:val="both"/>
                              <w:rPr>
                                <w:rStyle w:val="QuoteChar"/>
                                <w:color w:val="5F9127"/>
                                <w:sz w:val="18"/>
                              </w:rPr>
                            </w:pPr>
                            <w:r>
                              <w:rPr>
                                <w:rStyle w:val="QuoteChar"/>
                                <w:rFonts w:cstheme="minorHAnsi"/>
                                <w:color w:val="5F9127"/>
                                <w:sz w:val="18"/>
                              </w:rPr>
                              <w:t>•</w:t>
                            </w:r>
                            <w:r>
                              <w:rPr>
                                <w:rStyle w:val="QuoteChar"/>
                                <w:color w:val="5F9127"/>
                                <w:sz w:val="18"/>
                              </w:rPr>
                              <w:t xml:space="preserve"> </w:t>
                            </w:r>
                            <w:r w:rsidRPr="00BF34B5">
                              <w:rPr>
                                <w:rStyle w:val="QuoteChar"/>
                                <w:color w:val="5F9127"/>
                                <w:sz w:val="18"/>
                              </w:rPr>
                              <w:t xml:space="preserve">Do the ST1/2s as late as possible – say 1st-2nd week of July - to give them more time to get things in </w:t>
                            </w:r>
                            <w:proofErr w:type="gramStart"/>
                            <w:r w:rsidRPr="00BF34B5">
                              <w:rPr>
                                <w:rStyle w:val="QuoteChar"/>
                                <w:color w:val="5F9127"/>
                                <w:sz w:val="18"/>
                              </w:rPr>
                              <w:t>order.</w:t>
                            </w:r>
                            <w:proofErr w:type="gramEnd"/>
                          </w:p>
                          <w:p w:rsidR="00560348" w:rsidRPr="00BF34B5" w:rsidRDefault="00560348" w:rsidP="00C47778">
                            <w:pPr>
                              <w:spacing w:after="0" w:line="288" w:lineRule="auto"/>
                              <w:jc w:val="both"/>
                              <w:rPr>
                                <w:rStyle w:val="QuoteChar"/>
                                <w:color w:val="5F9127"/>
                                <w:sz w:val="8"/>
                              </w:rPr>
                            </w:pPr>
                          </w:p>
                          <w:p w:rsidR="00560348" w:rsidRDefault="00560348" w:rsidP="00C47778">
                            <w:pPr>
                              <w:spacing w:after="0" w:line="288" w:lineRule="auto"/>
                              <w:jc w:val="both"/>
                              <w:rPr>
                                <w:rStyle w:val="QuoteChar"/>
                                <w:color w:val="5F9127"/>
                                <w:sz w:val="18"/>
                              </w:rPr>
                            </w:pPr>
                            <w:r>
                              <w:rPr>
                                <w:rStyle w:val="QuoteChar"/>
                                <w:rFonts w:cstheme="minorHAnsi"/>
                                <w:color w:val="5F9127"/>
                                <w:sz w:val="18"/>
                              </w:rPr>
                              <w:t>•</w:t>
                            </w:r>
                            <w:r>
                              <w:rPr>
                                <w:rStyle w:val="QuoteChar"/>
                                <w:color w:val="5F9127"/>
                                <w:sz w:val="18"/>
                              </w:rPr>
                              <w:t xml:space="preserve"> </w:t>
                            </w:r>
                            <w:r w:rsidRPr="00BF34B5">
                              <w:rPr>
                                <w:rStyle w:val="QuoteChar"/>
                                <w:color w:val="5F9127"/>
                                <w:sz w:val="18"/>
                              </w:rPr>
                              <w:t xml:space="preserve">Do the ST3s in the 3rd-4th week of June (they need to be done earlier to get their CCT processed on time).  </w:t>
                            </w:r>
                          </w:p>
                          <w:p w:rsidR="00560348" w:rsidRPr="00BF34B5" w:rsidRDefault="00560348" w:rsidP="00C47778">
                            <w:pPr>
                              <w:spacing w:after="0" w:line="288" w:lineRule="auto"/>
                              <w:jc w:val="both"/>
                              <w:rPr>
                                <w:rStyle w:val="QuoteChar"/>
                                <w:color w:val="5F9127"/>
                                <w:sz w:val="8"/>
                              </w:rPr>
                            </w:pPr>
                          </w:p>
                          <w:p w:rsidR="00560348" w:rsidRDefault="00560348" w:rsidP="00C47778">
                            <w:pPr>
                              <w:spacing w:after="0" w:line="288" w:lineRule="auto"/>
                              <w:jc w:val="both"/>
                              <w:rPr>
                                <w:rStyle w:val="QuoteChar"/>
                                <w:color w:val="5F9127"/>
                                <w:sz w:val="18"/>
                              </w:rPr>
                            </w:pPr>
                            <w:r>
                              <w:rPr>
                                <w:rStyle w:val="QuoteChar"/>
                                <w:rFonts w:cstheme="minorHAnsi"/>
                                <w:color w:val="5F9127"/>
                                <w:sz w:val="18"/>
                              </w:rPr>
                              <w:t>•</w:t>
                            </w:r>
                            <w:r>
                              <w:rPr>
                                <w:rStyle w:val="QuoteChar"/>
                                <w:color w:val="5F9127"/>
                                <w:sz w:val="18"/>
                              </w:rPr>
                              <w:t xml:space="preserve"> </w:t>
                            </w:r>
                            <w:r w:rsidRPr="005A5C90">
                              <w:rPr>
                                <w:rStyle w:val="QuoteChar"/>
                                <w:b/>
                                <w:color w:val="5F9127"/>
                                <w:sz w:val="18"/>
                              </w:rPr>
                              <w:t>In addition for ST3s, their ARCP panel must happen within 8 weeks of their CCT date and not any longer</w:t>
                            </w:r>
                            <w:r w:rsidRPr="00BF34B5">
                              <w:rPr>
                                <w:rStyle w:val="QuoteChar"/>
                                <w:color w:val="5F9127"/>
                                <w:sz w:val="18"/>
                              </w:rPr>
                              <w:t>.</w:t>
                            </w:r>
                          </w:p>
                          <w:p w:rsidR="00874E22" w:rsidRDefault="00874E22" w:rsidP="00874E22">
                            <w:pPr>
                              <w:pStyle w:val="Quote"/>
                              <w:spacing w:before="0" w:after="0" w:line="240" w:lineRule="auto"/>
                              <w:rPr>
                                <w:rStyle w:val="QuoteChar"/>
                                <w:i/>
                                <w:iCs/>
                                <w:color w:val="00B0F0"/>
                                <w:sz w:val="18"/>
                                <w:szCs w:val="18"/>
                              </w:rPr>
                            </w:pPr>
                          </w:p>
                          <w:p w:rsidR="00874E22" w:rsidRDefault="00874E22" w:rsidP="00874E22">
                            <w:pPr>
                              <w:pStyle w:val="Quote"/>
                              <w:spacing w:before="0" w:after="0" w:line="240" w:lineRule="auto"/>
                              <w:rPr>
                                <w:rStyle w:val="QuoteChar"/>
                                <w:i/>
                                <w:iCs/>
                                <w:color w:val="00B0F0"/>
                                <w:sz w:val="18"/>
                                <w:szCs w:val="18"/>
                              </w:rPr>
                            </w:pPr>
                          </w:p>
                          <w:p w:rsidR="00874E22" w:rsidRDefault="00874E22" w:rsidP="00874E22">
                            <w:pPr>
                              <w:pStyle w:val="Quote"/>
                              <w:spacing w:before="0" w:after="0" w:line="240" w:lineRule="auto"/>
                              <w:rPr>
                                <w:rStyle w:val="QuoteChar"/>
                                <w:i/>
                                <w:iCs/>
                                <w:color w:val="00B0F0"/>
                                <w:sz w:val="18"/>
                                <w:szCs w:val="18"/>
                              </w:rPr>
                            </w:pPr>
                          </w:p>
                          <w:p w:rsidR="00874E22" w:rsidRPr="00B11823" w:rsidRDefault="00874E22" w:rsidP="00874E22">
                            <w:r>
                              <w:rPr>
                                <w:noProof/>
                                <w:lang w:val="en-GB" w:eastAsia="en-GB"/>
                              </w:rPr>
                              <w:drawing>
                                <wp:inline distT="0" distB="0" distL="0" distR="0" wp14:anchorId="65F94EFA" wp14:editId="2857C828">
                                  <wp:extent cx="1239520" cy="1239520"/>
                                  <wp:effectExtent l="0" t="0" r="0" b="0"/>
                                  <wp:docPr id="32" name="Picture 32" descr="http://www.ppcforhire.com/blog/wp-content/uploads/2010/03/lin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ppcforhire.com/blog/wp-content/uploads/2010/03/links.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39520" cy="1239520"/>
                                          </a:xfrm>
                                          <a:prstGeom prst="rect">
                                            <a:avLst/>
                                          </a:prstGeom>
                                          <a:noFill/>
                                          <a:ln>
                                            <a:noFill/>
                                          </a:ln>
                                        </pic:spPr>
                                      </pic:pic>
                                    </a:graphicData>
                                  </a:graphic>
                                </wp:inline>
                              </w:drawing>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0F3CC35F" id="Text Box 29" o:spid="_x0000_s1035" type="#_x0000_t202" alt="Sidebar" style="position:absolute;left:0;text-align:left;margin-left:34.05pt;margin-top:-24.4pt;width:98.25pt;height:681.4pt;z-index:251721728;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LigIAAHQFAAAOAAAAZHJzL2Uyb0RvYy54bWysVE1v2zAMvQ/YfxB0X52mTZMGcYosRYcB&#10;RVssGXpWZKkRJomapMTOfv0o2U6DbpcOu8g09UiRjx+zm8Zoshc+KLAlPT8bUCIsh0rZl5J+X999&#10;mlASIrMV02BFSQ8i0Jv5xw+z2k3FELagK+EJOrFhWruSbmN006IIfCsMC2fghMVLCd6wiL/+pag8&#10;q9G70cVwMLgqavCV88BFCKi9bS/pPPuXUvD4KGUQkeiSYmwxnz6fm3QW8xmbvnjmtop3YbB/iMIw&#10;ZfHRo6tbFhnZefWHK6O4hwAynnEwBUipuMg5YDbngzfZrLbMiZwLkhPckabw/9zyh/2TJ6oq6fCa&#10;EssM1mgtmkg+Q0OSqhKBI18rVYkN84mv2oUpmq0cGsYGcVj3Xh9QmWhopDfpiwkSvEfmD0e2k3ee&#10;jIaX4/F4RAnHu8nV6GI8yfUoXs2dD/GLAEOSUFKP5cwss/19iBgKQntIes3CndI6l1RbUpf06mI0&#10;yAbHG7TQNmFFbo7OTUqpDT1L8aBFwmj7TUgkJ2eQFLktxVJ7smfYUIxzYWNOPvtFdEJJDOI9hh3+&#10;Nar3GLd59C+DjUdjoyz4nP2bsKsffciyxSORJ3knMTabJnfFdV/ZDVQHLLiHdoSC43cKi3LPQnxi&#10;HmcGa4x7ID7iITUg+dBJlGzB//qbPuGxlfGWkhpnsKTh5455QYn+arHJL0fjYRra/IOCP9Vueq3d&#10;mSVgNc5x0ziexYSNuhelB/OMa2KRXsMrZjm+WdLYi8vYbgRcM1wsFhmE4+lYvLcrx5PrVJzUauvm&#10;mXnX9WPEVn6AfkrZ9E1btthkaWGxiyBV7tnEb8tmxzuOdm7lbg2l3XH6n1Gvy3L+GwAA//8DAFBL&#10;AwQUAAYACAAAACEANKXtrOEAAAALAQAADwAAAGRycy9kb3ducmV2LnhtbEyPy0rEQBBF94L/0JTg&#10;bqaTMYQY0xlEzUJciFFBdzXpMgn2I6R7ZqJfb7nSZVGHe8+ttos14kBzGL1TkK4TEOQ6r0fXK3h5&#10;blYFiBDRaTTekYIvCrCtT08qLLU/uic6tLEXHOJCiQqGGKdSytANZDGs/USOfx9+thj5nHupZzxy&#10;uDVykyS5tDg6bhhwopuBus92bxVovJ/umre0xcvX5v3RFLctPXwrdX62XF+BiLTEPxh+9Vkdanba&#10;+b3TQRgFeZEyqWCVFTyBgU2e5SB2TF6kWQKyruT/DfUPAAAA//8DAFBLAQItABQABgAIAAAAIQC2&#10;gziS/gAAAOEBAAATAAAAAAAAAAAAAAAAAAAAAABbQ29udGVudF9UeXBlc10ueG1sUEsBAi0AFAAG&#10;AAgAAAAhADj9If/WAAAAlAEAAAsAAAAAAAAAAAAAAAAALwEAAF9yZWxzLy5yZWxzUEsBAi0AFAAG&#10;AAgAAAAhAP4sEouKAgAAdAUAAA4AAAAAAAAAAAAAAAAALgIAAGRycy9lMm9Eb2MueG1sUEsBAi0A&#10;FAAGAAgAAAAhADSl7azhAAAACwEAAA8AAAAAAAAAAAAAAAAA5AQAAGRycy9kb3ducmV2LnhtbFBL&#10;BQYAAAAABAAEAPMAAADyBQAAAAA=&#10;" filled="f" stroked="f" strokeweight=".5pt">
                <v:textbox inset="3.6pt,0,3.6pt,0">
                  <w:txbxContent>
                    <w:p w:rsidR="00874E22" w:rsidRDefault="00874E22" w:rsidP="00874E22">
                      <w:pPr>
                        <w:pStyle w:val="Quote"/>
                        <w:spacing w:before="0" w:after="0" w:line="240" w:lineRule="auto"/>
                        <w:rPr>
                          <w:rStyle w:val="QuoteChar"/>
                          <w:i/>
                          <w:iCs/>
                          <w:sz w:val="28"/>
                        </w:rPr>
                      </w:pPr>
                    </w:p>
                    <w:p w:rsidR="00874E22" w:rsidRPr="00DB3E2C" w:rsidRDefault="00874E22" w:rsidP="00874E22">
                      <w:pPr>
                        <w:rPr>
                          <w:sz w:val="4"/>
                        </w:rPr>
                      </w:pPr>
                    </w:p>
                    <w:p w:rsidR="005A5C90" w:rsidRDefault="005A5C90" w:rsidP="00560348">
                      <w:pPr>
                        <w:spacing w:after="0" w:line="288" w:lineRule="auto"/>
                        <w:rPr>
                          <w:rStyle w:val="QuoteChar"/>
                          <w:color w:val="5F9127"/>
                          <w:sz w:val="18"/>
                        </w:rPr>
                      </w:pPr>
                    </w:p>
                    <w:p w:rsidR="005A5C90" w:rsidRDefault="005A5C90" w:rsidP="00560348">
                      <w:pPr>
                        <w:spacing w:after="0" w:line="288" w:lineRule="auto"/>
                        <w:rPr>
                          <w:rStyle w:val="QuoteChar"/>
                          <w:color w:val="5F9127"/>
                          <w:sz w:val="18"/>
                        </w:rPr>
                      </w:pPr>
                    </w:p>
                    <w:p w:rsidR="005A5C90" w:rsidRDefault="005A5C90" w:rsidP="00560348">
                      <w:pPr>
                        <w:spacing w:after="0" w:line="288" w:lineRule="auto"/>
                        <w:rPr>
                          <w:rStyle w:val="QuoteChar"/>
                          <w:color w:val="5F9127"/>
                          <w:sz w:val="18"/>
                        </w:rPr>
                      </w:pPr>
                    </w:p>
                    <w:p w:rsidR="005A5C90" w:rsidRDefault="005A5C90" w:rsidP="00560348">
                      <w:pPr>
                        <w:spacing w:after="0" w:line="288" w:lineRule="auto"/>
                        <w:rPr>
                          <w:rStyle w:val="QuoteChar"/>
                          <w:color w:val="5F9127"/>
                          <w:sz w:val="18"/>
                        </w:rPr>
                      </w:pPr>
                    </w:p>
                    <w:p w:rsidR="00560348" w:rsidRDefault="00560348" w:rsidP="00C47778">
                      <w:pPr>
                        <w:spacing w:after="0" w:line="288" w:lineRule="auto"/>
                        <w:jc w:val="both"/>
                        <w:rPr>
                          <w:rStyle w:val="QuoteChar"/>
                          <w:color w:val="5F9127"/>
                          <w:sz w:val="18"/>
                        </w:rPr>
                      </w:pPr>
                      <w:r w:rsidRPr="00BF34B5">
                        <w:rPr>
                          <w:rStyle w:val="QuoteChar"/>
                          <w:color w:val="5F9127"/>
                          <w:sz w:val="18"/>
                        </w:rPr>
                        <w:t>For ‘in-sync</w:t>
                      </w:r>
                      <w:r>
                        <w:rPr>
                          <w:rStyle w:val="QuoteChar"/>
                          <w:color w:val="5F9127"/>
                          <w:sz w:val="18"/>
                        </w:rPr>
                        <w:t>’ trainees</w:t>
                      </w:r>
                      <w:r w:rsidRPr="00BF34B5">
                        <w:rPr>
                          <w:rStyle w:val="QuoteChar"/>
                          <w:color w:val="5F9127"/>
                          <w:sz w:val="18"/>
                        </w:rPr>
                        <w:t>, we sugge</w:t>
                      </w:r>
                      <w:r>
                        <w:rPr>
                          <w:rStyle w:val="QuoteChar"/>
                          <w:color w:val="5F9127"/>
                          <w:sz w:val="18"/>
                        </w:rPr>
                        <w:t>st splitting ST3 ARCPs from ST1/2</w:t>
                      </w:r>
                      <w:r w:rsidRPr="00BF34B5">
                        <w:rPr>
                          <w:rStyle w:val="QuoteChar"/>
                          <w:color w:val="5F9127"/>
                          <w:sz w:val="18"/>
                        </w:rPr>
                        <w:t xml:space="preserve">.  </w:t>
                      </w:r>
                    </w:p>
                    <w:p w:rsidR="00560348" w:rsidRPr="00BF34B5" w:rsidRDefault="00560348" w:rsidP="00C47778">
                      <w:pPr>
                        <w:spacing w:after="0" w:line="288" w:lineRule="auto"/>
                        <w:jc w:val="both"/>
                        <w:rPr>
                          <w:rStyle w:val="QuoteChar"/>
                          <w:color w:val="5F9127"/>
                          <w:sz w:val="8"/>
                        </w:rPr>
                      </w:pPr>
                    </w:p>
                    <w:p w:rsidR="00560348" w:rsidRDefault="00560348" w:rsidP="00C47778">
                      <w:pPr>
                        <w:spacing w:after="0" w:line="288" w:lineRule="auto"/>
                        <w:jc w:val="both"/>
                        <w:rPr>
                          <w:rStyle w:val="QuoteChar"/>
                          <w:color w:val="5F9127"/>
                          <w:sz w:val="18"/>
                        </w:rPr>
                      </w:pPr>
                      <w:r>
                        <w:rPr>
                          <w:rStyle w:val="QuoteChar"/>
                          <w:rFonts w:cstheme="minorHAnsi"/>
                          <w:color w:val="5F9127"/>
                          <w:sz w:val="18"/>
                        </w:rPr>
                        <w:t>•</w:t>
                      </w:r>
                      <w:r>
                        <w:rPr>
                          <w:rStyle w:val="QuoteChar"/>
                          <w:color w:val="5F9127"/>
                          <w:sz w:val="18"/>
                        </w:rPr>
                        <w:t xml:space="preserve"> </w:t>
                      </w:r>
                      <w:r w:rsidRPr="00BF34B5">
                        <w:rPr>
                          <w:rStyle w:val="QuoteChar"/>
                          <w:color w:val="5F9127"/>
                          <w:sz w:val="18"/>
                        </w:rPr>
                        <w:t xml:space="preserve">Do the ST1/2s as late as possible – say 1st-2nd week of July - to give them more time to get things in </w:t>
                      </w:r>
                      <w:proofErr w:type="gramStart"/>
                      <w:r w:rsidRPr="00BF34B5">
                        <w:rPr>
                          <w:rStyle w:val="QuoteChar"/>
                          <w:color w:val="5F9127"/>
                          <w:sz w:val="18"/>
                        </w:rPr>
                        <w:t>order.</w:t>
                      </w:r>
                      <w:proofErr w:type="gramEnd"/>
                    </w:p>
                    <w:p w:rsidR="00560348" w:rsidRPr="00BF34B5" w:rsidRDefault="00560348" w:rsidP="00C47778">
                      <w:pPr>
                        <w:spacing w:after="0" w:line="288" w:lineRule="auto"/>
                        <w:jc w:val="both"/>
                        <w:rPr>
                          <w:rStyle w:val="QuoteChar"/>
                          <w:color w:val="5F9127"/>
                          <w:sz w:val="8"/>
                        </w:rPr>
                      </w:pPr>
                    </w:p>
                    <w:p w:rsidR="00560348" w:rsidRDefault="00560348" w:rsidP="00C47778">
                      <w:pPr>
                        <w:spacing w:after="0" w:line="288" w:lineRule="auto"/>
                        <w:jc w:val="both"/>
                        <w:rPr>
                          <w:rStyle w:val="QuoteChar"/>
                          <w:color w:val="5F9127"/>
                          <w:sz w:val="18"/>
                        </w:rPr>
                      </w:pPr>
                      <w:r>
                        <w:rPr>
                          <w:rStyle w:val="QuoteChar"/>
                          <w:rFonts w:cstheme="minorHAnsi"/>
                          <w:color w:val="5F9127"/>
                          <w:sz w:val="18"/>
                        </w:rPr>
                        <w:t>•</w:t>
                      </w:r>
                      <w:r>
                        <w:rPr>
                          <w:rStyle w:val="QuoteChar"/>
                          <w:color w:val="5F9127"/>
                          <w:sz w:val="18"/>
                        </w:rPr>
                        <w:t xml:space="preserve"> </w:t>
                      </w:r>
                      <w:r w:rsidRPr="00BF34B5">
                        <w:rPr>
                          <w:rStyle w:val="QuoteChar"/>
                          <w:color w:val="5F9127"/>
                          <w:sz w:val="18"/>
                        </w:rPr>
                        <w:t xml:space="preserve">Do the ST3s in the 3rd-4th week of June (they need to be done earlier to get their CCT processed on time).  </w:t>
                      </w:r>
                    </w:p>
                    <w:p w:rsidR="00560348" w:rsidRPr="00BF34B5" w:rsidRDefault="00560348" w:rsidP="00C47778">
                      <w:pPr>
                        <w:spacing w:after="0" w:line="288" w:lineRule="auto"/>
                        <w:jc w:val="both"/>
                        <w:rPr>
                          <w:rStyle w:val="QuoteChar"/>
                          <w:color w:val="5F9127"/>
                          <w:sz w:val="8"/>
                        </w:rPr>
                      </w:pPr>
                    </w:p>
                    <w:p w:rsidR="00560348" w:rsidRDefault="00560348" w:rsidP="00C47778">
                      <w:pPr>
                        <w:spacing w:after="0" w:line="288" w:lineRule="auto"/>
                        <w:jc w:val="both"/>
                        <w:rPr>
                          <w:rStyle w:val="QuoteChar"/>
                          <w:color w:val="5F9127"/>
                          <w:sz w:val="18"/>
                        </w:rPr>
                      </w:pPr>
                      <w:r>
                        <w:rPr>
                          <w:rStyle w:val="QuoteChar"/>
                          <w:rFonts w:cstheme="minorHAnsi"/>
                          <w:color w:val="5F9127"/>
                          <w:sz w:val="18"/>
                        </w:rPr>
                        <w:t>•</w:t>
                      </w:r>
                      <w:r>
                        <w:rPr>
                          <w:rStyle w:val="QuoteChar"/>
                          <w:color w:val="5F9127"/>
                          <w:sz w:val="18"/>
                        </w:rPr>
                        <w:t xml:space="preserve"> </w:t>
                      </w:r>
                      <w:r w:rsidRPr="005A5C90">
                        <w:rPr>
                          <w:rStyle w:val="QuoteChar"/>
                          <w:b/>
                          <w:color w:val="5F9127"/>
                          <w:sz w:val="18"/>
                        </w:rPr>
                        <w:t>In addition for ST3s, their ARCP panel must happen within 8 weeks of their CCT date and not any longer</w:t>
                      </w:r>
                      <w:r w:rsidRPr="00BF34B5">
                        <w:rPr>
                          <w:rStyle w:val="QuoteChar"/>
                          <w:color w:val="5F9127"/>
                          <w:sz w:val="18"/>
                        </w:rPr>
                        <w:t>.</w:t>
                      </w:r>
                    </w:p>
                    <w:p w:rsidR="00874E22" w:rsidRDefault="00874E22" w:rsidP="00874E22">
                      <w:pPr>
                        <w:pStyle w:val="Quote"/>
                        <w:spacing w:before="0" w:after="0" w:line="240" w:lineRule="auto"/>
                        <w:rPr>
                          <w:rStyle w:val="QuoteChar"/>
                          <w:i/>
                          <w:iCs/>
                          <w:color w:val="00B0F0"/>
                          <w:sz w:val="18"/>
                          <w:szCs w:val="18"/>
                        </w:rPr>
                      </w:pPr>
                    </w:p>
                    <w:p w:rsidR="00874E22" w:rsidRDefault="00874E22" w:rsidP="00874E22">
                      <w:pPr>
                        <w:pStyle w:val="Quote"/>
                        <w:spacing w:before="0" w:after="0" w:line="240" w:lineRule="auto"/>
                        <w:rPr>
                          <w:rStyle w:val="QuoteChar"/>
                          <w:i/>
                          <w:iCs/>
                          <w:color w:val="00B0F0"/>
                          <w:sz w:val="18"/>
                          <w:szCs w:val="18"/>
                        </w:rPr>
                      </w:pPr>
                    </w:p>
                    <w:p w:rsidR="00874E22" w:rsidRDefault="00874E22" w:rsidP="00874E22">
                      <w:pPr>
                        <w:pStyle w:val="Quote"/>
                        <w:spacing w:before="0" w:after="0" w:line="240" w:lineRule="auto"/>
                        <w:rPr>
                          <w:rStyle w:val="QuoteChar"/>
                          <w:i/>
                          <w:iCs/>
                          <w:color w:val="00B0F0"/>
                          <w:sz w:val="18"/>
                          <w:szCs w:val="18"/>
                        </w:rPr>
                      </w:pPr>
                    </w:p>
                    <w:p w:rsidR="00874E22" w:rsidRPr="00B11823" w:rsidRDefault="00874E22" w:rsidP="00874E22">
                      <w:r>
                        <w:rPr>
                          <w:noProof/>
                          <w:lang w:val="en-GB" w:eastAsia="en-GB"/>
                        </w:rPr>
                        <w:drawing>
                          <wp:inline distT="0" distB="0" distL="0" distR="0" wp14:anchorId="65F94EFA" wp14:editId="2857C828">
                            <wp:extent cx="1239520" cy="1239520"/>
                            <wp:effectExtent l="0" t="0" r="0" b="0"/>
                            <wp:docPr id="32" name="Picture 32" descr="http://www.ppcforhire.com/blog/wp-content/uploads/2010/03/lin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ppcforhire.com/blog/wp-content/uploads/2010/03/links.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9520" cy="1239520"/>
                                    </a:xfrm>
                                    <a:prstGeom prst="rect">
                                      <a:avLst/>
                                    </a:prstGeom>
                                    <a:noFill/>
                                    <a:ln>
                                      <a:noFill/>
                                    </a:ln>
                                  </pic:spPr>
                                </pic:pic>
                              </a:graphicData>
                            </a:graphic>
                          </wp:inline>
                        </w:drawing>
                      </w:r>
                    </w:p>
                  </w:txbxContent>
                </v:textbox>
                <w10:wrap type="square" side="largest" anchorx="page" anchory="margin"/>
              </v:shape>
            </w:pict>
          </mc:Fallback>
        </mc:AlternateContent>
      </w:r>
      <w:r w:rsidR="00956200" w:rsidRPr="005A5C90">
        <w:rPr>
          <w:rFonts w:ascii="Palatino Linotype" w:hAnsi="Palatino Linotype" w:cs="Calibri"/>
          <w:sz w:val="20"/>
          <w:szCs w:val="20"/>
        </w:rPr>
        <w:t xml:space="preserve">TPDs committing more of their personal time – </w:t>
      </w:r>
      <w:r w:rsidR="005A5C90">
        <w:rPr>
          <w:rFonts w:ascii="Palatino Linotype" w:hAnsi="Palatino Linotype" w:cs="Calibri"/>
          <w:sz w:val="20"/>
          <w:szCs w:val="20"/>
        </w:rPr>
        <w:t xml:space="preserve">try an ARCP system every 2 months to begin with and remember </w:t>
      </w:r>
      <w:r w:rsidR="00453DD3" w:rsidRPr="005A5C90">
        <w:rPr>
          <w:rFonts w:ascii="Palatino Linotype" w:hAnsi="Palatino Linotype" w:cs="Calibri"/>
          <w:sz w:val="20"/>
          <w:szCs w:val="20"/>
        </w:rPr>
        <w:t>sessions can run in parallel to HDR (with other Trainers or TPDs running HDR instead).</w:t>
      </w:r>
    </w:p>
    <w:p w:rsidR="00B070DA" w:rsidRPr="000D087E" w:rsidRDefault="00B070DA" w:rsidP="00B070DA">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Quick Links</w:t>
      </w:r>
    </w:p>
    <w:p w:rsidR="00B070DA" w:rsidRPr="000D087E" w:rsidRDefault="00B070DA" w:rsidP="00B070DA">
      <w:pPr>
        <w:spacing w:after="0" w:line="240" w:lineRule="auto"/>
        <w:jc w:val="both"/>
        <w:rPr>
          <w:rFonts w:ascii="Palatino Linotype" w:hAnsi="Palatino Linotype" w:cs="Calibri"/>
          <w:szCs w:val="21"/>
        </w:rPr>
      </w:pPr>
    </w:p>
    <w:p w:rsidR="00B070DA" w:rsidRPr="00B070DA" w:rsidRDefault="00B070DA" w:rsidP="00B070DA">
      <w:pPr>
        <w:spacing w:after="0" w:line="288" w:lineRule="auto"/>
        <w:jc w:val="both"/>
        <w:rPr>
          <w:rFonts w:ascii="Palatino Linotype" w:eastAsia="Times New Roman" w:hAnsi="Palatino Linotype" w:cs="Calibri"/>
          <w:b/>
          <w:color w:val="auto"/>
          <w:lang w:val="en-GB" w:eastAsia="en-US"/>
        </w:rPr>
      </w:pPr>
      <w:r w:rsidRPr="00B070DA">
        <w:rPr>
          <w:rFonts w:ascii="Palatino Linotype" w:eastAsia="Times New Roman" w:hAnsi="Palatino Linotype" w:cs="Calibri"/>
          <w:b/>
          <w:color w:val="auto"/>
          <w:lang w:val="en-GB" w:eastAsia="en-US"/>
        </w:rPr>
        <w:t>LTFTT</w:t>
      </w:r>
    </w:p>
    <w:p w:rsidR="00B070DA" w:rsidRPr="005A5C90" w:rsidRDefault="00B070DA" w:rsidP="005A5C90">
      <w:pPr>
        <w:pStyle w:val="ListParagraph"/>
        <w:numPr>
          <w:ilvl w:val="0"/>
          <w:numId w:val="6"/>
        </w:numPr>
        <w:spacing w:after="0" w:line="288" w:lineRule="auto"/>
        <w:jc w:val="both"/>
        <w:rPr>
          <w:rFonts w:ascii="Palatino Linotype" w:hAnsi="Palatino Linotype" w:cs="Calibri"/>
          <w:sz w:val="20"/>
        </w:rPr>
      </w:pPr>
      <w:r w:rsidRPr="005A5C90">
        <w:rPr>
          <w:rFonts w:ascii="Palatino Linotype" w:hAnsi="Palatino Linotype" w:cs="Calibri"/>
        </w:rPr>
        <w:t xml:space="preserve"> </w:t>
      </w:r>
      <w:hyperlink r:id="rId38" w:history="1">
        <w:r w:rsidRPr="005A5C90">
          <w:rPr>
            <w:rStyle w:val="Hyperlink"/>
            <w:rFonts w:ascii="Palatino Linotype" w:hAnsi="Palatino Linotype" w:cs="Calibri"/>
            <w:sz w:val="20"/>
          </w:rPr>
          <w:t>www.yorksandhumberdeanery.nhs.uk/policies/less_than_full_time/</w:t>
        </w:r>
      </w:hyperlink>
      <w:r w:rsidRPr="005A5C90">
        <w:rPr>
          <w:rFonts w:ascii="Palatino Linotype" w:hAnsi="Palatino Linotype" w:cs="Calibri"/>
          <w:sz w:val="20"/>
        </w:rPr>
        <w:t xml:space="preserve">   </w:t>
      </w:r>
    </w:p>
    <w:p w:rsidR="00B070DA" w:rsidRPr="00B070DA" w:rsidRDefault="00B070DA" w:rsidP="00B070DA">
      <w:pPr>
        <w:spacing w:after="0" w:line="288" w:lineRule="auto"/>
        <w:jc w:val="both"/>
        <w:rPr>
          <w:rFonts w:ascii="Palatino Linotype" w:eastAsia="Times New Roman" w:hAnsi="Palatino Linotype" w:cs="Calibri"/>
          <w:b/>
          <w:color w:val="auto"/>
          <w:lang w:val="en-GB" w:eastAsia="en-US"/>
        </w:rPr>
      </w:pPr>
      <w:r w:rsidRPr="00B070DA">
        <w:rPr>
          <w:rFonts w:ascii="Palatino Linotype" w:eastAsia="Times New Roman" w:hAnsi="Palatino Linotype" w:cs="Calibri"/>
          <w:b/>
          <w:color w:val="auto"/>
          <w:lang w:val="en-GB" w:eastAsia="en-US"/>
        </w:rPr>
        <w:t>OOPE</w:t>
      </w:r>
    </w:p>
    <w:p w:rsidR="00B070DA" w:rsidRPr="005A5C90" w:rsidRDefault="00A02797" w:rsidP="005A5C90">
      <w:pPr>
        <w:pStyle w:val="ListParagraph"/>
        <w:numPr>
          <w:ilvl w:val="0"/>
          <w:numId w:val="6"/>
        </w:numPr>
        <w:spacing w:after="0" w:line="288" w:lineRule="auto"/>
        <w:jc w:val="both"/>
        <w:rPr>
          <w:rFonts w:ascii="Palatino Linotype" w:hAnsi="Palatino Linotype" w:cs="Calibri"/>
          <w:sz w:val="20"/>
        </w:rPr>
      </w:pPr>
      <w:hyperlink r:id="rId39" w:history="1">
        <w:r w:rsidR="00874E22" w:rsidRPr="005A5C90">
          <w:rPr>
            <w:rStyle w:val="Hyperlink"/>
            <w:rFonts w:ascii="Palatino Linotype" w:hAnsi="Palatino Linotype" w:cs="Calibri"/>
            <w:sz w:val="20"/>
          </w:rPr>
          <w:t>http://tinyurl.com/outofprog</w:t>
        </w:r>
      </w:hyperlink>
      <w:r w:rsidR="00874E22" w:rsidRPr="005A5C90">
        <w:rPr>
          <w:rFonts w:ascii="Palatino Linotype" w:hAnsi="Palatino Linotype" w:cs="Calibri"/>
          <w:sz w:val="20"/>
        </w:rPr>
        <w:t xml:space="preserve"> </w:t>
      </w:r>
    </w:p>
    <w:p w:rsidR="00B070DA" w:rsidRPr="00B070DA" w:rsidRDefault="00B070DA" w:rsidP="00B070DA">
      <w:pPr>
        <w:spacing w:after="0" w:line="288" w:lineRule="auto"/>
        <w:jc w:val="both"/>
        <w:rPr>
          <w:rFonts w:ascii="Palatino Linotype" w:eastAsia="Times New Roman" w:hAnsi="Palatino Linotype" w:cs="Calibri"/>
          <w:b/>
          <w:color w:val="auto"/>
          <w:lang w:val="en-GB" w:eastAsia="en-US"/>
        </w:rPr>
      </w:pPr>
      <w:r w:rsidRPr="00B070DA">
        <w:rPr>
          <w:rFonts w:ascii="Palatino Linotype" w:eastAsia="Times New Roman" w:hAnsi="Palatino Linotype" w:cs="Calibri"/>
          <w:b/>
          <w:color w:val="auto"/>
          <w:lang w:val="en-GB" w:eastAsia="en-US"/>
        </w:rPr>
        <w:t>CEGPR</w:t>
      </w:r>
    </w:p>
    <w:p w:rsidR="007215C2" w:rsidRPr="005A5C90" w:rsidRDefault="00A02797" w:rsidP="005A5C90">
      <w:pPr>
        <w:pStyle w:val="ListParagraph"/>
        <w:numPr>
          <w:ilvl w:val="0"/>
          <w:numId w:val="6"/>
        </w:numPr>
        <w:spacing w:after="0" w:line="288" w:lineRule="auto"/>
        <w:jc w:val="both"/>
        <w:rPr>
          <w:rFonts w:ascii="Palatino Linotype" w:hAnsi="Palatino Linotype" w:cs="Calibri"/>
          <w:sz w:val="20"/>
        </w:rPr>
      </w:pPr>
      <w:hyperlink r:id="rId40" w:history="1">
        <w:r w:rsidR="007215C2" w:rsidRPr="005A5C90">
          <w:rPr>
            <w:rStyle w:val="Hyperlink"/>
            <w:rFonts w:ascii="Palatino Linotype" w:hAnsi="Palatino Linotype" w:cs="Calibri"/>
            <w:sz w:val="20"/>
          </w:rPr>
          <w:t>http://tinyurl.com/cegproute</w:t>
        </w:r>
      </w:hyperlink>
      <w:r w:rsidR="007215C2" w:rsidRPr="005A5C90">
        <w:rPr>
          <w:rFonts w:ascii="Palatino Linotype" w:hAnsi="Palatino Linotype" w:cs="Calibri"/>
          <w:sz w:val="20"/>
        </w:rPr>
        <w:t xml:space="preserve"> </w:t>
      </w:r>
    </w:p>
    <w:p w:rsidR="00B070DA" w:rsidRPr="00B070DA" w:rsidRDefault="00B070DA" w:rsidP="00B070DA">
      <w:pPr>
        <w:spacing w:after="0" w:line="288" w:lineRule="auto"/>
        <w:jc w:val="both"/>
        <w:rPr>
          <w:rFonts w:ascii="Palatino Linotype" w:eastAsia="Times New Roman" w:hAnsi="Palatino Linotype" w:cs="Calibri"/>
          <w:b/>
          <w:color w:val="auto"/>
          <w:lang w:val="en-GB" w:eastAsia="en-US"/>
        </w:rPr>
      </w:pPr>
      <w:r w:rsidRPr="00B070DA">
        <w:rPr>
          <w:rFonts w:ascii="Palatino Linotype" w:eastAsia="Times New Roman" w:hAnsi="Palatino Linotype" w:cs="Calibri"/>
          <w:b/>
          <w:color w:val="auto"/>
          <w:lang w:val="en-GB" w:eastAsia="en-US"/>
        </w:rPr>
        <w:t>Appeals</w:t>
      </w:r>
    </w:p>
    <w:p w:rsidR="00B070DA" w:rsidRPr="005A5C90" w:rsidRDefault="00A02797" w:rsidP="005A5C90">
      <w:pPr>
        <w:pStyle w:val="ListParagraph"/>
        <w:numPr>
          <w:ilvl w:val="0"/>
          <w:numId w:val="6"/>
        </w:numPr>
        <w:spacing w:after="0" w:line="288" w:lineRule="auto"/>
        <w:jc w:val="both"/>
        <w:rPr>
          <w:rFonts w:ascii="Palatino Linotype" w:hAnsi="Palatino Linotype" w:cs="Calibri"/>
          <w:sz w:val="20"/>
        </w:rPr>
      </w:pPr>
      <w:hyperlink r:id="rId41" w:history="1">
        <w:r w:rsidR="00B070DA" w:rsidRPr="005A5C90">
          <w:rPr>
            <w:rStyle w:val="Hyperlink"/>
            <w:rFonts w:ascii="Palatino Linotype" w:hAnsi="Palatino Linotype" w:cs="Calibri"/>
            <w:sz w:val="20"/>
          </w:rPr>
          <w:t>http://specialtytraining.hee.nhs.uk/the-gold-guide/</w:t>
        </w:r>
      </w:hyperlink>
      <w:r w:rsidR="00B070DA" w:rsidRPr="005A5C90">
        <w:rPr>
          <w:rFonts w:ascii="Palatino Linotype" w:hAnsi="Palatino Linotype" w:cs="Calibri"/>
          <w:sz w:val="20"/>
        </w:rPr>
        <w:t xml:space="preserve">   </w:t>
      </w:r>
    </w:p>
    <w:p w:rsidR="00B070DA" w:rsidRPr="00B070DA" w:rsidRDefault="00B070DA" w:rsidP="00B070DA">
      <w:pPr>
        <w:spacing w:after="0" w:line="288" w:lineRule="auto"/>
        <w:jc w:val="both"/>
        <w:rPr>
          <w:rFonts w:ascii="Palatino Linotype" w:eastAsia="Times New Roman" w:hAnsi="Palatino Linotype" w:cs="Calibri"/>
          <w:b/>
          <w:color w:val="auto"/>
          <w:lang w:val="en-GB" w:eastAsia="en-US"/>
        </w:rPr>
      </w:pPr>
      <w:r w:rsidRPr="00B070DA">
        <w:rPr>
          <w:rFonts w:ascii="Palatino Linotype" w:eastAsia="Times New Roman" w:hAnsi="Palatino Linotype" w:cs="Calibri"/>
          <w:b/>
          <w:color w:val="auto"/>
          <w:lang w:val="en-GB" w:eastAsia="en-US"/>
        </w:rPr>
        <w:t>Health</w:t>
      </w:r>
    </w:p>
    <w:p w:rsidR="00B070DA" w:rsidRPr="005A5C90" w:rsidRDefault="00B070DA" w:rsidP="005A5C90">
      <w:pPr>
        <w:pStyle w:val="ListParagraph"/>
        <w:numPr>
          <w:ilvl w:val="0"/>
          <w:numId w:val="6"/>
        </w:numPr>
        <w:spacing w:after="0" w:line="288" w:lineRule="auto"/>
        <w:jc w:val="both"/>
        <w:rPr>
          <w:rFonts w:ascii="Palatino Linotype" w:hAnsi="Palatino Linotype" w:cs="Calibri"/>
          <w:sz w:val="20"/>
        </w:rPr>
      </w:pPr>
      <w:r w:rsidRPr="005A5C90">
        <w:rPr>
          <w:rFonts w:ascii="Palatino Linotype" w:hAnsi="Palatino Linotype" w:cs="Calibri"/>
          <w:sz w:val="20"/>
        </w:rPr>
        <w:lastRenderedPageBreak/>
        <w:t>If there are health concerns, advise trainees to see their own GP.  For counselling and psychological support they can also self-refer to Take-</w:t>
      </w:r>
      <w:r w:rsidR="00BF34B5" w:rsidRPr="005A5C90">
        <w:rPr>
          <w:rFonts w:ascii="Palatino Linotype" w:hAnsi="Palatino Linotype" w:cs="Calibri"/>
          <w:sz w:val="20"/>
        </w:rPr>
        <w:t>Time (</w:t>
      </w:r>
      <w:r w:rsidRPr="005A5C90">
        <w:rPr>
          <w:rFonts w:ascii="Palatino Linotype" w:hAnsi="Palatino Linotype" w:cs="Calibri"/>
          <w:sz w:val="20"/>
        </w:rPr>
        <w:t>for WYLO and NEYNL) or Workplace Wellbeing (in SYLO).</w:t>
      </w:r>
    </w:p>
    <w:p w:rsidR="007215C2" w:rsidRPr="00B070DA" w:rsidRDefault="007215C2" w:rsidP="00B070DA">
      <w:pPr>
        <w:spacing w:after="0" w:line="288" w:lineRule="auto"/>
        <w:jc w:val="both"/>
        <w:rPr>
          <w:rFonts w:ascii="Palatino Linotype" w:eastAsia="Times New Roman" w:hAnsi="Palatino Linotype" w:cs="Calibri"/>
          <w:color w:val="auto"/>
          <w:lang w:val="en-GB" w:eastAsia="en-US"/>
        </w:rPr>
      </w:pPr>
    </w:p>
    <w:p w:rsidR="002E4E0E" w:rsidRDefault="00874E22" w:rsidP="002E1D41">
      <w:pPr>
        <w:spacing w:after="0"/>
        <w:jc w:val="right"/>
        <w:rPr>
          <w:rFonts w:ascii="Palatino Linotype" w:hAnsi="Palatino Linotype" w:cstheme="minorHAnsi"/>
          <w:color w:val="000000"/>
          <w:szCs w:val="40"/>
        </w:rPr>
      </w:pPr>
      <w:r w:rsidRPr="00874E22">
        <w:rPr>
          <w:rFonts w:ascii="Palatino Linotype" w:hAnsi="Palatino Linotype" w:cstheme="minorHAnsi"/>
          <w:i/>
          <w:color w:val="000000"/>
          <w:szCs w:val="40"/>
        </w:rPr>
        <w:t>S</w:t>
      </w:r>
      <w:r w:rsidR="002E1D41" w:rsidRPr="00874E22">
        <w:rPr>
          <w:rFonts w:ascii="Palatino Linotype" w:hAnsi="Palatino Linotype" w:cstheme="minorHAnsi"/>
          <w:i/>
          <w:color w:val="000000"/>
          <w:szCs w:val="40"/>
        </w:rPr>
        <w:t xml:space="preserve">uggestions </w:t>
      </w:r>
      <w:r w:rsidR="00792E47" w:rsidRPr="00874E22">
        <w:rPr>
          <w:rFonts w:ascii="Palatino Linotype" w:hAnsi="Palatino Linotype" w:cstheme="minorHAnsi"/>
          <w:i/>
          <w:color w:val="000000"/>
          <w:szCs w:val="40"/>
        </w:rPr>
        <w:t>to make this document better?</w:t>
      </w:r>
      <w:r w:rsidR="00792E47">
        <w:rPr>
          <w:rFonts w:ascii="Palatino Linotype" w:hAnsi="Palatino Linotype" w:cstheme="minorHAnsi"/>
          <w:color w:val="000000"/>
          <w:szCs w:val="40"/>
        </w:rPr>
        <w:t xml:space="preserve">  E</w:t>
      </w:r>
      <w:r w:rsidR="002E1D41">
        <w:rPr>
          <w:rFonts w:ascii="Palatino Linotype" w:hAnsi="Palatino Linotype" w:cstheme="minorHAnsi"/>
          <w:color w:val="000000"/>
          <w:szCs w:val="40"/>
        </w:rPr>
        <w:t xml:space="preserve">mail: </w:t>
      </w:r>
      <w:hyperlink r:id="rId42" w:history="1">
        <w:r w:rsidR="002E1D41" w:rsidRPr="004F7406">
          <w:rPr>
            <w:rStyle w:val="Hyperlink"/>
            <w:rFonts w:ascii="Palatino Linotype" w:hAnsi="Palatino Linotype" w:cstheme="minorHAnsi"/>
            <w:szCs w:val="40"/>
          </w:rPr>
          <w:t>rameshmehay@googlemail.com</w:t>
        </w:r>
      </w:hyperlink>
      <w:r w:rsidR="002E1D41">
        <w:rPr>
          <w:rFonts w:ascii="Palatino Linotype" w:hAnsi="Palatino Linotype" w:cstheme="minorHAnsi"/>
          <w:color w:val="000000"/>
          <w:szCs w:val="40"/>
        </w:rPr>
        <w:t xml:space="preserve"> </w:t>
      </w:r>
    </w:p>
    <w:p w:rsidR="001925B6" w:rsidRPr="00874E22" w:rsidRDefault="00F51B68" w:rsidP="00874E22">
      <w:pPr>
        <w:jc w:val="right"/>
        <w:rPr>
          <w:rFonts w:ascii="Palatino Linotype" w:hAnsi="Palatino Linotype" w:cstheme="minorHAnsi"/>
          <w:color w:val="000000"/>
          <w:szCs w:val="40"/>
        </w:rPr>
      </w:pPr>
      <w:r>
        <w:rPr>
          <w:rFonts w:ascii="Palatino Linotype" w:hAnsi="Palatino Linotype" w:cstheme="minorHAnsi"/>
          <w:color w:val="000000"/>
          <w:szCs w:val="40"/>
        </w:rPr>
        <w:t xml:space="preserve">END – </w:t>
      </w:r>
      <w:r w:rsidR="005A5C90">
        <w:rPr>
          <w:rFonts w:ascii="Palatino Linotype" w:hAnsi="Palatino Linotype" w:cstheme="minorHAnsi"/>
          <w:color w:val="000000"/>
          <w:szCs w:val="40"/>
        </w:rPr>
        <w:t xml:space="preserve">CREATED APRIL 2014, </w:t>
      </w:r>
      <w:r>
        <w:rPr>
          <w:rFonts w:ascii="Palatino Linotype" w:hAnsi="Palatino Linotype" w:cstheme="minorHAnsi"/>
          <w:color w:val="000000"/>
          <w:szCs w:val="40"/>
        </w:rPr>
        <w:t xml:space="preserve">LAST UPDATE </w:t>
      </w:r>
      <w:r w:rsidR="005A5C90">
        <w:rPr>
          <w:rFonts w:ascii="Palatino Linotype" w:hAnsi="Palatino Linotype" w:cstheme="minorHAnsi"/>
          <w:color w:val="000000"/>
          <w:szCs w:val="40"/>
        </w:rPr>
        <w:t>MAY</w:t>
      </w:r>
      <w:r>
        <w:rPr>
          <w:rFonts w:ascii="Palatino Linotype" w:hAnsi="Palatino Linotype" w:cstheme="minorHAnsi"/>
          <w:color w:val="000000"/>
          <w:szCs w:val="40"/>
        </w:rPr>
        <w:t xml:space="preserve"> 2014</w:t>
      </w:r>
      <w:bookmarkEnd w:id="0"/>
    </w:p>
    <w:sectPr w:rsidR="001925B6" w:rsidRPr="00874E22" w:rsidSect="00B070DA">
      <w:headerReference w:type="default" r:id="rId43"/>
      <w:pgSz w:w="12240" w:h="15840" w:code="1"/>
      <w:pgMar w:top="851" w:right="720" w:bottom="851" w:left="3096" w:header="108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797" w:rsidRDefault="00A02797">
      <w:pPr>
        <w:spacing w:after="0" w:line="240" w:lineRule="auto"/>
      </w:pPr>
      <w:r>
        <w:separator/>
      </w:r>
    </w:p>
    <w:p w:rsidR="00A02797" w:rsidRDefault="00A02797"/>
    <w:p w:rsidR="00A02797" w:rsidRDefault="00A02797"/>
  </w:endnote>
  <w:endnote w:type="continuationSeparator" w:id="0">
    <w:p w:rsidR="00A02797" w:rsidRDefault="00A02797">
      <w:pPr>
        <w:spacing w:after="0" w:line="240" w:lineRule="auto"/>
      </w:pPr>
      <w:r>
        <w:continuationSeparator/>
      </w:r>
    </w:p>
    <w:p w:rsidR="00A02797" w:rsidRDefault="00A02797"/>
    <w:p w:rsidR="00A02797" w:rsidRDefault="00A027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797" w:rsidRDefault="00A02797">
      <w:pPr>
        <w:spacing w:after="0" w:line="240" w:lineRule="auto"/>
      </w:pPr>
      <w:r>
        <w:separator/>
      </w:r>
    </w:p>
    <w:p w:rsidR="00A02797" w:rsidRDefault="00A02797"/>
    <w:p w:rsidR="00A02797" w:rsidRDefault="00A02797"/>
  </w:footnote>
  <w:footnote w:type="continuationSeparator" w:id="0">
    <w:p w:rsidR="00A02797" w:rsidRDefault="00A02797">
      <w:pPr>
        <w:spacing w:after="0" w:line="240" w:lineRule="auto"/>
      </w:pPr>
      <w:r>
        <w:continuationSeparator/>
      </w:r>
    </w:p>
    <w:p w:rsidR="00A02797" w:rsidRDefault="00A02797"/>
    <w:p w:rsidR="00A02797" w:rsidRDefault="00A0279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410" w:type="pct"/>
      <w:jc w:val="right"/>
      <w:tblLayout w:type="fixed"/>
      <w:tblCellMar>
        <w:left w:w="0" w:type="dxa"/>
        <w:right w:w="0" w:type="dxa"/>
      </w:tblCellMar>
      <w:tblLook w:val="04A0" w:firstRow="1" w:lastRow="0" w:firstColumn="1" w:lastColumn="0" w:noHBand="0" w:noVBand="1"/>
      <w:tblDescription w:val="Header Table"/>
    </w:tblPr>
    <w:tblGrid>
      <w:gridCol w:w="2088"/>
      <w:gridCol w:w="288"/>
      <w:gridCol w:w="8424"/>
    </w:tblGrid>
    <w:tr w:rsidR="007C3B84" w:rsidRPr="00A17F95">
      <w:trPr>
        <w:trHeight w:hRule="exact" w:val="720"/>
        <w:jc w:val="right"/>
      </w:trPr>
      <w:tc>
        <w:tcPr>
          <w:tcW w:w="2088" w:type="dxa"/>
          <w:vAlign w:val="bottom"/>
        </w:tcPr>
        <w:p w:rsidR="007C3B84" w:rsidRDefault="007C3B84">
          <w:pPr>
            <w:pStyle w:val="Page"/>
          </w:pPr>
          <w:r>
            <w:fldChar w:fldCharType="begin"/>
          </w:r>
          <w:r>
            <w:instrText xml:space="preserve"> Page \# 0# </w:instrText>
          </w:r>
          <w:r>
            <w:fldChar w:fldCharType="separate"/>
          </w:r>
          <w:r w:rsidR="008008D3">
            <w:t>11</w:t>
          </w:r>
          <w:r>
            <w:fldChar w:fldCharType="end"/>
          </w:r>
        </w:p>
      </w:tc>
      <w:tc>
        <w:tcPr>
          <w:tcW w:w="288" w:type="dxa"/>
          <w:vAlign w:val="bottom"/>
        </w:tcPr>
        <w:p w:rsidR="007C3B84" w:rsidRDefault="007C3B84"/>
      </w:tc>
      <w:tc>
        <w:tcPr>
          <w:tcW w:w="8424" w:type="dxa"/>
          <w:vAlign w:val="bottom"/>
        </w:tcPr>
        <w:p w:rsidR="007C3B84" w:rsidRPr="00B070DA" w:rsidRDefault="007C3B84">
          <w:pPr>
            <w:pStyle w:val="InfoHeading"/>
            <w:rPr>
              <w:rFonts w:ascii="Trebuchet MS" w:hAnsi="Trebuchet MS"/>
              <w:color w:val="69A12B"/>
            </w:rPr>
          </w:pPr>
          <w:r w:rsidRPr="00B070DA">
            <w:rPr>
              <w:rFonts w:ascii="Trebuchet MS" w:hAnsi="Trebuchet MS"/>
              <w:color w:val="69A12B"/>
            </w:rPr>
            <w:t>ARCP advice for Panel Chairs</w:t>
          </w:r>
        </w:p>
        <w:p w:rsidR="007C3B84" w:rsidRPr="00B070DA" w:rsidRDefault="007C3B84">
          <w:pPr>
            <w:pStyle w:val="InfoHeading"/>
            <w:rPr>
              <w:rFonts w:ascii="Trebuchet MS" w:hAnsi="Trebuchet MS"/>
              <w:b w:val="0"/>
              <w:color w:val="69A12B"/>
            </w:rPr>
          </w:pPr>
          <w:r w:rsidRPr="00B070DA">
            <w:rPr>
              <w:rFonts w:ascii="Trebuchet MS" w:hAnsi="Trebuchet MS"/>
              <w:b w:val="0"/>
              <w:color w:val="69A12B"/>
              <w:sz w:val="20"/>
            </w:rPr>
            <w:t>Drs. Ramesh Mehay, Paul Johnson &amp; Mike Tomson</w:t>
          </w:r>
        </w:p>
      </w:tc>
    </w:tr>
    <w:tr w:rsidR="007C3B84">
      <w:trPr>
        <w:trHeight w:hRule="exact" w:val="86"/>
        <w:jc w:val="right"/>
      </w:trPr>
      <w:tc>
        <w:tcPr>
          <w:tcW w:w="2088" w:type="dxa"/>
          <w:shd w:val="clear" w:color="auto" w:fill="000000" w:themeFill="text1"/>
        </w:tcPr>
        <w:p w:rsidR="007C3B84" w:rsidRDefault="007C3B84">
          <w:pPr>
            <w:rPr>
              <w:sz w:val="10"/>
            </w:rPr>
          </w:pPr>
        </w:p>
      </w:tc>
      <w:tc>
        <w:tcPr>
          <w:tcW w:w="288" w:type="dxa"/>
        </w:tcPr>
        <w:p w:rsidR="007C3B84" w:rsidRDefault="007C3B84">
          <w:pPr>
            <w:rPr>
              <w:sz w:val="10"/>
            </w:rPr>
          </w:pPr>
        </w:p>
      </w:tc>
      <w:tc>
        <w:tcPr>
          <w:tcW w:w="8424" w:type="dxa"/>
          <w:shd w:val="clear" w:color="auto" w:fill="000000" w:themeFill="text1"/>
        </w:tcPr>
        <w:p w:rsidR="007C3B84" w:rsidRPr="00B070DA" w:rsidRDefault="007C3B84">
          <w:pPr>
            <w:rPr>
              <w:color w:val="69A12B"/>
              <w:sz w:val="10"/>
            </w:rPr>
          </w:pPr>
        </w:p>
      </w:tc>
    </w:tr>
  </w:tbl>
  <w:p w:rsidR="007C3B84" w:rsidRDefault="007C3B8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60E6EB78"/>
    <w:lvl w:ilvl="0">
      <w:start w:val="1"/>
      <w:numFmt w:val="bullet"/>
      <w:pStyle w:val="ListBullet"/>
      <w:lvlText w:val="•"/>
      <w:lvlJc w:val="left"/>
      <w:pPr>
        <w:ind w:left="576" w:hanging="288"/>
      </w:pPr>
      <w:rPr>
        <w:rFonts w:ascii="Cambria" w:hAnsi="Cambria" w:hint="default"/>
        <w:color w:val="EF4623" w:themeColor="accent1"/>
      </w:rPr>
    </w:lvl>
  </w:abstractNum>
  <w:abstractNum w:abstractNumId="1">
    <w:nsid w:val="0E8B20C2"/>
    <w:multiLevelType w:val="hybridMultilevel"/>
    <w:tmpl w:val="B3E02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0843F68"/>
    <w:multiLevelType w:val="hybridMultilevel"/>
    <w:tmpl w:val="65EC78C8"/>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D2691E"/>
    <w:multiLevelType w:val="hybridMultilevel"/>
    <w:tmpl w:val="E500C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D1B54AD"/>
    <w:multiLevelType w:val="hybridMultilevel"/>
    <w:tmpl w:val="095E9982"/>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E253351"/>
    <w:multiLevelType w:val="hybridMultilevel"/>
    <w:tmpl w:val="D0FCD5F8"/>
    <w:lvl w:ilvl="0" w:tplc="0809000F">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3C27D22"/>
    <w:multiLevelType w:val="hybridMultilevel"/>
    <w:tmpl w:val="8B141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66E776A"/>
    <w:multiLevelType w:val="hybridMultilevel"/>
    <w:tmpl w:val="CE286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F53517D"/>
    <w:multiLevelType w:val="hybridMultilevel"/>
    <w:tmpl w:val="F006C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F742823"/>
    <w:multiLevelType w:val="hybridMultilevel"/>
    <w:tmpl w:val="1BE21E96"/>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67F6A45"/>
    <w:multiLevelType w:val="multilevel"/>
    <w:tmpl w:val="0436C7FE"/>
    <w:lvl w:ilvl="0">
      <w:start w:val="1"/>
      <w:numFmt w:val="decimal"/>
      <w:pStyle w:val="ListNumber"/>
      <w:lvlText w:val="%1."/>
      <w:lvlJc w:val="left"/>
      <w:pPr>
        <w:ind w:left="360" w:hanging="360"/>
      </w:pPr>
      <w:rPr>
        <w:rFonts w:hint="default"/>
        <w:color w:val="EF4623" w:themeColor="accent1"/>
      </w:rPr>
    </w:lvl>
    <w:lvl w:ilvl="1">
      <w:start w:val="1"/>
      <w:numFmt w:val="decimal"/>
      <w:pStyle w:val="ListNumber2"/>
      <w:suff w:val="space"/>
      <w:lvlText w:val="%1.%2"/>
      <w:lvlJc w:val="left"/>
      <w:pPr>
        <w:ind w:left="936" w:hanging="576"/>
      </w:pPr>
      <w:rPr>
        <w:rFonts w:hint="default"/>
        <w:color w:val="EF4623" w:themeColor="accent1"/>
      </w:rPr>
    </w:lvl>
    <w:lvl w:ilvl="2">
      <w:start w:val="1"/>
      <w:numFmt w:val="lowerLetter"/>
      <w:pStyle w:val="ListNumber3"/>
      <w:lvlText w:val="%3."/>
      <w:lvlJc w:val="left"/>
      <w:pPr>
        <w:ind w:left="720" w:hanging="360"/>
      </w:pPr>
      <w:rPr>
        <w:rFonts w:hint="default"/>
        <w:color w:val="EF4623" w:themeColor="accent1"/>
      </w:rPr>
    </w:lvl>
    <w:lvl w:ilvl="3">
      <w:start w:val="1"/>
      <w:numFmt w:val="lowerRoman"/>
      <w:pStyle w:val="ListNumber4"/>
      <w:lvlText w:val="%4."/>
      <w:lvlJc w:val="left"/>
      <w:pPr>
        <w:ind w:left="1080" w:hanging="360"/>
      </w:pPr>
      <w:rPr>
        <w:rFonts w:hint="default"/>
        <w:color w:val="EF4623" w:themeColor="accent1"/>
      </w:rPr>
    </w:lvl>
    <w:lvl w:ilvl="4">
      <w:start w:val="1"/>
      <w:numFmt w:val="lowerLetter"/>
      <w:pStyle w:val="ListNumber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38901CD8"/>
    <w:multiLevelType w:val="hybridMultilevel"/>
    <w:tmpl w:val="65D40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8B256F5"/>
    <w:multiLevelType w:val="hybridMultilevel"/>
    <w:tmpl w:val="279605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B1C7111"/>
    <w:multiLevelType w:val="hybridMultilevel"/>
    <w:tmpl w:val="D368CFB4"/>
    <w:lvl w:ilvl="0" w:tplc="423C7DCE">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3F695FFC"/>
    <w:multiLevelType w:val="hybridMultilevel"/>
    <w:tmpl w:val="0360B128"/>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14834D4"/>
    <w:multiLevelType w:val="hybridMultilevel"/>
    <w:tmpl w:val="E5E63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2EE6914"/>
    <w:multiLevelType w:val="hybridMultilevel"/>
    <w:tmpl w:val="DC6A4C7E"/>
    <w:lvl w:ilvl="0" w:tplc="0809000F">
      <w:start w:val="1"/>
      <w:numFmt w:val="decimal"/>
      <w:lvlText w:val="%1."/>
      <w:lvlJc w:val="left"/>
      <w:pPr>
        <w:ind w:left="1800"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nsid w:val="49DF2BBF"/>
    <w:multiLevelType w:val="hybridMultilevel"/>
    <w:tmpl w:val="D7FA2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B27640A"/>
    <w:multiLevelType w:val="hybridMultilevel"/>
    <w:tmpl w:val="23908FF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5682C97"/>
    <w:multiLevelType w:val="hybridMultilevel"/>
    <w:tmpl w:val="D1F8A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84A5218"/>
    <w:multiLevelType w:val="hybridMultilevel"/>
    <w:tmpl w:val="335A62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4F7263D"/>
    <w:multiLevelType w:val="hybridMultilevel"/>
    <w:tmpl w:val="57E8F0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BA905F6"/>
    <w:multiLevelType w:val="hybridMultilevel"/>
    <w:tmpl w:val="D0CCAC3E"/>
    <w:lvl w:ilvl="0" w:tplc="0450E682">
      <w:start w:val="1"/>
      <w:numFmt w:val="lowerRoman"/>
      <w:lvlText w:val="%1)"/>
      <w:lvlJc w:val="left"/>
      <w:pPr>
        <w:ind w:left="1080" w:hanging="72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3F847A8"/>
    <w:multiLevelType w:val="hybridMultilevel"/>
    <w:tmpl w:val="57D85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54362B1"/>
    <w:multiLevelType w:val="hybridMultilevel"/>
    <w:tmpl w:val="DC3EF3FC"/>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nsid w:val="76A55A5B"/>
    <w:multiLevelType w:val="hybridMultilevel"/>
    <w:tmpl w:val="41282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A961B0B"/>
    <w:multiLevelType w:val="hybridMultilevel"/>
    <w:tmpl w:val="6B225F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FED6BD8"/>
    <w:multiLevelType w:val="hybridMultilevel"/>
    <w:tmpl w:val="1B7E1C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4"/>
  </w:num>
  <w:num w:numId="4">
    <w:abstractNumId w:val="18"/>
  </w:num>
  <w:num w:numId="5">
    <w:abstractNumId w:val="2"/>
  </w:num>
  <w:num w:numId="6">
    <w:abstractNumId w:val="12"/>
  </w:num>
  <w:num w:numId="7">
    <w:abstractNumId w:val="8"/>
  </w:num>
  <w:num w:numId="8">
    <w:abstractNumId w:val="27"/>
  </w:num>
  <w:num w:numId="9">
    <w:abstractNumId w:val="21"/>
  </w:num>
  <w:num w:numId="10">
    <w:abstractNumId w:val="22"/>
  </w:num>
  <w:num w:numId="11">
    <w:abstractNumId w:val="1"/>
  </w:num>
  <w:num w:numId="12">
    <w:abstractNumId w:val="7"/>
  </w:num>
  <w:num w:numId="13">
    <w:abstractNumId w:val="17"/>
  </w:num>
  <w:num w:numId="14">
    <w:abstractNumId w:val="3"/>
  </w:num>
  <w:num w:numId="15">
    <w:abstractNumId w:val="24"/>
  </w:num>
  <w:num w:numId="16">
    <w:abstractNumId w:val="16"/>
  </w:num>
  <w:num w:numId="17">
    <w:abstractNumId w:val="11"/>
  </w:num>
  <w:num w:numId="18">
    <w:abstractNumId w:val="5"/>
  </w:num>
  <w:num w:numId="19">
    <w:abstractNumId w:val="26"/>
  </w:num>
  <w:num w:numId="20">
    <w:abstractNumId w:val="25"/>
  </w:num>
  <w:num w:numId="21">
    <w:abstractNumId w:val="13"/>
  </w:num>
  <w:num w:numId="22">
    <w:abstractNumId w:val="20"/>
  </w:num>
  <w:num w:numId="23">
    <w:abstractNumId w:val="15"/>
  </w:num>
  <w:num w:numId="24">
    <w:abstractNumId w:val="6"/>
  </w:num>
  <w:num w:numId="25">
    <w:abstractNumId w:val="19"/>
  </w:num>
  <w:num w:numId="26">
    <w:abstractNumId w:val="9"/>
  </w:num>
  <w:num w:numId="27">
    <w:abstractNumId w:val="14"/>
  </w:num>
  <w:num w:numId="28">
    <w:abstractNumId w:val="2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D0F"/>
    <w:rsid w:val="00014E5E"/>
    <w:rsid w:val="00054677"/>
    <w:rsid w:val="00080FCE"/>
    <w:rsid w:val="00081281"/>
    <w:rsid w:val="000843AA"/>
    <w:rsid w:val="000D087E"/>
    <w:rsid w:val="000D307B"/>
    <w:rsid w:val="000D330F"/>
    <w:rsid w:val="001114E0"/>
    <w:rsid w:val="00117C25"/>
    <w:rsid w:val="00120B8B"/>
    <w:rsid w:val="00126C93"/>
    <w:rsid w:val="001461A6"/>
    <w:rsid w:val="001545CC"/>
    <w:rsid w:val="00170D9C"/>
    <w:rsid w:val="00186062"/>
    <w:rsid w:val="001925B6"/>
    <w:rsid w:val="00196E64"/>
    <w:rsid w:val="001B2C2E"/>
    <w:rsid w:val="001D3608"/>
    <w:rsid w:val="001F072C"/>
    <w:rsid w:val="00201B5C"/>
    <w:rsid w:val="00214576"/>
    <w:rsid w:val="00234021"/>
    <w:rsid w:val="0024558C"/>
    <w:rsid w:val="0025308D"/>
    <w:rsid w:val="00295485"/>
    <w:rsid w:val="002A1F09"/>
    <w:rsid w:val="002B3E1D"/>
    <w:rsid w:val="002E1D41"/>
    <w:rsid w:val="002E4E0E"/>
    <w:rsid w:val="002E5908"/>
    <w:rsid w:val="002F7F0B"/>
    <w:rsid w:val="003467BD"/>
    <w:rsid w:val="003906DC"/>
    <w:rsid w:val="003A7BF5"/>
    <w:rsid w:val="003A7F13"/>
    <w:rsid w:val="003C1F21"/>
    <w:rsid w:val="003C2435"/>
    <w:rsid w:val="003C28CA"/>
    <w:rsid w:val="003F7097"/>
    <w:rsid w:val="00405931"/>
    <w:rsid w:val="00434507"/>
    <w:rsid w:val="00453DD3"/>
    <w:rsid w:val="00462A92"/>
    <w:rsid w:val="00496101"/>
    <w:rsid w:val="0049698A"/>
    <w:rsid w:val="004D7B8E"/>
    <w:rsid w:val="004E088B"/>
    <w:rsid w:val="004E386D"/>
    <w:rsid w:val="004F5F68"/>
    <w:rsid w:val="00501717"/>
    <w:rsid w:val="00522BD4"/>
    <w:rsid w:val="00544C00"/>
    <w:rsid w:val="00557A70"/>
    <w:rsid w:val="00560348"/>
    <w:rsid w:val="005942E8"/>
    <w:rsid w:val="005A5C90"/>
    <w:rsid w:val="00617023"/>
    <w:rsid w:val="00617E3D"/>
    <w:rsid w:val="00637140"/>
    <w:rsid w:val="00660AB0"/>
    <w:rsid w:val="0068782F"/>
    <w:rsid w:val="00692374"/>
    <w:rsid w:val="00697920"/>
    <w:rsid w:val="006A10C4"/>
    <w:rsid w:val="006A56F3"/>
    <w:rsid w:val="006C2AAE"/>
    <w:rsid w:val="006F485D"/>
    <w:rsid w:val="007215C2"/>
    <w:rsid w:val="00744500"/>
    <w:rsid w:val="00757135"/>
    <w:rsid w:val="007668C3"/>
    <w:rsid w:val="007856B7"/>
    <w:rsid w:val="00786D9A"/>
    <w:rsid w:val="00792E47"/>
    <w:rsid w:val="00796774"/>
    <w:rsid w:val="007C3B84"/>
    <w:rsid w:val="008008D3"/>
    <w:rsid w:val="00827239"/>
    <w:rsid w:val="0083668C"/>
    <w:rsid w:val="00843E24"/>
    <w:rsid w:val="00857342"/>
    <w:rsid w:val="00874E22"/>
    <w:rsid w:val="00881FFC"/>
    <w:rsid w:val="008827F8"/>
    <w:rsid w:val="00890C35"/>
    <w:rsid w:val="008B3DBA"/>
    <w:rsid w:val="008C79BC"/>
    <w:rsid w:val="008D01D1"/>
    <w:rsid w:val="009148F4"/>
    <w:rsid w:val="00930C34"/>
    <w:rsid w:val="00942D01"/>
    <w:rsid w:val="00947270"/>
    <w:rsid w:val="0095561C"/>
    <w:rsid w:val="00955D0F"/>
    <w:rsid w:val="00956200"/>
    <w:rsid w:val="00965061"/>
    <w:rsid w:val="009A260F"/>
    <w:rsid w:val="009B2EFA"/>
    <w:rsid w:val="009C5E2A"/>
    <w:rsid w:val="009E18D2"/>
    <w:rsid w:val="009E3A77"/>
    <w:rsid w:val="009E4F01"/>
    <w:rsid w:val="00A02797"/>
    <w:rsid w:val="00A17F95"/>
    <w:rsid w:val="00A22CD5"/>
    <w:rsid w:val="00A50E9F"/>
    <w:rsid w:val="00A57CFB"/>
    <w:rsid w:val="00A84BBF"/>
    <w:rsid w:val="00A87E0A"/>
    <w:rsid w:val="00A92A15"/>
    <w:rsid w:val="00AB5B18"/>
    <w:rsid w:val="00AF5D16"/>
    <w:rsid w:val="00B0465A"/>
    <w:rsid w:val="00B070DA"/>
    <w:rsid w:val="00B11823"/>
    <w:rsid w:val="00B67E29"/>
    <w:rsid w:val="00B84FB7"/>
    <w:rsid w:val="00B85039"/>
    <w:rsid w:val="00B85879"/>
    <w:rsid w:val="00BA647A"/>
    <w:rsid w:val="00BB1230"/>
    <w:rsid w:val="00BD14A7"/>
    <w:rsid w:val="00BD69C7"/>
    <w:rsid w:val="00BE3E4F"/>
    <w:rsid w:val="00BE6911"/>
    <w:rsid w:val="00BF34B5"/>
    <w:rsid w:val="00C16BCC"/>
    <w:rsid w:val="00C16EB5"/>
    <w:rsid w:val="00C1749A"/>
    <w:rsid w:val="00C257E9"/>
    <w:rsid w:val="00C47778"/>
    <w:rsid w:val="00C859D2"/>
    <w:rsid w:val="00C957ED"/>
    <w:rsid w:val="00CA601B"/>
    <w:rsid w:val="00CB6C33"/>
    <w:rsid w:val="00CF74E9"/>
    <w:rsid w:val="00DA2E26"/>
    <w:rsid w:val="00DB3C00"/>
    <w:rsid w:val="00DB3E2C"/>
    <w:rsid w:val="00E0619A"/>
    <w:rsid w:val="00E36E0B"/>
    <w:rsid w:val="00E41742"/>
    <w:rsid w:val="00E64C07"/>
    <w:rsid w:val="00E87B1A"/>
    <w:rsid w:val="00EA42A4"/>
    <w:rsid w:val="00EB5AEA"/>
    <w:rsid w:val="00F05BE1"/>
    <w:rsid w:val="00F45A13"/>
    <w:rsid w:val="00F51B68"/>
    <w:rsid w:val="00F6117B"/>
    <w:rsid w:val="00F72DC4"/>
    <w:rsid w:val="00FD6E7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711C2AA2-7198-423D-A169-3CE59EF0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ja-JP" w:bidi="ar-SA"/>
      </w:rPr>
    </w:rPrDefault>
    <w:pPrDefault>
      <w:pPr>
        <w:spacing w:after="180" w:line="33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 w:unhideWhenUsed="1" w:qFormat="1"/>
    <w:lsdException w:name="List Number 3" w:semiHidden="1" w:uiPriority="18" w:unhideWhenUsed="1"/>
    <w:lsdException w:name="List Number 4" w:semiHidden="1" w:uiPriority="18" w:unhideWhenUsed="1"/>
    <w:lsdException w:name="List Number 5" w:semiHidden="1" w:uiPriority="18" w:unhideWhenUsed="1"/>
    <w:lsdException w:name="Title" w:uiPriority="2" w:qFormat="1"/>
    <w:lsdException w:name="Closing" w:semiHidden="1" w:unhideWhenUsed="1" w:qFormat="1"/>
    <w:lsdException w:name="Signature" w:semiHidden="1" w:uiPriority="9"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0"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1"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pageBreakBefore/>
      <w:pBdr>
        <w:bottom w:val="single" w:sz="8" w:space="1" w:color="auto"/>
      </w:pBdr>
      <w:spacing w:before="480" w:after="120" w:line="240" w:lineRule="auto"/>
      <w:outlineLvl w:val="0"/>
    </w:pPr>
    <w:rPr>
      <w:rFonts w:asciiTheme="majorHAnsi" w:eastAsiaTheme="majorEastAsia" w:hAnsiTheme="majorHAnsi" w:cstheme="majorBidi"/>
      <w:b/>
      <w:bCs/>
      <w:color w:val="000000" w:themeColor="text1"/>
      <w:sz w:val="40"/>
    </w:rPr>
  </w:style>
  <w:style w:type="paragraph" w:styleId="Heading2">
    <w:name w:val="heading 2"/>
    <w:basedOn w:val="Normal"/>
    <w:next w:val="Normal"/>
    <w:link w:val="Heading2Char"/>
    <w:uiPriority w:val="1"/>
    <w:unhideWhenUsed/>
    <w:qFormat/>
    <w:pPr>
      <w:keepNext/>
      <w:keepLines/>
      <w:spacing w:before="240" w:after="0"/>
      <w:outlineLvl w:val="1"/>
    </w:pPr>
    <w:rPr>
      <w:rFonts w:asciiTheme="majorHAnsi" w:eastAsiaTheme="majorEastAsia" w:hAnsiTheme="majorHAnsi" w:cstheme="majorBidi"/>
      <w:b/>
      <w:b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spacing w:after="0" w:line="240" w:lineRule="auto"/>
      <w:ind w:left="29" w:right="144"/>
    </w:pPr>
    <w:rPr>
      <w:color w:val="EF4623" w:themeColor="accent1"/>
    </w:rPr>
  </w:style>
  <w:style w:type="character" w:customStyle="1" w:styleId="FooterChar">
    <w:name w:val="Footer Char"/>
    <w:basedOn w:val="DefaultParagraphFont"/>
    <w:link w:val="Footer"/>
    <w:uiPriority w:val="99"/>
    <w:rPr>
      <w:color w:val="EF4623" w:themeColor="accent1"/>
    </w:rPr>
  </w:style>
  <w:style w:type="paragraph" w:styleId="Subtitle">
    <w:name w:val="Subtitle"/>
    <w:basedOn w:val="Normal"/>
    <w:next w:val="Normal"/>
    <w:link w:val="SubtitleChar"/>
    <w:uiPriority w:val="3"/>
    <w:unhideWhenUsed/>
    <w:qFormat/>
    <w:pPr>
      <w:numPr>
        <w:ilvl w:val="1"/>
      </w:numPr>
      <w:spacing w:before="40" w:after="160" w:line="288" w:lineRule="auto"/>
      <w:ind w:left="72"/>
    </w:pPr>
    <w:rPr>
      <w:rFonts w:asciiTheme="majorHAnsi" w:eastAsiaTheme="majorEastAsia" w:hAnsiTheme="majorHAnsi" w:cstheme="majorBidi"/>
      <w:b/>
      <w:bCs/>
      <w:caps/>
      <w:color w:val="000000" w:themeColor="text1"/>
      <w:kern w:val="20"/>
      <w:sz w:val="60"/>
    </w:rPr>
  </w:style>
  <w:style w:type="paragraph" w:customStyle="1" w:styleId="Graphic">
    <w:name w:val="Graphic"/>
    <w:basedOn w:val="Normal"/>
    <w:uiPriority w:val="99"/>
    <w:pPr>
      <w:spacing w:after="80" w:line="240" w:lineRule="auto"/>
      <w:jc w:val="center"/>
    </w:pPr>
  </w:style>
  <w:style w:type="paragraph" w:styleId="Header">
    <w:name w:val="header"/>
    <w:basedOn w:val="Normal"/>
    <w:link w:val="HeaderChar"/>
    <w:uiPriority w:val="99"/>
    <w:qFormat/>
    <w:pPr>
      <w:spacing w:after="380" w:line="240" w:lineRule="auto"/>
    </w:pPr>
  </w:style>
  <w:style w:type="character" w:customStyle="1" w:styleId="HeaderChar">
    <w:name w:val="Header Char"/>
    <w:basedOn w:val="DefaultParagraphFont"/>
    <w:link w:val="Header"/>
    <w:uiPriority w:val="99"/>
    <w:rPr>
      <w:color w:val="404040" w:themeColor="text1" w:themeTint="BF"/>
      <w:sz w:val="20"/>
    </w:rPr>
  </w:style>
  <w:style w:type="table" w:styleId="TableGrid">
    <w:name w:val="Table Grid"/>
    <w:basedOn w:val="TableNormal"/>
    <w:uiPriority w:val="59"/>
    <w:pPr>
      <w:spacing w:before="120" w:after="120" w:line="240" w:lineRule="auto"/>
      <w:ind w:left="115" w:right="115"/>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customStyle="1" w:styleId="InfoHeading">
    <w:name w:val="Info Heading"/>
    <w:basedOn w:val="Normal"/>
    <w:uiPriority w:val="2"/>
    <w:qFormat/>
    <w:pPr>
      <w:spacing w:after="60" w:line="240" w:lineRule="auto"/>
      <w:ind w:left="29" w:right="29"/>
      <w:jc w:val="right"/>
    </w:pPr>
    <w:rPr>
      <w:b/>
      <w:bCs/>
      <w:color w:val="EF4623" w:themeColor="accent1"/>
      <w:sz w:val="36"/>
    </w:rPr>
  </w:style>
  <w:style w:type="paragraph" w:customStyle="1" w:styleId="Page">
    <w:name w:val="Page"/>
    <w:basedOn w:val="Normal"/>
    <w:next w:val="Normal"/>
    <w:uiPriority w:val="99"/>
    <w:unhideWhenUsed/>
    <w:qFormat/>
    <w:pPr>
      <w:spacing w:after="40" w:line="240" w:lineRule="auto"/>
    </w:pPr>
    <w:rPr>
      <w:noProof/>
      <w:color w:val="000000" w:themeColor="text1"/>
      <w:sz w:val="36"/>
    </w:rPr>
  </w:style>
  <w:style w:type="paragraph" w:styleId="Title">
    <w:name w:val="Title"/>
    <w:basedOn w:val="Normal"/>
    <w:next w:val="Normal"/>
    <w:link w:val="TitleChar"/>
    <w:uiPriority w:val="2"/>
    <w:qFormat/>
    <w:pPr>
      <w:spacing w:after="40" w:line="240" w:lineRule="auto"/>
    </w:pPr>
    <w:rPr>
      <w:rFonts w:asciiTheme="majorHAnsi" w:eastAsiaTheme="majorEastAsia" w:hAnsiTheme="majorHAnsi" w:cstheme="majorBidi"/>
      <w:b/>
      <w:bCs/>
      <w:color w:val="EF4623" w:themeColor="accent1"/>
      <w:sz w:val="200"/>
    </w:rPr>
  </w:style>
  <w:style w:type="character" w:customStyle="1" w:styleId="TitleChar">
    <w:name w:val="Title Char"/>
    <w:basedOn w:val="DefaultParagraphFont"/>
    <w:link w:val="Title"/>
    <w:uiPriority w:val="2"/>
    <w:rPr>
      <w:rFonts w:asciiTheme="majorHAnsi" w:eastAsiaTheme="majorEastAsia" w:hAnsiTheme="majorHAnsi" w:cstheme="majorBidi"/>
      <w:b/>
      <w:bCs/>
      <w:color w:val="EF4623" w:themeColor="accent1"/>
      <w:sz w:val="200"/>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Pr>
      <w:rFonts w:ascii="Tahoma" w:hAnsi="Tahoma" w:cs="Tahoma"/>
      <w:sz w:val="16"/>
    </w:rPr>
  </w:style>
  <w:style w:type="character" w:styleId="Strong">
    <w:name w:val="Strong"/>
    <w:basedOn w:val="DefaultParagraphFont"/>
    <w:uiPriority w:val="10"/>
    <w:qFormat/>
    <w:rPr>
      <w:b/>
      <w:bCs/>
    </w:rPr>
  </w:style>
  <w:style w:type="character" w:customStyle="1" w:styleId="SubtitleChar">
    <w:name w:val="Subtitle Char"/>
    <w:basedOn w:val="DefaultParagraphFont"/>
    <w:link w:val="Subtitle"/>
    <w:uiPriority w:val="3"/>
    <w:rPr>
      <w:rFonts w:asciiTheme="majorHAnsi" w:eastAsiaTheme="majorEastAsia" w:hAnsiTheme="majorHAnsi" w:cstheme="majorBidi"/>
      <w:b/>
      <w:bCs/>
      <w:caps/>
      <w:color w:val="000000" w:themeColor="text1"/>
      <w:kern w:val="20"/>
      <w:sz w:val="60"/>
    </w:rPr>
  </w:style>
  <w:style w:type="paragraph" w:customStyle="1" w:styleId="Abstract">
    <w:name w:val="Abstract"/>
    <w:basedOn w:val="Normal"/>
    <w:uiPriority w:val="3"/>
    <w:qFormat/>
    <w:pPr>
      <w:spacing w:before="360" w:after="480" w:line="360" w:lineRule="auto"/>
    </w:pPr>
    <w:rPr>
      <w:i/>
      <w:iCs/>
      <w:color w:val="EF4623" w:themeColor="accent1"/>
      <w:kern w:val="20"/>
      <w:sz w:val="28"/>
    </w:rPr>
  </w:style>
  <w:style w:type="paragraph" w:styleId="NoSpacing">
    <w:name w:val="No Spacing"/>
    <w:link w:val="NoSpacingChar"/>
    <w:uiPriority w:val="1"/>
    <w:unhideWhenUsed/>
    <w:qFormat/>
    <w:pPr>
      <w:spacing w:after="0" w:line="240" w:lineRule="auto"/>
    </w:pPr>
  </w:style>
  <w:style w:type="character" w:styleId="Hyperlink">
    <w:name w:val="Hyperlink"/>
    <w:basedOn w:val="DefaultParagraphFont"/>
    <w:uiPriority w:val="99"/>
    <w:unhideWhenUsed/>
    <w:rPr>
      <w:color w:val="5F5F5F" w:themeColor="hyperlink"/>
      <w:u w:val="single"/>
    </w:rPr>
  </w:style>
  <w:style w:type="paragraph" w:styleId="TOC1">
    <w:name w:val="toc 1"/>
    <w:basedOn w:val="Normal"/>
    <w:next w:val="Normal"/>
    <w:autoRedefine/>
    <w:uiPriority w:val="39"/>
    <w:unhideWhenUsed/>
    <w:pPr>
      <w:tabs>
        <w:tab w:val="right" w:leader="underscore" w:pos="8424"/>
      </w:tabs>
      <w:spacing w:before="40" w:after="100" w:line="288" w:lineRule="auto"/>
    </w:pPr>
    <w:rPr>
      <w:noProof/>
      <w:kern w:val="20"/>
    </w:r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00000" w:themeColor="text1"/>
      <w:sz w:val="40"/>
    </w:rPr>
  </w:style>
  <w:style w:type="paragraph" w:styleId="TOCHeading">
    <w:name w:val="TOC Heading"/>
    <w:basedOn w:val="Heading1"/>
    <w:next w:val="Normal"/>
    <w:uiPriority w:val="39"/>
    <w:unhideWhenUsed/>
    <w:qFormat/>
    <w:pPr>
      <w:pBdr>
        <w:bottom w:val="none" w:sz="0" w:space="0" w:color="auto"/>
      </w:pBdr>
      <w:spacing w:before="0" w:after="360"/>
      <w:outlineLvl w:val="9"/>
    </w:pPr>
    <w:rPr>
      <w:color w:val="EF4623" w:themeColor="accent1"/>
      <w:kern w:val="20"/>
      <w:sz w:val="44"/>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28"/>
    </w:rPr>
  </w:style>
  <w:style w:type="paragraph" w:styleId="Quote">
    <w:name w:val="Quote"/>
    <w:basedOn w:val="Normal"/>
    <w:next w:val="Normal"/>
    <w:link w:val="QuoteChar"/>
    <w:uiPriority w:val="1"/>
    <w:unhideWhenUsed/>
    <w:qFormat/>
    <w:pPr>
      <w:spacing w:before="240" w:after="240" w:line="288" w:lineRule="auto"/>
    </w:pPr>
    <w:rPr>
      <w:i/>
      <w:iCs/>
      <w:color w:val="EF4623" w:themeColor="accent1"/>
      <w:kern w:val="20"/>
      <w:sz w:val="24"/>
    </w:rPr>
  </w:style>
  <w:style w:type="character" w:customStyle="1" w:styleId="QuoteChar">
    <w:name w:val="Quote Char"/>
    <w:basedOn w:val="DefaultParagraphFont"/>
    <w:link w:val="Quote"/>
    <w:uiPriority w:val="1"/>
    <w:rPr>
      <w:i/>
      <w:iCs/>
      <w:color w:val="EF4623" w:themeColor="accent1"/>
      <w:kern w:val="20"/>
      <w:sz w:val="24"/>
    </w:rPr>
  </w:style>
  <w:style w:type="paragraph" w:styleId="Signature">
    <w:name w:val="Signature"/>
    <w:basedOn w:val="Normal"/>
    <w:link w:val="SignatureChar"/>
    <w:uiPriority w:val="9"/>
    <w:unhideWhenUsed/>
    <w:qFormat/>
    <w:pPr>
      <w:spacing w:before="720" w:after="0" w:line="312" w:lineRule="auto"/>
      <w:contextualSpacing/>
    </w:pPr>
    <w:rPr>
      <w:color w:val="595959" w:themeColor="text1" w:themeTint="A6"/>
      <w:kern w:val="20"/>
    </w:rPr>
  </w:style>
  <w:style w:type="character" w:customStyle="1" w:styleId="SignatureChar">
    <w:name w:val="Signature Char"/>
    <w:basedOn w:val="DefaultParagraphFont"/>
    <w:link w:val="Signature"/>
    <w:uiPriority w:val="9"/>
    <w:rPr>
      <w:color w:val="595959" w:themeColor="text1" w:themeTint="A6"/>
      <w:kern w:val="20"/>
    </w:rPr>
  </w:style>
  <w:style w:type="character" w:customStyle="1" w:styleId="NoSpacingChar">
    <w:name w:val="No Spacing Char"/>
    <w:basedOn w:val="DefaultParagraphFont"/>
    <w:link w:val="NoSpacing"/>
    <w:uiPriority w:val="1"/>
  </w:style>
  <w:style w:type="paragraph" w:styleId="ListBullet">
    <w:name w:val="List Bullet"/>
    <w:basedOn w:val="Normal"/>
    <w:uiPriority w:val="1"/>
    <w:unhideWhenUsed/>
    <w:qFormat/>
    <w:pPr>
      <w:numPr>
        <w:numId w:val="1"/>
      </w:numPr>
      <w:spacing w:before="40" w:after="40" w:line="288" w:lineRule="auto"/>
    </w:pPr>
    <w:rPr>
      <w:color w:val="595959" w:themeColor="text1" w:themeTint="A6"/>
      <w:kern w:val="20"/>
    </w:rPr>
  </w:style>
  <w:style w:type="paragraph" w:styleId="ListNumber">
    <w:name w:val="List Number"/>
    <w:basedOn w:val="Normal"/>
    <w:uiPriority w:val="1"/>
    <w:unhideWhenUsed/>
    <w:qFormat/>
    <w:pPr>
      <w:numPr>
        <w:numId w:val="2"/>
      </w:numPr>
      <w:spacing w:before="40" w:after="160" w:line="288" w:lineRule="auto"/>
      <w:contextualSpacing/>
    </w:pPr>
    <w:rPr>
      <w:color w:val="595959" w:themeColor="text1" w:themeTint="A6"/>
      <w:kern w:val="20"/>
    </w:rPr>
  </w:style>
  <w:style w:type="paragraph" w:styleId="ListNumber2">
    <w:name w:val="List Number 2"/>
    <w:basedOn w:val="Normal"/>
    <w:uiPriority w:val="1"/>
    <w:unhideWhenUsed/>
    <w:qFormat/>
    <w:pPr>
      <w:numPr>
        <w:ilvl w:val="1"/>
        <w:numId w:val="2"/>
      </w:numPr>
      <w:spacing w:before="40" w:after="160" w:line="288" w:lineRule="auto"/>
      <w:contextualSpacing/>
    </w:pPr>
    <w:rPr>
      <w:color w:val="595959" w:themeColor="text1" w:themeTint="A6"/>
      <w:kern w:val="20"/>
    </w:rPr>
  </w:style>
  <w:style w:type="paragraph" w:styleId="ListNumber3">
    <w:name w:val="List Number 3"/>
    <w:basedOn w:val="Normal"/>
    <w:uiPriority w:val="18"/>
    <w:unhideWhenUsed/>
    <w:pPr>
      <w:numPr>
        <w:ilvl w:val="2"/>
        <w:numId w:val="2"/>
      </w:numPr>
      <w:spacing w:before="40" w:after="160" w:line="288" w:lineRule="auto"/>
      <w:contextualSpacing/>
    </w:pPr>
    <w:rPr>
      <w:color w:val="595959" w:themeColor="text1" w:themeTint="A6"/>
      <w:kern w:val="20"/>
    </w:rPr>
  </w:style>
  <w:style w:type="paragraph" w:styleId="ListNumber4">
    <w:name w:val="List Number 4"/>
    <w:basedOn w:val="Normal"/>
    <w:uiPriority w:val="18"/>
    <w:unhideWhenUsed/>
    <w:pPr>
      <w:numPr>
        <w:ilvl w:val="3"/>
        <w:numId w:val="2"/>
      </w:numPr>
      <w:spacing w:before="40" w:after="160" w:line="288" w:lineRule="auto"/>
      <w:contextualSpacing/>
    </w:pPr>
    <w:rPr>
      <w:color w:val="595959" w:themeColor="text1" w:themeTint="A6"/>
      <w:kern w:val="20"/>
    </w:rPr>
  </w:style>
  <w:style w:type="paragraph" w:styleId="ListNumber5">
    <w:name w:val="List Number 5"/>
    <w:basedOn w:val="Normal"/>
    <w:uiPriority w:val="18"/>
    <w:unhideWhenUsed/>
    <w:pPr>
      <w:numPr>
        <w:ilvl w:val="4"/>
        <w:numId w:val="2"/>
      </w:numPr>
      <w:spacing w:before="40" w:after="160" w:line="288" w:lineRule="auto"/>
      <w:contextualSpacing/>
    </w:pPr>
    <w:rPr>
      <w:color w:val="595959" w:themeColor="text1" w:themeTint="A6"/>
      <w:kern w:val="20"/>
    </w:rPr>
  </w:style>
  <w:style w:type="table" w:customStyle="1" w:styleId="FinancialTable">
    <w:name w:val="Financial Table"/>
    <w:basedOn w:val="TableNormal"/>
    <w:uiPriority w:val="99"/>
    <w:pPr>
      <w:spacing w:before="60" w:after="60" w:line="240" w:lineRule="auto"/>
    </w:pPr>
    <w:tblPr>
      <w:tblInd w:w="0" w:type="dxa"/>
      <w:tblBorders>
        <w:top w:val="single" w:sz="8" w:space="0" w:color="000000" w:themeColor="text1"/>
        <w:left w:val="single" w:sz="8" w:space="0" w:color="000000" w:themeColor="text1"/>
        <w:bottom w:val="single" w:sz="24" w:space="0" w:color="000000" w:themeColor="text1"/>
        <w:right w:val="single" w:sz="8" w:space="0" w:color="000000" w:themeColor="text1"/>
        <w:insideH w:val="single" w:sz="8" w:space="0" w:color="000000" w:themeColor="text1"/>
        <w:insideV w:val="single" w:sz="8" w:space="0" w:color="000000" w:themeColor="text1"/>
      </w:tblBorders>
      <w:tblCellMar>
        <w:top w:w="0" w:type="dxa"/>
        <w:left w:w="72" w:type="dxa"/>
        <w:bottom w:w="0" w:type="dxa"/>
        <w:right w:w="72" w:type="dxa"/>
      </w:tblCellMar>
    </w:tblPr>
    <w:tblStylePr w:type="firstRow">
      <w:pPr>
        <w:wordWrap/>
        <w:spacing w:beforeLines="0" w:before="40" w:beforeAutospacing="0" w:afterLines="0" w:after="40" w:afterAutospacing="0"/>
        <w:jc w:val="left"/>
      </w:pPr>
      <w:rPr>
        <w:rFonts w:asciiTheme="majorHAnsi" w:hAnsiTheme="majorHAnsi"/>
        <w:b/>
        <w:i w:val="0"/>
        <w:caps w:val="0"/>
        <w:smallCaps w:val="0"/>
        <w:color w:val="000000" w:themeColor="text1"/>
        <w:sz w:val="22"/>
      </w:rPr>
    </w:tblStylePr>
    <w:tblStylePr w:type="firstCol">
      <w:rPr>
        <w:b/>
        <w:color w:val="000000" w:themeColor="text1"/>
      </w:rPr>
    </w:tblStylePr>
  </w:style>
  <w:style w:type="character" w:styleId="CommentReference">
    <w:name w:val="annotation reference"/>
    <w:basedOn w:val="DefaultParagraphFont"/>
    <w:uiPriority w:val="99"/>
    <w:semiHidden/>
    <w:unhideWhenUsed/>
    <w:rPr>
      <w:sz w:val="16"/>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table" w:styleId="LightShading">
    <w:name w:val="Light Shading"/>
    <w:basedOn w:val="TableNormal"/>
    <w:uiPriority w:val="6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TextDecimal">
    <w:name w:val="Table Text Decimal"/>
    <w:basedOn w:val="Normal"/>
    <w:uiPriority w:val="1"/>
    <w:qFormat/>
    <w:pPr>
      <w:tabs>
        <w:tab w:val="decimal" w:pos="869"/>
      </w:tabs>
      <w:spacing w:before="60" w:after="60" w:line="240" w:lineRule="auto"/>
    </w:pPr>
  </w:style>
  <w:style w:type="paragraph" w:customStyle="1" w:styleId="TableText">
    <w:name w:val="Table Text"/>
    <w:basedOn w:val="Normal"/>
    <w:uiPriority w:val="1"/>
    <w:qFormat/>
    <w:pPr>
      <w:spacing w:before="60" w:after="60" w:line="240" w:lineRule="auto"/>
    </w:pPr>
  </w:style>
  <w:style w:type="paragraph" w:customStyle="1" w:styleId="Organization">
    <w:name w:val="Organization"/>
    <w:basedOn w:val="Normal"/>
    <w:uiPriority w:val="2"/>
    <w:qFormat/>
    <w:pPr>
      <w:spacing w:after="60" w:line="240" w:lineRule="auto"/>
      <w:ind w:left="29" w:right="29"/>
    </w:pPr>
    <w:rPr>
      <w:b/>
      <w:bCs/>
      <w:color w:val="EF4623" w:themeColor="accent1"/>
      <w:sz w:val="36"/>
    </w:rPr>
  </w:style>
  <w:style w:type="paragraph" w:styleId="ListParagraph">
    <w:name w:val="List Paragraph"/>
    <w:basedOn w:val="Normal"/>
    <w:uiPriority w:val="34"/>
    <w:qFormat/>
    <w:rsid w:val="00080FCE"/>
    <w:pPr>
      <w:spacing w:after="200" w:line="276" w:lineRule="auto"/>
      <w:ind w:left="720"/>
      <w:contextualSpacing/>
    </w:pPr>
    <w:rPr>
      <w:rFonts w:ascii="Calibri" w:eastAsia="Times New Roman" w:hAnsi="Calibri" w:cs="Times New Roman"/>
      <w:color w:val="auto"/>
      <w:sz w:val="22"/>
      <w:szCs w:val="22"/>
      <w:lang w:val="en-GB" w:eastAsia="en-US"/>
    </w:rPr>
  </w:style>
  <w:style w:type="character" w:styleId="FollowedHyperlink">
    <w:name w:val="FollowedHyperlink"/>
    <w:basedOn w:val="DefaultParagraphFont"/>
    <w:uiPriority w:val="99"/>
    <w:semiHidden/>
    <w:unhideWhenUsed/>
    <w:rsid w:val="00080FCE"/>
    <w:rPr>
      <w:color w:val="91919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460194">
      <w:bodyDiv w:val="1"/>
      <w:marLeft w:val="0"/>
      <w:marRight w:val="0"/>
      <w:marTop w:val="0"/>
      <w:marBottom w:val="0"/>
      <w:divBdr>
        <w:top w:val="none" w:sz="0" w:space="0" w:color="auto"/>
        <w:left w:val="none" w:sz="0" w:space="0" w:color="auto"/>
        <w:bottom w:val="none" w:sz="0" w:space="0" w:color="auto"/>
        <w:right w:val="none" w:sz="0" w:space="0" w:color="auto"/>
      </w:divBdr>
    </w:div>
    <w:div w:id="1167019696">
      <w:bodyDiv w:val="1"/>
      <w:marLeft w:val="0"/>
      <w:marRight w:val="0"/>
      <w:marTop w:val="0"/>
      <w:marBottom w:val="0"/>
      <w:divBdr>
        <w:top w:val="none" w:sz="0" w:space="0" w:color="auto"/>
        <w:left w:val="none" w:sz="0" w:space="0" w:color="auto"/>
        <w:bottom w:val="none" w:sz="0" w:space="0" w:color="auto"/>
        <w:right w:val="none" w:sz="0" w:space="0" w:color="auto"/>
      </w:divBdr>
    </w:div>
    <w:div w:id="147594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bradfordvts.co.uk" TargetMode="External"/><Relationship Id="rId18" Type="http://schemas.openxmlformats.org/officeDocument/2006/relationships/image" Target="media/image4.jpeg"/><Relationship Id="rId26" Type="http://schemas.openxmlformats.org/officeDocument/2006/relationships/image" Target="media/image7.png"/><Relationship Id="rId39" Type="http://schemas.openxmlformats.org/officeDocument/2006/relationships/hyperlink" Target="http://tinyurl.com/outofprog" TargetMode="External"/><Relationship Id="rId3" Type="http://schemas.openxmlformats.org/officeDocument/2006/relationships/customXml" Target="../customXml/item3.xml"/><Relationship Id="rId21" Type="http://schemas.openxmlformats.org/officeDocument/2006/relationships/image" Target="media/image50.jpeg"/><Relationship Id="rId34" Type="http://schemas.openxmlformats.org/officeDocument/2006/relationships/image" Target="media/image100.jpeg"/><Relationship Id="rId42" Type="http://schemas.openxmlformats.org/officeDocument/2006/relationships/hyperlink" Target="mailto:rameshmehay@googlemail.com" TargetMode="External"/><Relationship Id="rId7" Type="http://schemas.openxmlformats.org/officeDocument/2006/relationships/webSettings" Target="webSettings.xml"/><Relationship Id="rId12" Type="http://schemas.openxmlformats.org/officeDocument/2006/relationships/image" Target="media/image12.jpeg"/><Relationship Id="rId17" Type="http://schemas.openxmlformats.org/officeDocument/2006/relationships/image" Target="media/image30.jpeg"/><Relationship Id="rId25" Type="http://schemas.openxmlformats.org/officeDocument/2006/relationships/hyperlink" Target="http://tinyurl.com/qia-noe" TargetMode="External"/><Relationship Id="rId33" Type="http://schemas.openxmlformats.org/officeDocument/2006/relationships/image" Target="media/image10.jpeg"/><Relationship Id="rId38" Type="http://schemas.openxmlformats.org/officeDocument/2006/relationships/hyperlink" Target="http://www.yorksandhumberdeanery.nhs.uk/policies/less_than_full_time/" TargetMode="External"/><Relationship Id="rId2" Type="http://schemas.openxmlformats.org/officeDocument/2006/relationships/customXml" Target="../customXml/item2.xml"/><Relationship Id="rId16" Type="http://schemas.openxmlformats.org/officeDocument/2006/relationships/image" Target="media/image20.jpeg"/><Relationship Id="rId20" Type="http://schemas.openxmlformats.org/officeDocument/2006/relationships/image" Target="media/image40.jpeg"/><Relationship Id="rId29" Type="http://schemas.openxmlformats.org/officeDocument/2006/relationships/image" Target="media/image8.jpeg"/><Relationship Id="rId41" Type="http://schemas.openxmlformats.org/officeDocument/2006/relationships/hyperlink" Target="http://specialtytraining.hee.nhs.uk/the-gold-guid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radfordvts.co.uk" TargetMode="External"/><Relationship Id="rId24" Type="http://schemas.openxmlformats.org/officeDocument/2006/relationships/hyperlink" Target="http://tinyurl.com/childprot" TargetMode="External"/><Relationship Id="rId32" Type="http://schemas.openxmlformats.org/officeDocument/2006/relationships/image" Target="media/image90.png"/><Relationship Id="rId37" Type="http://schemas.openxmlformats.org/officeDocument/2006/relationships/image" Target="media/image110.jpeg"/><Relationship Id="rId40" Type="http://schemas.openxmlformats.org/officeDocument/2006/relationships/hyperlink" Target="http://tinyurl.com/cegproute" TargetMode="External"/><Relationship Id="rId45"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3.jpeg"/><Relationship Id="rId23" Type="http://schemas.openxmlformats.org/officeDocument/2006/relationships/image" Target="media/image60.jpeg"/><Relationship Id="rId28" Type="http://schemas.openxmlformats.org/officeDocument/2006/relationships/image" Target="media/image70.png"/><Relationship Id="rId36" Type="http://schemas.openxmlformats.org/officeDocument/2006/relationships/image" Target="media/image11.jpeg"/><Relationship Id="rId10" Type="http://schemas.openxmlformats.org/officeDocument/2006/relationships/image" Target="media/image1.jpeg"/><Relationship Id="rId19" Type="http://schemas.openxmlformats.org/officeDocument/2006/relationships/image" Target="media/image5.jpeg"/><Relationship Id="rId31" Type="http://schemas.openxmlformats.org/officeDocument/2006/relationships/image" Target="media/image9.png"/><Relationship Id="rId4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 Id="rId22" Type="http://schemas.openxmlformats.org/officeDocument/2006/relationships/image" Target="media/image6.jpeg"/><Relationship Id="rId27" Type="http://schemas.openxmlformats.org/officeDocument/2006/relationships/hyperlink" Target="http://tinyurl.com/qia-noe" TargetMode="External"/><Relationship Id="rId30" Type="http://schemas.openxmlformats.org/officeDocument/2006/relationships/image" Target="media/image80.jpeg"/><Relationship Id="rId35" Type="http://schemas.openxmlformats.org/officeDocument/2006/relationships/hyperlink" Target="http://tinyurl.com/equalops" TargetMode="External"/><Relationship Id="rId43"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Annual%20report%20(Red%20and%20Black%20design).dotx" TargetMode="External"/></Relationships>
</file>

<file path=word/theme/theme1.xml><?xml version="1.0" encoding="utf-8"?>
<a:theme xmlns:a="http://schemas.openxmlformats.org/drawingml/2006/main" name="Office Theme">
  <a:themeElements>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b" anchorCtr="0" forceAA="0" compatLnSpc="1">
        <a:prstTxWarp prst="textNoShape">
          <a:avLst/>
        </a:prstTxWarp>
        <a:sp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34C63B7-A026-4A37-9535-4FBB4C03A11D}">
  <ds:schemaRefs>
    <ds:schemaRef ds:uri="http://schemas.microsoft.com/sharepoint/v3/contenttype/forms"/>
  </ds:schemaRefs>
</ds:datastoreItem>
</file>

<file path=customXml/itemProps3.xml><?xml version="1.0" encoding="utf-8"?>
<ds:datastoreItem xmlns:ds="http://schemas.openxmlformats.org/officeDocument/2006/customXml" ds:itemID="{858D8EFF-08B9-4BB0-9E86-CA9BB5E2E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Annual report (Red and Black design)</Template>
  <TotalTime>495</TotalTime>
  <Pages>11</Pages>
  <Words>3721</Words>
  <Characters>21216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Ramesh Mehay</dc:creator>
  <cp:keywords/>
  <cp:lastModifiedBy>Ramesh Mehay</cp:lastModifiedBy>
  <cp:revision>29</cp:revision>
  <dcterms:created xsi:type="dcterms:W3CDTF">2014-05-02T11:30:00Z</dcterms:created>
  <dcterms:modified xsi:type="dcterms:W3CDTF">2014-06-09T16:53:00Z</dcterms:modified>
  <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TC028350649991</vt:lpwstr>
  </property>
</Properties>
</file>