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C388B8" w14:textId="18981505" w:rsidR="0094318B" w:rsidRPr="0094318B" w:rsidRDefault="0094318B" w:rsidP="0094318B">
      <w:pPr>
        <w:shd w:val="clear" w:color="auto" w:fill="F4F2F0"/>
        <w:spacing w:after="0" w:line="462" w:lineRule="atLeast"/>
        <w:jc w:val="center"/>
        <w:outlineLvl w:val="0"/>
        <w:rPr>
          <w:rFonts w:ascii="Arial" w:eastAsia="Times New Roman" w:hAnsi="Arial" w:cs="Arial"/>
          <w:b/>
          <w:bCs/>
          <w:color w:val="222222"/>
          <w:kern w:val="36"/>
          <w:sz w:val="40"/>
          <w:szCs w:val="40"/>
          <w:lang w:eastAsia="en-GB"/>
        </w:rPr>
      </w:pPr>
      <w:r w:rsidRPr="0094318B">
        <w:rPr>
          <w:rFonts w:ascii="Arial" w:eastAsia="Times New Roman" w:hAnsi="Arial" w:cs="Arial"/>
          <w:b/>
          <w:bCs/>
          <w:color w:val="222222"/>
          <w:kern w:val="36"/>
          <w:sz w:val="40"/>
          <w:szCs w:val="40"/>
          <w:lang w:eastAsia="en-GB"/>
        </w:rPr>
        <w:t>Audio-COT Blank Marking Sheet</w:t>
      </w:r>
    </w:p>
    <w:p w14:paraId="7E9E1F1D" w14:textId="77777777" w:rsidR="0094318B" w:rsidRDefault="0094318B" w:rsidP="0094318B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CF2D81"/>
          <w:sz w:val="24"/>
          <w:szCs w:val="24"/>
          <w:lang w:eastAsia="en-GB"/>
        </w:rPr>
      </w:pPr>
    </w:p>
    <w:p w14:paraId="56DCDE0B" w14:textId="42BD98DD" w:rsidR="00816189" w:rsidRPr="00B41E05" w:rsidRDefault="00AC7BC0" w:rsidP="0094318B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CF2D81"/>
          <w:sz w:val="24"/>
          <w:szCs w:val="24"/>
          <w:lang w:eastAsia="en-GB"/>
        </w:rPr>
      </w:pPr>
      <w:r w:rsidRPr="00B41E05">
        <w:rPr>
          <w:rFonts w:ascii="Arial" w:eastAsia="Times New Roman" w:hAnsi="Arial" w:cs="Arial"/>
          <w:color w:val="CF2D81"/>
          <w:sz w:val="24"/>
          <w:szCs w:val="24"/>
          <w:lang w:eastAsia="en-GB"/>
        </w:rPr>
        <w:t>Consultation introduction</w:t>
      </w:r>
    </w:p>
    <w:p w14:paraId="4A5208FE" w14:textId="3E2B354C" w:rsidR="00B41E05" w:rsidRDefault="00816189" w:rsidP="00B41E0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1. </w:t>
      </w:r>
      <w:r w:rsidR="00AC7BC0" w:rsidRPr="00AC7BC0"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>Introduces self and establishes identity of caller(s), ensuring confidentiality and consent</w:t>
      </w:r>
    </w:p>
    <w:tbl>
      <w:tblPr>
        <w:tblStyle w:val="TableGrid"/>
        <w:tblW w:w="0" w:type="auto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B41E05" w14:paraId="6DDA123E" w14:textId="77777777" w:rsidTr="00B41E05">
        <w:tc>
          <w:tcPr>
            <w:tcW w:w="1803" w:type="dxa"/>
          </w:tcPr>
          <w:p w14:paraId="26F757CD" w14:textId="3E2B354C" w:rsidR="00B41E05" w:rsidRPr="00B41E05" w:rsidRDefault="00000000" w:rsidP="00B41E05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9905076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Not applicable</w:t>
            </w:r>
          </w:p>
        </w:tc>
        <w:tc>
          <w:tcPr>
            <w:tcW w:w="1803" w:type="dxa"/>
          </w:tcPr>
          <w:p w14:paraId="79F00EBD" w14:textId="026B27C2" w:rsidR="00B41E05" w:rsidRDefault="00000000" w:rsidP="00B41E0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7891656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Below Expectations</w:t>
            </w:r>
          </w:p>
        </w:tc>
        <w:tc>
          <w:tcPr>
            <w:tcW w:w="1803" w:type="dxa"/>
          </w:tcPr>
          <w:p w14:paraId="09725C81" w14:textId="3419003F" w:rsidR="00B41E05" w:rsidRDefault="00000000" w:rsidP="00B41E0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3551645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Meets Expectations</w:t>
            </w:r>
          </w:p>
        </w:tc>
        <w:tc>
          <w:tcPr>
            <w:tcW w:w="1803" w:type="dxa"/>
          </w:tcPr>
          <w:p w14:paraId="03536D73" w14:textId="6951E601" w:rsidR="00B41E05" w:rsidRDefault="00000000" w:rsidP="00B41E0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9096094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Competent for Licensing</w:t>
            </w:r>
          </w:p>
        </w:tc>
        <w:tc>
          <w:tcPr>
            <w:tcW w:w="1804" w:type="dxa"/>
          </w:tcPr>
          <w:p w14:paraId="329A8B2D" w14:textId="6685FF24" w:rsidR="00B41E05" w:rsidRDefault="00000000" w:rsidP="00B41E0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994447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Excellent</w:t>
            </w:r>
          </w:p>
        </w:tc>
      </w:tr>
    </w:tbl>
    <w:p w14:paraId="155F56E1" w14:textId="35852914" w:rsidR="00816189" w:rsidRDefault="00816189" w:rsidP="00B41E0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  <w:t xml:space="preserve">Comments: </w:t>
      </w:r>
    </w:p>
    <w:p w14:paraId="5085A3E2" w14:textId="31ECE7C0" w:rsidR="00B41E05" w:rsidRDefault="00B41E05" w:rsidP="00B41E0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</w:pPr>
    </w:p>
    <w:p w14:paraId="6337A978" w14:textId="2C87EDCE" w:rsidR="00B41E05" w:rsidRDefault="00B41E05" w:rsidP="00B41E0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>2. Establishes rapport</w:t>
      </w:r>
    </w:p>
    <w:tbl>
      <w:tblPr>
        <w:tblStyle w:val="TableGrid"/>
        <w:tblW w:w="0" w:type="auto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B41E05" w14:paraId="1F44A8D2" w14:textId="77777777" w:rsidTr="00D22BA5">
        <w:tc>
          <w:tcPr>
            <w:tcW w:w="1803" w:type="dxa"/>
          </w:tcPr>
          <w:p w14:paraId="696D3962" w14:textId="77777777" w:rsidR="00B41E05" w:rsidRPr="00B41E05" w:rsidRDefault="00000000" w:rsidP="00D22BA5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727110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Not applicable</w:t>
            </w:r>
          </w:p>
        </w:tc>
        <w:tc>
          <w:tcPr>
            <w:tcW w:w="1803" w:type="dxa"/>
          </w:tcPr>
          <w:p w14:paraId="1E3F47CF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3826824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Below Expectations</w:t>
            </w:r>
          </w:p>
        </w:tc>
        <w:tc>
          <w:tcPr>
            <w:tcW w:w="1803" w:type="dxa"/>
          </w:tcPr>
          <w:p w14:paraId="7CB2968E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7224011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Meets Expectations</w:t>
            </w:r>
          </w:p>
        </w:tc>
        <w:tc>
          <w:tcPr>
            <w:tcW w:w="1803" w:type="dxa"/>
          </w:tcPr>
          <w:p w14:paraId="6A46B4ED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2212078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Competent for Licensing</w:t>
            </w:r>
          </w:p>
        </w:tc>
        <w:tc>
          <w:tcPr>
            <w:tcW w:w="1804" w:type="dxa"/>
          </w:tcPr>
          <w:p w14:paraId="3597E54E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6265063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Excellent</w:t>
            </w:r>
          </w:p>
        </w:tc>
      </w:tr>
    </w:tbl>
    <w:p w14:paraId="280D3EB5" w14:textId="77777777" w:rsidR="00B41E05" w:rsidRDefault="00B41E05" w:rsidP="00B41E0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  <w:t xml:space="preserve">Comments: </w:t>
      </w:r>
    </w:p>
    <w:p w14:paraId="18A946F0" w14:textId="77777777" w:rsidR="00B41E05" w:rsidRDefault="00B41E05" w:rsidP="00AC7BC0">
      <w:pPr>
        <w:shd w:val="clear" w:color="auto" w:fill="FFFFFF"/>
        <w:spacing w:after="180" w:line="288" w:lineRule="atLeast"/>
        <w:outlineLvl w:val="1"/>
        <w:rPr>
          <w:rFonts w:ascii="Arial" w:eastAsia="Times New Roman" w:hAnsi="Arial" w:cs="Arial"/>
          <w:color w:val="CF2D81"/>
          <w:sz w:val="27"/>
          <w:szCs w:val="27"/>
          <w:lang w:eastAsia="en-GB"/>
        </w:rPr>
      </w:pPr>
    </w:p>
    <w:p w14:paraId="7BD3DFC7" w14:textId="6061A022" w:rsidR="00AC7BC0" w:rsidRPr="00B41E05" w:rsidRDefault="00AC7BC0" w:rsidP="00B41E05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CF2D81"/>
          <w:sz w:val="24"/>
          <w:szCs w:val="24"/>
          <w:lang w:eastAsia="en-GB"/>
        </w:rPr>
      </w:pPr>
      <w:r w:rsidRPr="00B41E05">
        <w:rPr>
          <w:rFonts w:ascii="Arial" w:eastAsia="Times New Roman" w:hAnsi="Arial" w:cs="Arial"/>
          <w:color w:val="CF2D81"/>
          <w:sz w:val="24"/>
          <w:szCs w:val="24"/>
          <w:lang w:eastAsia="en-GB"/>
        </w:rPr>
        <w:t>Information gathering</w:t>
      </w:r>
    </w:p>
    <w:p w14:paraId="6A3F7DE8" w14:textId="54F26518" w:rsidR="00B41E05" w:rsidRDefault="00B41E05" w:rsidP="00B41E0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>3. Identifies the reason(s) for the call</w:t>
      </w:r>
    </w:p>
    <w:tbl>
      <w:tblPr>
        <w:tblStyle w:val="TableGrid"/>
        <w:tblW w:w="0" w:type="auto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B41E05" w14:paraId="2F284F9D" w14:textId="77777777" w:rsidTr="00D22BA5">
        <w:tc>
          <w:tcPr>
            <w:tcW w:w="1803" w:type="dxa"/>
          </w:tcPr>
          <w:p w14:paraId="20CE2817" w14:textId="77777777" w:rsidR="00B41E05" w:rsidRPr="00B41E05" w:rsidRDefault="00000000" w:rsidP="00D22BA5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1001792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Not applicable</w:t>
            </w:r>
          </w:p>
        </w:tc>
        <w:tc>
          <w:tcPr>
            <w:tcW w:w="1803" w:type="dxa"/>
          </w:tcPr>
          <w:p w14:paraId="1FE4C908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6292382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Below Expectations</w:t>
            </w:r>
          </w:p>
        </w:tc>
        <w:tc>
          <w:tcPr>
            <w:tcW w:w="1803" w:type="dxa"/>
          </w:tcPr>
          <w:p w14:paraId="2701071B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4723699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Meets Expectations</w:t>
            </w:r>
          </w:p>
        </w:tc>
        <w:tc>
          <w:tcPr>
            <w:tcW w:w="1803" w:type="dxa"/>
          </w:tcPr>
          <w:p w14:paraId="6D7A706C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7512727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Competent for Licensing</w:t>
            </w:r>
          </w:p>
        </w:tc>
        <w:tc>
          <w:tcPr>
            <w:tcW w:w="1804" w:type="dxa"/>
          </w:tcPr>
          <w:p w14:paraId="0D37C25E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2199382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Excellent</w:t>
            </w:r>
          </w:p>
        </w:tc>
      </w:tr>
    </w:tbl>
    <w:p w14:paraId="38830E1B" w14:textId="51EB9349" w:rsidR="00B41E05" w:rsidRDefault="00B41E05" w:rsidP="00B41E0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  <w:t xml:space="preserve">Comments: </w:t>
      </w:r>
    </w:p>
    <w:p w14:paraId="557E2A04" w14:textId="77777777" w:rsidR="00B41E05" w:rsidRDefault="00B41E05" w:rsidP="00B41E0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</w:pPr>
    </w:p>
    <w:p w14:paraId="495A2E1A" w14:textId="1CE61AD1" w:rsidR="00B41E05" w:rsidRDefault="00B41E05" w:rsidP="00B41E0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 w:rsidRPr="00B41E05"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>4. Encourages the patient’s contribution</w:t>
      </w:r>
    </w:p>
    <w:tbl>
      <w:tblPr>
        <w:tblStyle w:val="TableGrid"/>
        <w:tblW w:w="0" w:type="auto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B41E05" w14:paraId="355802B6" w14:textId="77777777" w:rsidTr="00D22BA5">
        <w:tc>
          <w:tcPr>
            <w:tcW w:w="1803" w:type="dxa"/>
          </w:tcPr>
          <w:p w14:paraId="23A77463" w14:textId="77777777" w:rsidR="00B41E05" w:rsidRPr="00B41E05" w:rsidRDefault="00000000" w:rsidP="00D22BA5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7619616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Not applicable</w:t>
            </w:r>
          </w:p>
        </w:tc>
        <w:tc>
          <w:tcPr>
            <w:tcW w:w="1803" w:type="dxa"/>
          </w:tcPr>
          <w:p w14:paraId="6A28C4BE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4329691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Below Expectations</w:t>
            </w:r>
          </w:p>
        </w:tc>
        <w:tc>
          <w:tcPr>
            <w:tcW w:w="1803" w:type="dxa"/>
          </w:tcPr>
          <w:p w14:paraId="39109181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4718266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Meets Expectations</w:t>
            </w:r>
          </w:p>
        </w:tc>
        <w:tc>
          <w:tcPr>
            <w:tcW w:w="1803" w:type="dxa"/>
          </w:tcPr>
          <w:p w14:paraId="4BAACB98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4650162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Competent for Licensing</w:t>
            </w:r>
          </w:p>
        </w:tc>
        <w:tc>
          <w:tcPr>
            <w:tcW w:w="1804" w:type="dxa"/>
          </w:tcPr>
          <w:p w14:paraId="725155DD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0640196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Excellent</w:t>
            </w:r>
          </w:p>
        </w:tc>
      </w:tr>
    </w:tbl>
    <w:p w14:paraId="0C6CCAAD" w14:textId="641EB4C4" w:rsidR="00B41E05" w:rsidRDefault="00B41E05" w:rsidP="00B41E0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  <w:t xml:space="preserve">Comments: </w:t>
      </w:r>
    </w:p>
    <w:p w14:paraId="0909B0D4" w14:textId="77777777" w:rsidR="00B41E05" w:rsidRDefault="00B41E05" w:rsidP="00B41E0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</w:pPr>
    </w:p>
    <w:p w14:paraId="52FEA317" w14:textId="158A0E8C" w:rsidR="00B41E05" w:rsidRDefault="00B41E05" w:rsidP="00B41E0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 w:rsidRPr="00B41E05"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>5. Places complaint in appropriate psycho-social contexts</w:t>
      </w:r>
    </w:p>
    <w:tbl>
      <w:tblPr>
        <w:tblStyle w:val="TableGrid"/>
        <w:tblW w:w="0" w:type="auto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B41E05" w14:paraId="773C508F" w14:textId="77777777" w:rsidTr="00D22BA5">
        <w:tc>
          <w:tcPr>
            <w:tcW w:w="1803" w:type="dxa"/>
          </w:tcPr>
          <w:p w14:paraId="0DC38AFE" w14:textId="77777777" w:rsidR="00B41E05" w:rsidRPr="00B41E05" w:rsidRDefault="00000000" w:rsidP="00D22BA5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9912484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Not applicable</w:t>
            </w:r>
          </w:p>
        </w:tc>
        <w:tc>
          <w:tcPr>
            <w:tcW w:w="1803" w:type="dxa"/>
          </w:tcPr>
          <w:p w14:paraId="21B7D963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0302227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Below Expectations</w:t>
            </w:r>
          </w:p>
        </w:tc>
        <w:tc>
          <w:tcPr>
            <w:tcW w:w="1803" w:type="dxa"/>
          </w:tcPr>
          <w:p w14:paraId="251B7DC3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3279793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Meets Expectations</w:t>
            </w:r>
          </w:p>
        </w:tc>
        <w:tc>
          <w:tcPr>
            <w:tcW w:w="1803" w:type="dxa"/>
          </w:tcPr>
          <w:p w14:paraId="2AB470AB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1690997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Competent for Licensing</w:t>
            </w:r>
          </w:p>
        </w:tc>
        <w:tc>
          <w:tcPr>
            <w:tcW w:w="1804" w:type="dxa"/>
          </w:tcPr>
          <w:p w14:paraId="675306E4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2306556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Excellent</w:t>
            </w:r>
          </w:p>
        </w:tc>
      </w:tr>
    </w:tbl>
    <w:p w14:paraId="5FEB8831" w14:textId="53D15E86" w:rsidR="00B41E05" w:rsidRDefault="00B41E05" w:rsidP="00B41E0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  <w:t xml:space="preserve">Comments: </w:t>
      </w:r>
    </w:p>
    <w:p w14:paraId="22242CA6" w14:textId="77777777" w:rsidR="00B41E05" w:rsidRDefault="00B41E05" w:rsidP="00B41E0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</w:pPr>
    </w:p>
    <w:p w14:paraId="7FD6C16F" w14:textId="5DBF9D25" w:rsidR="00B41E05" w:rsidRDefault="00B41E05" w:rsidP="00B41E0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 w:rsidRPr="00B41E05"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>6. Explores health understanding &amp; ICE</w:t>
      </w:r>
    </w:p>
    <w:tbl>
      <w:tblPr>
        <w:tblStyle w:val="TableGrid"/>
        <w:tblW w:w="0" w:type="auto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B41E05" w14:paraId="1E29EA6D" w14:textId="77777777" w:rsidTr="00D22BA5">
        <w:tc>
          <w:tcPr>
            <w:tcW w:w="1803" w:type="dxa"/>
          </w:tcPr>
          <w:p w14:paraId="6CC7CB23" w14:textId="77777777" w:rsidR="00B41E05" w:rsidRPr="00B41E05" w:rsidRDefault="00000000" w:rsidP="00D22BA5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7439499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Not applicable</w:t>
            </w:r>
          </w:p>
        </w:tc>
        <w:tc>
          <w:tcPr>
            <w:tcW w:w="1803" w:type="dxa"/>
          </w:tcPr>
          <w:p w14:paraId="47C8FBD2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2984213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Below Expectations</w:t>
            </w:r>
          </w:p>
        </w:tc>
        <w:tc>
          <w:tcPr>
            <w:tcW w:w="1803" w:type="dxa"/>
          </w:tcPr>
          <w:p w14:paraId="047175BE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4992280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Meets Expectations</w:t>
            </w:r>
          </w:p>
        </w:tc>
        <w:tc>
          <w:tcPr>
            <w:tcW w:w="1803" w:type="dxa"/>
          </w:tcPr>
          <w:p w14:paraId="0FBEB452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352561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Competent for Licensing</w:t>
            </w:r>
          </w:p>
        </w:tc>
        <w:tc>
          <w:tcPr>
            <w:tcW w:w="1804" w:type="dxa"/>
          </w:tcPr>
          <w:p w14:paraId="22186D68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6594652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Excellent</w:t>
            </w:r>
          </w:p>
        </w:tc>
      </w:tr>
    </w:tbl>
    <w:p w14:paraId="4913218D" w14:textId="77777777" w:rsidR="00B41E05" w:rsidRDefault="00B41E05" w:rsidP="00B41E0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  <w:t xml:space="preserve">Comments: </w:t>
      </w:r>
    </w:p>
    <w:p w14:paraId="1C4915B7" w14:textId="441E7335" w:rsidR="00B41E05" w:rsidRPr="00966194" w:rsidRDefault="00B41E05" w:rsidP="00B41E05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CF2D81"/>
          <w:sz w:val="27"/>
          <w:szCs w:val="27"/>
          <w:lang w:eastAsia="en-GB"/>
        </w:rPr>
      </w:pPr>
    </w:p>
    <w:p w14:paraId="0594A71F" w14:textId="23EEAC97" w:rsidR="00816189" w:rsidRPr="00B41E05" w:rsidRDefault="00816189" w:rsidP="00B41E05">
      <w:pPr>
        <w:spacing w:after="0" w:line="240" w:lineRule="auto"/>
        <w:rPr>
          <w:rFonts w:ascii="Arial" w:eastAsia="Times New Roman" w:hAnsi="Arial" w:cs="Arial"/>
          <w:color w:val="CF2D81"/>
          <w:sz w:val="24"/>
          <w:szCs w:val="24"/>
          <w:lang w:eastAsia="en-GB"/>
        </w:rPr>
      </w:pPr>
      <w:r w:rsidRPr="00B41E05">
        <w:rPr>
          <w:rFonts w:ascii="Arial" w:eastAsia="Times New Roman" w:hAnsi="Arial" w:cs="Arial"/>
          <w:color w:val="CF2D81"/>
          <w:sz w:val="24"/>
          <w:szCs w:val="24"/>
          <w:lang w:eastAsia="en-GB"/>
        </w:rPr>
        <w:t>Defines the Clinical Problem</w:t>
      </w:r>
    </w:p>
    <w:p w14:paraId="1A85BC65" w14:textId="62D10121" w:rsidR="00B41E05" w:rsidRDefault="00B41E05" w:rsidP="00B41E05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 w:rsidRPr="00B41E05"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>7. History taking</w:t>
      </w:r>
    </w:p>
    <w:tbl>
      <w:tblPr>
        <w:tblStyle w:val="TableGrid"/>
        <w:tblW w:w="0" w:type="auto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B41E05" w14:paraId="6BD9EAA7" w14:textId="77777777" w:rsidTr="00D22BA5">
        <w:tc>
          <w:tcPr>
            <w:tcW w:w="1803" w:type="dxa"/>
          </w:tcPr>
          <w:p w14:paraId="179922FF" w14:textId="77777777" w:rsidR="00B41E05" w:rsidRPr="00B41E05" w:rsidRDefault="00000000" w:rsidP="00D22BA5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8685645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Not applicable</w:t>
            </w:r>
          </w:p>
        </w:tc>
        <w:tc>
          <w:tcPr>
            <w:tcW w:w="1803" w:type="dxa"/>
          </w:tcPr>
          <w:p w14:paraId="68E03BDE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0335399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Below Expectations</w:t>
            </w:r>
          </w:p>
        </w:tc>
        <w:tc>
          <w:tcPr>
            <w:tcW w:w="1803" w:type="dxa"/>
          </w:tcPr>
          <w:p w14:paraId="7D65AC6E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7725874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Meets Expectations</w:t>
            </w:r>
          </w:p>
        </w:tc>
        <w:tc>
          <w:tcPr>
            <w:tcW w:w="1803" w:type="dxa"/>
          </w:tcPr>
          <w:p w14:paraId="4094F0AC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7281154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Competent for Licensing</w:t>
            </w:r>
          </w:p>
        </w:tc>
        <w:tc>
          <w:tcPr>
            <w:tcW w:w="1804" w:type="dxa"/>
          </w:tcPr>
          <w:p w14:paraId="2CE1C1F0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6594668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Excellent</w:t>
            </w:r>
          </w:p>
        </w:tc>
      </w:tr>
    </w:tbl>
    <w:p w14:paraId="0C6501B4" w14:textId="072544DB" w:rsidR="00B41E05" w:rsidRDefault="00B41E05" w:rsidP="00B41E05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  <w:t>Comments</w:t>
      </w: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 </w:t>
      </w:r>
    </w:p>
    <w:p w14:paraId="3BCF2E52" w14:textId="77777777" w:rsidR="00B41E05" w:rsidRDefault="00B41E05" w:rsidP="00B41E05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</w:p>
    <w:p w14:paraId="7C9293C7" w14:textId="77777777" w:rsidR="00B41E05" w:rsidRDefault="00B41E05" w:rsidP="00B41E05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</w:pP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8. </w:t>
      </w:r>
      <w:r w:rsidRPr="00AC7BC0"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>Makes an appropriate working diagnosis</w:t>
      </w:r>
    </w:p>
    <w:tbl>
      <w:tblPr>
        <w:tblStyle w:val="TableGrid"/>
        <w:tblW w:w="0" w:type="auto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B41E05" w14:paraId="25360FD5" w14:textId="77777777" w:rsidTr="00D22BA5">
        <w:tc>
          <w:tcPr>
            <w:tcW w:w="1803" w:type="dxa"/>
          </w:tcPr>
          <w:p w14:paraId="55C11EEC" w14:textId="77777777" w:rsidR="00B41E05" w:rsidRPr="00B41E05" w:rsidRDefault="00000000" w:rsidP="00D22BA5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8722714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Not applicable</w:t>
            </w:r>
          </w:p>
        </w:tc>
        <w:tc>
          <w:tcPr>
            <w:tcW w:w="1803" w:type="dxa"/>
          </w:tcPr>
          <w:p w14:paraId="6CCC2A3C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4902799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Below Expectations</w:t>
            </w:r>
          </w:p>
        </w:tc>
        <w:tc>
          <w:tcPr>
            <w:tcW w:w="1803" w:type="dxa"/>
          </w:tcPr>
          <w:p w14:paraId="6F7D2C37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2964190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Meets Expectations</w:t>
            </w:r>
          </w:p>
        </w:tc>
        <w:tc>
          <w:tcPr>
            <w:tcW w:w="1803" w:type="dxa"/>
          </w:tcPr>
          <w:p w14:paraId="301633E4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21329698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Competent for Licensing</w:t>
            </w:r>
          </w:p>
        </w:tc>
        <w:tc>
          <w:tcPr>
            <w:tcW w:w="1804" w:type="dxa"/>
          </w:tcPr>
          <w:p w14:paraId="5ED179AF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3753976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Excellent</w:t>
            </w:r>
          </w:p>
        </w:tc>
      </w:tr>
    </w:tbl>
    <w:p w14:paraId="01471CD9" w14:textId="77777777" w:rsidR="00B41E05" w:rsidRDefault="00B41E05" w:rsidP="00B41E05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  <w:t>Comments</w:t>
      </w: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 </w:t>
      </w:r>
    </w:p>
    <w:p w14:paraId="0614FEB8" w14:textId="77777777" w:rsidR="00B41E05" w:rsidRDefault="00B41E05" w:rsidP="00816189">
      <w:pPr>
        <w:shd w:val="clear" w:color="auto" w:fill="FFFFFF"/>
        <w:spacing w:after="180" w:line="288" w:lineRule="atLeast"/>
        <w:outlineLvl w:val="1"/>
        <w:rPr>
          <w:rFonts w:ascii="Arial" w:eastAsia="Times New Roman" w:hAnsi="Arial" w:cs="Arial"/>
          <w:color w:val="CF2D81"/>
          <w:sz w:val="27"/>
          <w:szCs w:val="27"/>
          <w:lang w:eastAsia="en-GB"/>
        </w:rPr>
      </w:pPr>
    </w:p>
    <w:p w14:paraId="5450BB20" w14:textId="1E3C3048" w:rsidR="00816189" w:rsidRPr="00B41E05" w:rsidRDefault="00AC7BC0" w:rsidP="00816189">
      <w:pPr>
        <w:shd w:val="clear" w:color="auto" w:fill="FFFFFF"/>
        <w:spacing w:after="180" w:line="288" w:lineRule="atLeast"/>
        <w:outlineLvl w:val="1"/>
        <w:rPr>
          <w:rFonts w:ascii="Arial" w:eastAsia="Times New Roman" w:hAnsi="Arial" w:cs="Arial"/>
          <w:color w:val="CF2D81"/>
          <w:sz w:val="24"/>
          <w:szCs w:val="24"/>
          <w:lang w:eastAsia="en-GB"/>
        </w:rPr>
      </w:pPr>
      <w:r w:rsidRPr="00B41E05">
        <w:rPr>
          <w:rFonts w:ascii="Arial" w:eastAsia="Times New Roman" w:hAnsi="Arial" w:cs="Arial"/>
          <w:color w:val="CF2D81"/>
          <w:sz w:val="24"/>
          <w:szCs w:val="24"/>
          <w:lang w:eastAsia="en-GB"/>
        </w:rPr>
        <w:t>Management plan construction</w:t>
      </w:r>
    </w:p>
    <w:p w14:paraId="2B3CFCE3" w14:textId="77777777" w:rsidR="00B41E05" w:rsidRDefault="00B41E05" w:rsidP="00B41E05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9. </w:t>
      </w:r>
      <w:r w:rsidRPr="00AC7BC0"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>Creates an appropriate, effective and mutually acceptable treatment (including medication guidance) and management outcome</w:t>
      </w:r>
    </w:p>
    <w:tbl>
      <w:tblPr>
        <w:tblStyle w:val="TableGrid"/>
        <w:tblW w:w="0" w:type="auto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B41E05" w14:paraId="7B017661" w14:textId="77777777" w:rsidTr="00D22BA5">
        <w:tc>
          <w:tcPr>
            <w:tcW w:w="1803" w:type="dxa"/>
          </w:tcPr>
          <w:bookmarkStart w:id="0" w:name="_Hlk66456260"/>
          <w:p w14:paraId="5F4BB2C2" w14:textId="77777777" w:rsidR="00B41E05" w:rsidRPr="00B41E05" w:rsidRDefault="00000000" w:rsidP="00D22BA5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198157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Not applicable</w:t>
            </w:r>
          </w:p>
        </w:tc>
        <w:tc>
          <w:tcPr>
            <w:tcW w:w="1803" w:type="dxa"/>
          </w:tcPr>
          <w:p w14:paraId="7615A885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6930272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Below Expectations</w:t>
            </w:r>
          </w:p>
        </w:tc>
        <w:tc>
          <w:tcPr>
            <w:tcW w:w="1803" w:type="dxa"/>
          </w:tcPr>
          <w:p w14:paraId="37EEF3AC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7875584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Meets Expectations</w:t>
            </w:r>
          </w:p>
        </w:tc>
        <w:tc>
          <w:tcPr>
            <w:tcW w:w="1803" w:type="dxa"/>
          </w:tcPr>
          <w:p w14:paraId="6506E2FA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8339175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Competent for Licensing</w:t>
            </w:r>
          </w:p>
        </w:tc>
        <w:tc>
          <w:tcPr>
            <w:tcW w:w="1804" w:type="dxa"/>
          </w:tcPr>
          <w:p w14:paraId="543E7453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475748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Excellent</w:t>
            </w:r>
          </w:p>
        </w:tc>
      </w:tr>
    </w:tbl>
    <w:p w14:paraId="02276C77" w14:textId="77777777" w:rsidR="00B41E05" w:rsidRDefault="00B41E05" w:rsidP="00B41E05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  <w:t>Comments</w:t>
      </w: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 </w:t>
      </w:r>
    </w:p>
    <w:bookmarkEnd w:id="0"/>
    <w:p w14:paraId="3A7AA6B5" w14:textId="2ECB74D7" w:rsidR="00816189" w:rsidRDefault="00816189" w:rsidP="00816189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</w:pPr>
    </w:p>
    <w:p w14:paraId="6AC21DDF" w14:textId="77777777" w:rsidR="00B41E05" w:rsidRDefault="00B41E05">
      <w:pPr>
        <w:rPr>
          <w:rFonts w:ascii="Arial" w:eastAsia="Times New Roman" w:hAnsi="Arial" w:cs="Arial"/>
          <w:color w:val="CF2D81"/>
          <w:sz w:val="27"/>
          <w:szCs w:val="27"/>
          <w:lang w:eastAsia="en-GB"/>
        </w:rPr>
      </w:pPr>
      <w:r>
        <w:rPr>
          <w:rFonts w:ascii="Arial" w:eastAsia="Times New Roman" w:hAnsi="Arial" w:cs="Arial"/>
          <w:color w:val="CF2D81"/>
          <w:sz w:val="27"/>
          <w:szCs w:val="27"/>
          <w:lang w:eastAsia="en-GB"/>
        </w:rPr>
        <w:br w:type="page"/>
      </w:r>
    </w:p>
    <w:p w14:paraId="16ADAF41" w14:textId="5DBE5B51" w:rsidR="00816189" w:rsidRPr="00B41E05" w:rsidRDefault="00AC7BC0" w:rsidP="00B41E05">
      <w:pPr>
        <w:spacing w:after="0" w:line="240" w:lineRule="auto"/>
        <w:rPr>
          <w:rFonts w:ascii="Arial" w:eastAsia="Times New Roman" w:hAnsi="Arial" w:cs="Arial"/>
          <w:color w:val="CF2D81"/>
          <w:sz w:val="24"/>
          <w:szCs w:val="24"/>
          <w:lang w:eastAsia="en-GB"/>
        </w:rPr>
      </w:pPr>
      <w:r w:rsidRPr="00B41E05">
        <w:rPr>
          <w:rFonts w:ascii="Arial" w:eastAsia="Times New Roman" w:hAnsi="Arial" w:cs="Arial"/>
          <w:color w:val="CF2D81"/>
          <w:sz w:val="24"/>
          <w:szCs w:val="24"/>
          <w:lang w:eastAsia="en-GB"/>
        </w:rPr>
        <w:lastRenderedPageBreak/>
        <w:t>Closure of consultation</w:t>
      </w:r>
    </w:p>
    <w:p w14:paraId="58A63894" w14:textId="77777777" w:rsidR="00B41E05" w:rsidRDefault="00B41E05" w:rsidP="00B41E05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10. </w:t>
      </w:r>
      <w:r w:rsidRPr="00AC7BC0"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>Seeks to confirm patient's understanding</w:t>
      </w:r>
    </w:p>
    <w:tbl>
      <w:tblPr>
        <w:tblStyle w:val="TableGrid"/>
        <w:tblW w:w="0" w:type="auto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B41E05" w14:paraId="60BA5805" w14:textId="77777777" w:rsidTr="00D22BA5">
        <w:tc>
          <w:tcPr>
            <w:tcW w:w="1803" w:type="dxa"/>
          </w:tcPr>
          <w:p w14:paraId="4CA96C92" w14:textId="77777777" w:rsidR="00B41E05" w:rsidRPr="00B41E05" w:rsidRDefault="00000000" w:rsidP="00D22BA5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3378929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Not applicable</w:t>
            </w:r>
          </w:p>
        </w:tc>
        <w:tc>
          <w:tcPr>
            <w:tcW w:w="1803" w:type="dxa"/>
          </w:tcPr>
          <w:p w14:paraId="1AB6FDED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666533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Below Expectations</w:t>
            </w:r>
          </w:p>
        </w:tc>
        <w:tc>
          <w:tcPr>
            <w:tcW w:w="1803" w:type="dxa"/>
          </w:tcPr>
          <w:p w14:paraId="79381B40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394753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Meets Expectations</w:t>
            </w:r>
          </w:p>
        </w:tc>
        <w:tc>
          <w:tcPr>
            <w:tcW w:w="1803" w:type="dxa"/>
          </w:tcPr>
          <w:p w14:paraId="787A6241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2545159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Competent for Licensing</w:t>
            </w:r>
          </w:p>
        </w:tc>
        <w:tc>
          <w:tcPr>
            <w:tcW w:w="1804" w:type="dxa"/>
          </w:tcPr>
          <w:p w14:paraId="0A184922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2720113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Excellent</w:t>
            </w:r>
          </w:p>
        </w:tc>
      </w:tr>
    </w:tbl>
    <w:p w14:paraId="67CF9A45" w14:textId="6B0AC7C8" w:rsidR="00B41E05" w:rsidRDefault="00B41E05" w:rsidP="00B41E05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  <w:t>Comments</w:t>
      </w: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 </w:t>
      </w:r>
    </w:p>
    <w:p w14:paraId="179F3793" w14:textId="77777777" w:rsidR="00B41E05" w:rsidRDefault="00B41E05" w:rsidP="00B41E05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</w:p>
    <w:p w14:paraId="4E1DDF42" w14:textId="77777777" w:rsidR="00B41E05" w:rsidRDefault="00B41E05" w:rsidP="00B41E05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11. </w:t>
      </w:r>
      <w:r w:rsidRPr="00AC7BC0"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>Provides appropriate safety-netting and follow-up instructions</w:t>
      </w:r>
    </w:p>
    <w:tbl>
      <w:tblPr>
        <w:tblStyle w:val="TableGrid"/>
        <w:tblW w:w="0" w:type="auto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B41E05" w14:paraId="6B055F5F" w14:textId="77777777" w:rsidTr="00D22BA5">
        <w:tc>
          <w:tcPr>
            <w:tcW w:w="1803" w:type="dxa"/>
          </w:tcPr>
          <w:p w14:paraId="60645880" w14:textId="77777777" w:rsidR="00B41E05" w:rsidRPr="00B41E05" w:rsidRDefault="00000000" w:rsidP="00D22BA5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1531818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Not applicable</w:t>
            </w:r>
          </w:p>
        </w:tc>
        <w:tc>
          <w:tcPr>
            <w:tcW w:w="1803" w:type="dxa"/>
          </w:tcPr>
          <w:p w14:paraId="04A41DB7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5445183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Below Expectations</w:t>
            </w:r>
          </w:p>
        </w:tc>
        <w:tc>
          <w:tcPr>
            <w:tcW w:w="1803" w:type="dxa"/>
          </w:tcPr>
          <w:p w14:paraId="2714A895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7252603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Meets Expectations</w:t>
            </w:r>
          </w:p>
        </w:tc>
        <w:tc>
          <w:tcPr>
            <w:tcW w:w="1803" w:type="dxa"/>
          </w:tcPr>
          <w:p w14:paraId="5E943152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20302142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Competent for Licensing</w:t>
            </w:r>
          </w:p>
        </w:tc>
        <w:tc>
          <w:tcPr>
            <w:tcW w:w="1804" w:type="dxa"/>
          </w:tcPr>
          <w:p w14:paraId="763504C8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5491034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Excellent</w:t>
            </w:r>
          </w:p>
        </w:tc>
      </w:tr>
    </w:tbl>
    <w:p w14:paraId="48289CF2" w14:textId="77777777" w:rsidR="00B41E05" w:rsidRDefault="00B41E05" w:rsidP="00B41E05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  <w:t>Comments</w:t>
      </w: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 </w:t>
      </w:r>
    </w:p>
    <w:p w14:paraId="3F054A69" w14:textId="77777777" w:rsidR="00B41E05" w:rsidRDefault="00B41E05" w:rsidP="00B41E05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CF2D81"/>
          <w:sz w:val="27"/>
          <w:szCs w:val="27"/>
          <w:lang w:eastAsia="en-GB"/>
        </w:rPr>
      </w:pPr>
    </w:p>
    <w:p w14:paraId="0C1D3F04" w14:textId="5223B5E1" w:rsidR="00816189" w:rsidRPr="00B41E05" w:rsidRDefault="00816189" w:rsidP="00B41E05">
      <w:pPr>
        <w:shd w:val="clear" w:color="auto" w:fill="FFFFFF"/>
        <w:spacing w:after="0" w:line="240" w:lineRule="auto"/>
        <w:outlineLvl w:val="1"/>
        <w:rPr>
          <w:rFonts w:ascii="Arial" w:eastAsia="Times New Roman" w:hAnsi="Arial" w:cs="Arial"/>
          <w:color w:val="CF2D81"/>
          <w:sz w:val="24"/>
          <w:szCs w:val="24"/>
          <w:lang w:eastAsia="en-GB"/>
        </w:rPr>
      </w:pPr>
      <w:r w:rsidRPr="00B41E05">
        <w:rPr>
          <w:rFonts w:ascii="Arial" w:eastAsia="Times New Roman" w:hAnsi="Arial" w:cs="Arial"/>
          <w:color w:val="CF2D81"/>
          <w:sz w:val="24"/>
          <w:szCs w:val="24"/>
          <w:lang w:eastAsia="en-GB"/>
        </w:rPr>
        <w:t>Makes effective use of the consultation</w:t>
      </w:r>
    </w:p>
    <w:p w14:paraId="03C89F2A" w14:textId="77777777" w:rsidR="00B41E05" w:rsidRDefault="00B41E05" w:rsidP="00B41E05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12. </w:t>
      </w:r>
      <w:r w:rsidRPr="00AC7BC0"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>Manages and communicates risk and uncertainty appropriately</w:t>
      </w:r>
    </w:p>
    <w:tbl>
      <w:tblPr>
        <w:tblStyle w:val="TableGrid"/>
        <w:tblW w:w="0" w:type="auto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B41E05" w14:paraId="093A8924" w14:textId="77777777" w:rsidTr="00D22BA5">
        <w:tc>
          <w:tcPr>
            <w:tcW w:w="1803" w:type="dxa"/>
          </w:tcPr>
          <w:p w14:paraId="3E003A3A" w14:textId="77777777" w:rsidR="00B41E05" w:rsidRPr="00B41E05" w:rsidRDefault="00000000" w:rsidP="00D22BA5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4273026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Not applicable</w:t>
            </w:r>
          </w:p>
        </w:tc>
        <w:tc>
          <w:tcPr>
            <w:tcW w:w="1803" w:type="dxa"/>
          </w:tcPr>
          <w:p w14:paraId="29C69711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4828509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Below Expectations</w:t>
            </w:r>
          </w:p>
        </w:tc>
        <w:tc>
          <w:tcPr>
            <w:tcW w:w="1803" w:type="dxa"/>
          </w:tcPr>
          <w:p w14:paraId="429E3267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695672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Meets Expectations</w:t>
            </w:r>
          </w:p>
        </w:tc>
        <w:tc>
          <w:tcPr>
            <w:tcW w:w="1803" w:type="dxa"/>
          </w:tcPr>
          <w:p w14:paraId="4A008158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8711420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Competent for Licensing</w:t>
            </w:r>
          </w:p>
        </w:tc>
        <w:tc>
          <w:tcPr>
            <w:tcW w:w="1804" w:type="dxa"/>
          </w:tcPr>
          <w:p w14:paraId="106EE457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4746897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Excellent</w:t>
            </w:r>
          </w:p>
        </w:tc>
      </w:tr>
    </w:tbl>
    <w:p w14:paraId="25ABF203" w14:textId="4A0C76DF" w:rsidR="00B41E05" w:rsidRDefault="00B41E05" w:rsidP="00B41E05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  <w:t>Comments</w:t>
      </w: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 </w:t>
      </w:r>
    </w:p>
    <w:p w14:paraId="5B3920AD" w14:textId="77777777" w:rsidR="00B41E05" w:rsidRDefault="00B41E05" w:rsidP="00B41E05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</w:p>
    <w:p w14:paraId="3E547B56" w14:textId="77777777" w:rsidR="00B41E05" w:rsidRDefault="00B41E05" w:rsidP="00B41E05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13. </w:t>
      </w:r>
      <w:r w:rsidRPr="00AC7BC0"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>Record keeping</w:t>
      </w:r>
    </w:p>
    <w:tbl>
      <w:tblPr>
        <w:tblStyle w:val="TableGrid"/>
        <w:tblW w:w="0" w:type="auto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B41E05" w14:paraId="5E0F8120" w14:textId="77777777" w:rsidTr="00D22BA5">
        <w:tc>
          <w:tcPr>
            <w:tcW w:w="1803" w:type="dxa"/>
          </w:tcPr>
          <w:p w14:paraId="067F5CA2" w14:textId="77777777" w:rsidR="00B41E05" w:rsidRPr="00B41E05" w:rsidRDefault="00000000" w:rsidP="00D22BA5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5959365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Not applicable</w:t>
            </w:r>
          </w:p>
        </w:tc>
        <w:tc>
          <w:tcPr>
            <w:tcW w:w="1803" w:type="dxa"/>
          </w:tcPr>
          <w:p w14:paraId="5F116E6B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0751682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Below Expectations</w:t>
            </w:r>
          </w:p>
        </w:tc>
        <w:tc>
          <w:tcPr>
            <w:tcW w:w="1803" w:type="dxa"/>
          </w:tcPr>
          <w:p w14:paraId="3AC5E839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6860529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Meets Expectations</w:t>
            </w:r>
          </w:p>
        </w:tc>
        <w:tc>
          <w:tcPr>
            <w:tcW w:w="1803" w:type="dxa"/>
          </w:tcPr>
          <w:p w14:paraId="556A9505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4838994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Competent for Licensing</w:t>
            </w:r>
          </w:p>
        </w:tc>
        <w:tc>
          <w:tcPr>
            <w:tcW w:w="1804" w:type="dxa"/>
          </w:tcPr>
          <w:p w14:paraId="74E3B123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4697420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Excellent</w:t>
            </w:r>
          </w:p>
        </w:tc>
      </w:tr>
    </w:tbl>
    <w:p w14:paraId="13D99ABE" w14:textId="0F0712FA" w:rsidR="00B41E05" w:rsidRDefault="00B41E05" w:rsidP="00B41E05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  <w:t>Comments</w:t>
      </w: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 </w:t>
      </w:r>
    </w:p>
    <w:p w14:paraId="1D6FBC8A" w14:textId="77777777" w:rsidR="00B41E05" w:rsidRDefault="00B41E05" w:rsidP="00B41E05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</w:p>
    <w:p w14:paraId="538E23FA" w14:textId="77777777" w:rsidR="00B41E05" w:rsidRDefault="00B41E05" w:rsidP="00B41E05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14. </w:t>
      </w:r>
      <w:r w:rsidRPr="00816189"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>The doctor specifies the conditions and interval for follow up or review</w:t>
      </w:r>
    </w:p>
    <w:tbl>
      <w:tblPr>
        <w:tblStyle w:val="TableGrid"/>
        <w:tblW w:w="0" w:type="auto"/>
        <w:tblBorders>
          <w:top w:val="single" w:sz="4" w:space="0" w:color="D0CECE" w:themeColor="background2" w:themeShade="E6"/>
          <w:left w:val="single" w:sz="4" w:space="0" w:color="D0CECE" w:themeColor="background2" w:themeShade="E6"/>
          <w:bottom w:val="single" w:sz="4" w:space="0" w:color="D0CECE" w:themeColor="background2" w:themeShade="E6"/>
          <w:right w:val="single" w:sz="4" w:space="0" w:color="D0CECE" w:themeColor="background2" w:themeShade="E6"/>
          <w:insideH w:val="single" w:sz="4" w:space="0" w:color="D0CECE" w:themeColor="background2" w:themeShade="E6"/>
          <w:insideV w:val="single" w:sz="4" w:space="0" w:color="D0CECE" w:themeColor="background2" w:themeShade="E6"/>
        </w:tblBorders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B41E05" w14:paraId="14AEEE50" w14:textId="77777777" w:rsidTr="00D22BA5">
        <w:tc>
          <w:tcPr>
            <w:tcW w:w="1803" w:type="dxa"/>
          </w:tcPr>
          <w:bookmarkStart w:id="1" w:name="_Hlk66456596"/>
          <w:p w14:paraId="5F4A7478" w14:textId="77777777" w:rsidR="00B41E05" w:rsidRPr="00B41E05" w:rsidRDefault="00000000" w:rsidP="00D22BA5">
            <w:pPr>
              <w:shd w:val="clear" w:color="auto" w:fill="FFFFFF"/>
              <w:jc w:val="center"/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10090228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Not applicable</w:t>
            </w:r>
          </w:p>
        </w:tc>
        <w:tc>
          <w:tcPr>
            <w:tcW w:w="1803" w:type="dxa"/>
          </w:tcPr>
          <w:p w14:paraId="46631A54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5363556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Below Expectations</w:t>
            </w:r>
          </w:p>
        </w:tc>
        <w:tc>
          <w:tcPr>
            <w:tcW w:w="1803" w:type="dxa"/>
          </w:tcPr>
          <w:p w14:paraId="62F5D038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388996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NFD - Meets Expectations</w:t>
            </w:r>
          </w:p>
        </w:tc>
        <w:tc>
          <w:tcPr>
            <w:tcW w:w="1803" w:type="dxa"/>
          </w:tcPr>
          <w:p w14:paraId="0B41EE08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5211584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Competent for Licensing</w:t>
            </w:r>
          </w:p>
        </w:tc>
        <w:tc>
          <w:tcPr>
            <w:tcW w:w="1804" w:type="dxa"/>
          </w:tcPr>
          <w:p w14:paraId="7B555BC7" w14:textId="77777777" w:rsidR="00B41E05" w:rsidRDefault="00000000" w:rsidP="00D22BA5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222222"/>
                <w:sz w:val="20"/>
                <w:szCs w:val="20"/>
                <w:lang w:eastAsia="en-GB"/>
              </w:rPr>
            </w:pPr>
            <w:sdt>
              <w:sdtPr>
                <w:rPr>
                  <w:rFonts w:asciiTheme="majorHAnsi" w:eastAsia="Times New Roman" w:hAnsiTheme="majorHAnsi" w:cstheme="majorHAnsi"/>
                  <w:color w:val="222222"/>
                  <w:sz w:val="16"/>
                  <w:szCs w:val="16"/>
                  <w:lang w:eastAsia="en-GB"/>
                </w:rPr>
                <w:id w:val="-15255558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41E05">
                  <w:rPr>
                    <w:rFonts w:ascii="MS Gothic" w:eastAsia="MS Gothic" w:hAnsi="MS Gothic" w:cstheme="majorHAnsi" w:hint="eastAsia"/>
                    <w:color w:val="222222"/>
                    <w:sz w:val="16"/>
                    <w:szCs w:val="16"/>
                    <w:lang w:eastAsia="en-GB"/>
                  </w:rPr>
                  <w:t>☐</w:t>
                </w:r>
              </w:sdtContent>
            </w:sdt>
            <w:r w:rsidR="00B41E05" w:rsidRPr="00B41E05">
              <w:rPr>
                <w:rFonts w:asciiTheme="majorHAnsi" w:eastAsia="Times New Roman" w:hAnsiTheme="majorHAnsi" w:cstheme="majorHAnsi"/>
                <w:color w:val="222222"/>
                <w:sz w:val="16"/>
                <w:szCs w:val="16"/>
                <w:lang w:eastAsia="en-GB"/>
              </w:rPr>
              <w:t xml:space="preserve"> Excellent</w:t>
            </w:r>
          </w:p>
        </w:tc>
      </w:tr>
    </w:tbl>
    <w:p w14:paraId="15F920D9" w14:textId="77777777" w:rsidR="00B41E05" w:rsidRDefault="00B41E05" w:rsidP="00B41E05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  <w:t>Comments</w:t>
      </w:r>
      <w:r>
        <w:rPr>
          <w:rFonts w:asciiTheme="majorHAnsi" w:eastAsia="Times New Roman" w:hAnsiTheme="majorHAnsi" w:cstheme="majorHAnsi"/>
          <w:b/>
          <w:bCs/>
          <w:color w:val="222222"/>
          <w:sz w:val="20"/>
          <w:szCs w:val="20"/>
          <w:lang w:eastAsia="en-GB"/>
        </w:rPr>
        <w:t xml:space="preserve"> </w:t>
      </w:r>
    </w:p>
    <w:bookmarkEnd w:id="1"/>
    <w:p w14:paraId="3D3E1167" w14:textId="62A0CB0E" w:rsidR="00816189" w:rsidRDefault="00816189" w:rsidP="00816189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</w:pPr>
    </w:p>
    <w:p w14:paraId="577C90B3" w14:textId="77777777" w:rsidR="007129C7" w:rsidRDefault="007129C7" w:rsidP="00816189">
      <w:pPr>
        <w:shd w:val="clear" w:color="auto" w:fill="FFFFFF"/>
        <w:spacing w:after="180" w:line="288" w:lineRule="atLeast"/>
        <w:outlineLvl w:val="1"/>
        <w:rPr>
          <w:rFonts w:ascii="Arial" w:eastAsia="Times New Roman" w:hAnsi="Arial" w:cs="Arial"/>
          <w:b/>
          <w:bCs/>
          <w:color w:val="5B9BD5" w:themeColor="accent5"/>
          <w:sz w:val="24"/>
          <w:szCs w:val="24"/>
          <w:lang w:eastAsia="en-GB"/>
        </w:rPr>
      </w:pPr>
    </w:p>
    <w:p w14:paraId="13B012F2" w14:textId="6AE7BE4D" w:rsidR="00816189" w:rsidRPr="0094318B" w:rsidRDefault="00816189" w:rsidP="00816189">
      <w:pPr>
        <w:shd w:val="clear" w:color="auto" w:fill="FFFFFF"/>
        <w:spacing w:after="180" w:line="288" w:lineRule="atLeast"/>
        <w:outlineLvl w:val="1"/>
        <w:rPr>
          <w:rFonts w:ascii="Arial" w:eastAsia="Times New Roman" w:hAnsi="Arial" w:cs="Arial"/>
          <w:b/>
          <w:bCs/>
          <w:color w:val="0070C0"/>
          <w:sz w:val="24"/>
          <w:szCs w:val="24"/>
          <w:lang w:eastAsia="en-GB"/>
        </w:rPr>
      </w:pPr>
      <w:bookmarkStart w:id="2" w:name="_Hlk66456326"/>
      <w:r w:rsidRPr="0094318B">
        <w:rPr>
          <w:rFonts w:ascii="Arial" w:eastAsia="Times New Roman" w:hAnsi="Arial" w:cs="Arial"/>
          <w:b/>
          <w:bCs/>
          <w:color w:val="0070C0"/>
          <w:sz w:val="24"/>
          <w:szCs w:val="24"/>
          <w:lang w:eastAsia="en-GB"/>
        </w:rPr>
        <w:t>Assessment of Performance</w:t>
      </w:r>
    </w:p>
    <w:p w14:paraId="161E8444" w14:textId="77777777" w:rsidR="00B41E05" w:rsidRDefault="00816189" w:rsidP="00B82408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</w:pPr>
      <w:r w:rsidRPr="00966194"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>Based on this observation, please rate the overall competence at which the trainee has shown that they are performing.</w:t>
      </w:r>
      <w:r w:rsidR="00AC7BC0"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 xml:space="preserve">  </w:t>
      </w:r>
    </w:p>
    <w:p w14:paraId="0F4F8A36" w14:textId="6DFCCBAC" w:rsidR="00B82408" w:rsidRPr="00B82408" w:rsidRDefault="00B82408" w:rsidP="00B82408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</w:pPr>
      <w:r w:rsidRPr="00B82408"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>Rating:</w:t>
      </w:r>
    </w:p>
    <w:p w14:paraId="7975F5C8" w14:textId="518785F6" w:rsidR="00B82408" w:rsidRPr="00B41E05" w:rsidRDefault="00000000" w:rsidP="00B41E05">
      <w:pPr>
        <w:shd w:val="clear" w:color="auto" w:fill="FFFFFF"/>
        <w:spacing w:after="0" w:line="240" w:lineRule="auto"/>
        <w:ind w:left="1080"/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</w:pPr>
      <w:sdt>
        <w:sdtPr>
          <w:rPr>
            <w:rFonts w:ascii="MS Gothic" w:eastAsia="MS Gothic" w:hAnsi="MS Gothic" w:cstheme="majorHAnsi"/>
            <w:color w:val="222222"/>
            <w:sz w:val="16"/>
            <w:szCs w:val="16"/>
            <w:lang w:eastAsia="en-GB"/>
          </w:rPr>
          <w:id w:val="10268388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41E05" w:rsidRPr="00B41E05">
            <w:rPr>
              <w:rFonts w:ascii="MS Gothic" w:eastAsia="MS Gothic" w:hAnsi="MS Gothic" w:cstheme="majorHAnsi" w:hint="eastAsia"/>
              <w:color w:val="222222"/>
              <w:sz w:val="16"/>
              <w:szCs w:val="16"/>
              <w:lang w:eastAsia="en-GB"/>
            </w:rPr>
            <w:t>☐</w:t>
          </w:r>
        </w:sdtContent>
      </w:sdt>
      <w:r w:rsidR="00B41E05" w:rsidRPr="00B41E05">
        <w:rPr>
          <w:rFonts w:asciiTheme="majorHAnsi" w:eastAsia="Times New Roman" w:hAnsiTheme="majorHAnsi" w:cstheme="majorHAnsi"/>
          <w:color w:val="222222"/>
          <w:sz w:val="16"/>
          <w:szCs w:val="16"/>
          <w:lang w:eastAsia="en-GB"/>
        </w:rPr>
        <w:t xml:space="preserve">   </w:t>
      </w:r>
      <w:r w:rsidR="00B82408" w:rsidRPr="00B41E05"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>Below the level expected prior to starting on a GP Training programme</w:t>
      </w:r>
    </w:p>
    <w:p w14:paraId="3D62F464" w14:textId="5A0928AB" w:rsidR="00B82408" w:rsidRPr="00B41E05" w:rsidRDefault="00000000" w:rsidP="00B41E05">
      <w:pPr>
        <w:shd w:val="clear" w:color="auto" w:fill="FFFFFF"/>
        <w:spacing w:after="0" w:line="240" w:lineRule="auto"/>
        <w:ind w:left="1080"/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</w:pPr>
      <w:sdt>
        <w:sdtPr>
          <w:rPr>
            <w:rFonts w:ascii="MS Gothic" w:eastAsia="MS Gothic" w:hAnsi="MS Gothic" w:cstheme="majorHAnsi"/>
            <w:color w:val="222222"/>
            <w:sz w:val="16"/>
            <w:szCs w:val="16"/>
            <w:lang w:eastAsia="en-GB"/>
          </w:rPr>
          <w:id w:val="-13701397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41E05" w:rsidRPr="00B41E05">
            <w:rPr>
              <w:rFonts w:ascii="MS Gothic" w:eastAsia="MS Gothic" w:hAnsi="MS Gothic" w:cstheme="majorHAnsi" w:hint="eastAsia"/>
              <w:color w:val="222222"/>
              <w:sz w:val="16"/>
              <w:szCs w:val="16"/>
              <w:lang w:eastAsia="en-GB"/>
            </w:rPr>
            <w:t>☐</w:t>
          </w:r>
        </w:sdtContent>
      </w:sdt>
      <w:r w:rsidR="00B41E05" w:rsidRPr="00B41E05">
        <w:rPr>
          <w:rFonts w:asciiTheme="majorHAnsi" w:eastAsia="Times New Roman" w:hAnsiTheme="majorHAnsi" w:cstheme="majorHAnsi"/>
          <w:color w:val="222222"/>
          <w:sz w:val="16"/>
          <w:szCs w:val="16"/>
          <w:lang w:eastAsia="en-GB"/>
        </w:rPr>
        <w:t xml:space="preserve">   </w:t>
      </w:r>
      <w:r w:rsidR="00B82408" w:rsidRPr="00B41E05"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>Below the level expected of a GP trainee working in the current clinical post</w:t>
      </w:r>
    </w:p>
    <w:p w14:paraId="18466830" w14:textId="0955142A" w:rsidR="00B82408" w:rsidRPr="00B41E05" w:rsidRDefault="00000000" w:rsidP="00B41E05">
      <w:pPr>
        <w:shd w:val="clear" w:color="auto" w:fill="FFFFFF"/>
        <w:spacing w:after="0" w:line="240" w:lineRule="auto"/>
        <w:ind w:left="1080"/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</w:pPr>
      <w:sdt>
        <w:sdtPr>
          <w:rPr>
            <w:rFonts w:ascii="MS Gothic" w:eastAsia="MS Gothic" w:hAnsi="MS Gothic" w:cstheme="majorHAnsi"/>
            <w:color w:val="222222"/>
            <w:sz w:val="16"/>
            <w:szCs w:val="16"/>
            <w:lang w:eastAsia="en-GB"/>
          </w:rPr>
          <w:id w:val="14902862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41E05" w:rsidRPr="00B41E05">
            <w:rPr>
              <w:rFonts w:ascii="MS Gothic" w:eastAsia="MS Gothic" w:hAnsi="MS Gothic" w:cstheme="majorHAnsi" w:hint="eastAsia"/>
              <w:color w:val="222222"/>
              <w:sz w:val="16"/>
              <w:szCs w:val="16"/>
              <w:lang w:eastAsia="en-GB"/>
            </w:rPr>
            <w:t>☐</w:t>
          </w:r>
        </w:sdtContent>
      </w:sdt>
      <w:r w:rsidR="00B41E05" w:rsidRPr="00B41E05">
        <w:rPr>
          <w:rFonts w:asciiTheme="majorHAnsi" w:eastAsia="Times New Roman" w:hAnsiTheme="majorHAnsi" w:cstheme="majorHAnsi"/>
          <w:color w:val="222222"/>
          <w:sz w:val="16"/>
          <w:szCs w:val="16"/>
          <w:lang w:eastAsia="en-GB"/>
        </w:rPr>
        <w:t xml:space="preserve">   </w:t>
      </w:r>
      <w:r w:rsidR="00B82408" w:rsidRPr="00B41E05"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>At the level expected of a GP trainee working in the current clinical post</w:t>
      </w:r>
    </w:p>
    <w:p w14:paraId="4C722119" w14:textId="7CA924E5" w:rsidR="00B82408" w:rsidRPr="00B41E05" w:rsidRDefault="00000000" w:rsidP="00B41E05">
      <w:pPr>
        <w:shd w:val="clear" w:color="auto" w:fill="FFFFFF"/>
        <w:spacing w:after="0" w:line="240" w:lineRule="auto"/>
        <w:ind w:left="1080"/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</w:pPr>
      <w:sdt>
        <w:sdtPr>
          <w:rPr>
            <w:rFonts w:ascii="MS Gothic" w:eastAsia="MS Gothic" w:hAnsi="MS Gothic" w:cstheme="majorHAnsi"/>
            <w:color w:val="222222"/>
            <w:sz w:val="16"/>
            <w:szCs w:val="16"/>
            <w:lang w:eastAsia="en-GB"/>
          </w:rPr>
          <w:id w:val="10720798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41E05" w:rsidRPr="00B41E05">
            <w:rPr>
              <w:rFonts w:ascii="MS Gothic" w:eastAsia="MS Gothic" w:hAnsi="MS Gothic" w:cstheme="majorHAnsi" w:hint="eastAsia"/>
              <w:color w:val="222222"/>
              <w:sz w:val="16"/>
              <w:szCs w:val="16"/>
              <w:lang w:eastAsia="en-GB"/>
            </w:rPr>
            <w:t>☐</w:t>
          </w:r>
        </w:sdtContent>
      </w:sdt>
      <w:r w:rsidR="00B41E05" w:rsidRPr="00B41E05">
        <w:rPr>
          <w:rFonts w:asciiTheme="majorHAnsi" w:eastAsia="Times New Roman" w:hAnsiTheme="majorHAnsi" w:cstheme="majorHAnsi"/>
          <w:color w:val="222222"/>
          <w:sz w:val="16"/>
          <w:szCs w:val="16"/>
          <w:lang w:eastAsia="en-GB"/>
        </w:rPr>
        <w:t xml:space="preserve">   </w:t>
      </w:r>
      <w:r w:rsidR="00B82408" w:rsidRPr="00B41E05">
        <w:rPr>
          <w:rFonts w:asciiTheme="majorHAnsi" w:eastAsia="Times New Roman" w:hAnsiTheme="majorHAnsi" w:cstheme="majorHAnsi"/>
          <w:color w:val="222222"/>
          <w:sz w:val="20"/>
          <w:szCs w:val="20"/>
          <w:lang w:eastAsia="en-GB"/>
        </w:rPr>
        <w:t>Above the level expected of a GP trainee working in the current clinical post</w:t>
      </w:r>
    </w:p>
    <w:p w14:paraId="4AE611D8" w14:textId="77777777" w:rsidR="00816189" w:rsidRPr="00966194" w:rsidRDefault="00816189" w:rsidP="00B82408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22222"/>
          <w:sz w:val="18"/>
          <w:szCs w:val="18"/>
          <w:lang w:eastAsia="en-GB"/>
        </w:rPr>
      </w:pPr>
    </w:p>
    <w:p w14:paraId="40F939AE" w14:textId="77777777" w:rsidR="007129C7" w:rsidRDefault="00AC7BC0" w:rsidP="007129C7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22222"/>
          <w:sz w:val="20"/>
          <w:szCs w:val="20"/>
          <w:u w:val="single"/>
          <w:lang w:eastAsia="en-GB"/>
        </w:rPr>
      </w:pPr>
      <w:r w:rsidRPr="00B41E05">
        <w:rPr>
          <w:rFonts w:asciiTheme="majorHAnsi" w:eastAsia="Times New Roman" w:hAnsiTheme="majorHAnsi" w:cstheme="majorHAnsi"/>
          <w:color w:val="222222"/>
          <w:sz w:val="20"/>
          <w:szCs w:val="20"/>
          <w:u w:val="single"/>
          <w:lang w:eastAsia="en-GB"/>
        </w:rPr>
        <w:t>Feedback &amp; Agreed Actions</w:t>
      </w:r>
      <w:r w:rsidR="00816189" w:rsidRPr="00B41E05">
        <w:rPr>
          <w:rFonts w:asciiTheme="majorHAnsi" w:eastAsia="Times New Roman" w:hAnsiTheme="majorHAnsi" w:cstheme="majorHAnsi"/>
          <w:color w:val="222222"/>
          <w:sz w:val="20"/>
          <w:szCs w:val="20"/>
          <w:u w:val="single"/>
          <w:lang w:eastAsia="en-GB"/>
        </w:rPr>
        <w:t xml:space="preserve">: </w:t>
      </w:r>
    </w:p>
    <w:bookmarkEnd w:id="2"/>
    <w:p w14:paraId="1C6D5D16" w14:textId="58BBD77C" w:rsidR="00AC7BC0" w:rsidRPr="004B0769" w:rsidRDefault="00AC7BC0" w:rsidP="004B0769">
      <w:pPr>
        <w:shd w:val="clear" w:color="auto" w:fill="FFFFFF"/>
        <w:spacing w:after="0" w:line="240" w:lineRule="auto"/>
        <w:rPr>
          <w:rFonts w:asciiTheme="majorHAnsi" w:eastAsia="Times New Roman" w:hAnsiTheme="majorHAnsi" w:cstheme="majorHAnsi"/>
          <w:color w:val="222222"/>
          <w:sz w:val="20"/>
          <w:szCs w:val="20"/>
          <w:u w:val="single"/>
          <w:lang w:eastAsia="en-GB"/>
        </w:rPr>
      </w:pPr>
    </w:p>
    <w:sectPr w:rsidR="00AC7BC0" w:rsidRPr="004B0769" w:rsidSect="00B8240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008" w:right="1440" w:bottom="1008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83640D" w14:textId="77777777" w:rsidR="00B21832" w:rsidRDefault="00B21832" w:rsidP="00B82408">
      <w:pPr>
        <w:spacing w:after="0" w:line="240" w:lineRule="auto"/>
      </w:pPr>
      <w:r>
        <w:separator/>
      </w:r>
    </w:p>
  </w:endnote>
  <w:endnote w:type="continuationSeparator" w:id="0">
    <w:p w14:paraId="52AAF042" w14:textId="77777777" w:rsidR="00B21832" w:rsidRDefault="00B21832" w:rsidP="00B824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B598A9" w14:textId="77777777" w:rsidR="00B41E05" w:rsidRDefault="00B41E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2E4C41" w14:textId="77777777" w:rsidR="00B41E05" w:rsidRDefault="00B41E05" w:rsidP="00B82408">
    <w:pPr>
      <w:pStyle w:val="Footer"/>
      <w:jc w:val="right"/>
      <w:rPr>
        <w:sz w:val="18"/>
        <w:szCs w:val="18"/>
      </w:rPr>
    </w:pPr>
  </w:p>
  <w:p w14:paraId="55917102" w14:textId="243051E0" w:rsidR="00B82408" w:rsidRPr="00B41E05" w:rsidRDefault="00B41E05" w:rsidP="00B41E05">
    <w:pPr>
      <w:pStyle w:val="Footer"/>
      <w:jc w:val="right"/>
      <w:rPr>
        <w:sz w:val="18"/>
        <w:szCs w:val="18"/>
      </w:rPr>
    </w:pPr>
    <w:bookmarkStart w:id="3" w:name="_Hlk66456449"/>
    <w:bookmarkStart w:id="4" w:name="_Hlk66456450"/>
    <w:bookmarkStart w:id="5" w:name="_Hlk66457055"/>
    <w:bookmarkStart w:id="6" w:name="_Hlk66457056"/>
    <w:r>
      <w:rPr>
        <w:sz w:val="18"/>
        <w:szCs w:val="18"/>
      </w:rPr>
      <w:t>Downloaded</w:t>
    </w:r>
    <w:r w:rsidR="00B82408">
      <w:rPr>
        <w:sz w:val="18"/>
        <w:szCs w:val="18"/>
      </w:rPr>
      <w:t xml:space="preserve"> from </w:t>
    </w:r>
    <w:r w:rsidR="00B82408" w:rsidRPr="00B82408">
      <w:rPr>
        <w:sz w:val="18"/>
        <w:szCs w:val="18"/>
      </w:rPr>
      <w:t>www.bradfordvts.co.uk</w:t>
    </w:r>
    <w:r>
      <w:rPr>
        <w:sz w:val="18"/>
        <w:szCs w:val="18"/>
      </w:rPr>
      <w:t xml:space="preserve"> (Go to MRCGP&gt;AudioCOT)</w:t>
    </w:r>
    <w:bookmarkEnd w:id="3"/>
    <w:bookmarkEnd w:id="4"/>
    <w:bookmarkEnd w:id="5"/>
    <w:bookmarkEnd w:id="6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771C30" w14:textId="77777777" w:rsidR="00B41E05" w:rsidRDefault="00B41E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0559B4" w14:textId="77777777" w:rsidR="00B21832" w:rsidRDefault="00B21832" w:rsidP="00B82408">
      <w:pPr>
        <w:spacing w:after="0" w:line="240" w:lineRule="auto"/>
      </w:pPr>
      <w:r>
        <w:separator/>
      </w:r>
    </w:p>
  </w:footnote>
  <w:footnote w:type="continuationSeparator" w:id="0">
    <w:p w14:paraId="312EAC73" w14:textId="77777777" w:rsidR="00B21832" w:rsidRDefault="00B21832" w:rsidP="00B824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35D9E3" w14:textId="77777777" w:rsidR="00B41E05" w:rsidRDefault="00B41E0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7B956D" w14:textId="77777777" w:rsidR="00B41E05" w:rsidRDefault="00B41E0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3E2532" w14:textId="77777777" w:rsidR="00B41E05" w:rsidRDefault="00B41E0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6D7CE4"/>
    <w:multiLevelType w:val="hybridMultilevel"/>
    <w:tmpl w:val="F23459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22260E"/>
    <w:multiLevelType w:val="hybridMultilevel"/>
    <w:tmpl w:val="5ACA6A7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8195074">
    <w:abstractNumId w:val="1"/>
  </w:num>
  <w:num w:numId="2" w16cid:durableId="6886066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bQ0sDQ1NzIyNDE0NrBQ0lEKTi0uzszPAykwrQUAptoQ7SwAAAA="/>
  </w:docVars>
  <w:rsids>
    <w:rsidRoot w:val="00816189"/>
    <w:rsid w:val="00300868"/>
    <w:rsid w:val="004B0769"/>
    <w:rsid w:val="006B04E9"/>
    <w:rsid w:val="007129C7"/>
    <w:rsid w:val="00816189"/>
    <w:rsid w:val="0094318B"/>
    <w:rsid w:val="009C5E32"/>
    <w:rsid w:val="00AC7BC0"/>
    <w:rsid w:val="00AD70A9"/>
    <w:rsid w:val="00B21832"/>
    <w:rsid w:val="00B41E05"/>
    <w:rsid w:val="00B82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A15C9"/>
  <w15:chartTrackingRefBased/>
  <w15:docId w15:val="{1F633969-8694-4734-A2E3-CA0B507B9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6189"/>
  </w:style>
  <w:style w:type="paragraph" w:styleId="Heading2">
    <w:name w:val="heading 2"/>
    <w:basedOn w:val="Normal"/>
    <w:link w:val="Heading2Char"/>
    <w:uiPriority w:val="9"/>
    <w:qFormat/>
    <w:rsid w:val="00AC7BC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161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1618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8161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816189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816189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B82408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B82408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B82408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B82408"/>
    <w:rPr>
      <w:rFonts w:ascii="Arial" w:hAnsi="Arial" w:cs="Arial"/>
      <w:vanish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824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2408"/>
  </w:style>
  <w:style w:type="paragraph" w:styleId="Footer">
    <w:name w:val="footer"/>
    <w:basedOn w:val="Normal"/>
    <w:link w:val="FooterChar"/>
    <w:uiPriority w:val="99"/>
    <w:unhideWhenUsed/>
    <w:rsid w:val="00B824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2408"/>
  </w:style>
  <w:style w:type="character" w:customStyle="1" w:styleId="Heading2Char">
    <w:name w:val="Heading 2 Char"/>
    <w:basedOn w:val="DefaultParagraphFont"/>
    <w:link w:val="Heading2"/>
    <w:uiPriority w:val="9"/>
    <w:rsid w:val="00AC7BC0"/>
    <w:rPr>
      <w:rFonts w:ascii="Times New Roman" w:eastAsia="Times New Roman" w:hAnsi="Times New Roman" w:cs="Times New Roman"/>
      <w:b/>
      <w:bCs/>
      <w:sz w:val="36"/>
      <w:szCs w:val="3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3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361821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7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0955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86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73454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71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0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5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4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4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858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67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87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40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046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8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6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5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57877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00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0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1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3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92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2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522</Words>
  <Characters>2787</Characters>
  <Application>Microsoft Office Word</Application>
  <DocSecurity>0</DocSecurity>
  <Lines>199</Lines>
  <Paragraphs>137</Paragraphs>
  <ScaleCrop>false</ScaleCrop>
  <Company/>
  <LinksUpToDate>false</LinksUpToDate>
  <CharactersWithSpaces>3172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2023-02-16T11:30:00Z</dcterms:created>
  <dcterms:modified xsi:type="dcterms:W3CDTF">2023-02-16T11:30:00Z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5bf925a0fc1e478f6e462e2e1c379d46ead3169b25cf4e85314fd7ba8509f257</vt:lpwstr>
  </property>
</Properties>
</file>