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3F5" w:rsidRPr="00A27685" w:rsidRDefault="00A27685" w:rsidP="008F7E4D">
      <w:pPr>
        <w:rPr>
          <w:rFonts w:ascii="Comic Sans MS" w:eastAsia="Times New Roman" w:hAnsi="Comic Sans MS" w:cs="Arial"/>
          <w:b/>
          <w:sz w:val="28"/>
          <w:szCs w:val="28"/>
        </w:rPr>
      </w:pPr>
      <w:bookmarkStart w:id="0" w:name="_GoBack"/>
      <w:bookmarkEnd w:id="0"/>
      <w:r>
        <w:rPr>
          <w:rFonts w:ascii="Comic Sans MS" w:eastAsia="Times New Roman" w:hAnsi="Comic Sans MS" w:cs="Arial"/>
          <w:b/>
          <w:sz w:val="20"/>
          <w:szCs w:val="20"/>
        </w:rPr>
        <w:t xml:space="preserve">                             </w:t>
      </w:r>
      <w:r w:rsidR="008F7E4D" w:rsidRPr="00A27685">
        <w:rPr>
          <w:rFonts w:ascii="Comic Sans MS" w:eastAsia="Times New Roman" w:hAnsi="Comic Sans MS" w:cs="Arial"/>
          <w:b/>
          <w:sz w:val="28"/>
          <w:szCs w:val="28"/>
        </w:rPr>
        <w:t>Community Orientation</w:t>
      </w:r>
    </w:p>
    <w:p w:rsidR="00A27685" w:rsidRDefault="00CD6FAA" w:rsidP="00227A38">
      <w:pPr>
        <w:rPr>
          <w:rFonts w:ascii="Comic Sans MS" w:eastAsia="Times New Roman" w:hAnsi="Comic Sans MS" w:cs="Arial"/>
          <w:sz w:val="20"/>
          <w:szCs w:val="20"/>
        </w:rPr>
      </w:pPr>
      <w:r>
        <w:rPr>
          <w:rFonts w:ascii="Comic Sans MS" w:eastAsia="Times New Roman" w:hAnsi="Comic Sans MS" w:cs="Arial"/>
          <w:sz w:val="20"/>
          <w:szCs w:val="20"/>
        </w:rPr>
        <w:t>How to demonstrate the evidence for each curriculum statement:</w:t>
      </w:r>
    </w:p>
    <w:p w:rsidR="00227A38" w:rsidRDefault="00227A38" w:rsidP="00227A38">
      <w:pPr>
        <w:rPr>
          <w:rFonts w:ascii="Comic Sans MS" w:eastAsia="Times New Roman" w:hAnsi="Comic Sans MS" w:cs="Arial"/>
          <w:sz w:val="20"/>
          <w:szCs w:val="20"/>
        </w:rPr>
      </w:pPr>
      <w:r w:rsidRPr="00A27685">
        <w:rPr>
          <w:rFonts w:ascii="Comic Sans MS" w:eastAsia="Times New Roman" w:hAnsi="Comic Sans MS" w:cs="Arial"/>
          <w:b/>
          <w:sz w:val="20"/>
          <w:szCs w:val="20"/>
        </w:rPr>
        <w:t xml:space="preserve">1) Clinical Governance </w:t>
      </w:r>
      <w:r w:rsidR="008F7E4D" w:rsidRPr="008F7E4D">
        <w:rPr>
          <w:rFonts w:ascii="Comic Sans MS" w:eastAsia="Times New Roman" w:hAnsi="Comic Sans MS" w:cs="Arial"/>
          <w:sz w:val="20"/>
          <w:szCs w:val="20"/>
        </w:rPr>
        <w:br/>
      </w:r>
      <w:r w:rsidRPr="008F7E4D">
        <w:rPr>
          <w:rFonts w:ascii="Comic Sans MS" w:eastAsia="Times New Roman" w:hAnsi="Comic Sans MS" w:cs="Arial"/>
          <w:sz w:val="20"/>
          <w:szCs w:val="20"/>
        </w:rPr>
        <w:t xml:space="preserve">GPs have a responsibility for the community in which they work that extends beyond the consultation with an individual patient. The work of family doctors is determined by the makeup of the community and therefore they must understand the potentials and limitations of the community in which they work, and its character in terms of socio-economic and health features. </w:t>
      </w:r>
    </w:p>
    <w:p w:rsidR="00227A38" w:rsidRPr="00227A38" w:rsidRDefault="008F7E4D" w:rsidP="009F26AB">
      <w:pPr>
        <w:pStyle w:val="ListParagraph"/>
        <w:numPr>
          <w:ilvl w:val="0"/>
          <w:numId w:val="1"/>
        </w:numPr>
        <w:rPr>
          <w:rFonts w:ascii="Comic Sans MS" w:eastAsia="Times New Roman" w:hAnsi="Comic Sans MS" w:cs="Arial"/>
          <w:sz w:val="20"/>
          <w:szCs w:val="20"/>
        </w:rPr>
      </w:pPr>
      <w:r w:rsidRPr="00227A38">
        <w:rPr>
          <w:rFonts w:ascii="Comic Sans MS" w:eastAsia="Times New Roman" w:hAnsi="Comic Sans MS" w:cs="Arial"/>
          <w:sz w:val="20"/>
          <w:szCs w:val="20"/>
        </w:rPr>
        <w:t xml:space="preserve">Demonstrate how to involve patients and carers in their care, in decision-making and in quality improvement processes </w:t>
      </w:r>
    </w:p>
    <w:p w:rsidR="00227A38" w:rsidRPr="00227A38" w:rsidRDefault="008F7E4D" w:rsidP="009F26AB">
      <w:pPr>
        <w:pStyle w:val="ListParagraph"/>
        <w:numPr>
          <w:ilvl w:val="0"/>
          <w:numId w:val="1"/>
        </w:numPr>
        <w:rPr>
          <w:rFonts w:ascii="Comic Sans MS" w:eastAsia="Times New Roman" w:hAnsi="Comic Sans MS" w:cs="Arial"/>
          <w:sz w:val="20"/>
          <w:szCs w:val="20"/>
        </w:rPr>
      </w:pPr>
      <w:r w:rsidRPr="00227A38">
        <w:rPr>
          <w:rFonts w:ascii="Comic Sans MS" w:eastAsia="Times New Roman" w:hAnsi="Comic Sans MS" w:cs="Arial"/>
          <w:sz w:val="20"/>
          <w:szCs w:val="20"/>
        </w:rPr>
        <w:t xml:space="preserve">Describe why GPs should involve patients from a wide spread of backgrounds that reflect the population that they serve </w:t>
      </w:r>
    </w:p>
    <w:p w:rsidR="00227A38" w:rsidRPr="00227A38" w:rsidRDefault="008F7E4D" w:rsidP="009F26AB">
      <w:pPr>
        <w:pStyle w:val="ListParagraph"/>
        <w:numPr>
          <w:ilvl w:val="0"/>
          <w:numId w:val="1"/>
        </w:numPr>
        <w:rPr>
          <w:rFonts w:ascii="Comic Sans MS" w:eastAsia="Times New Roman" w:hAnsi="Comic Sans MS" w:cs="Arial"/>
          <w:sz w:val="20"/>
          <w:szCs w:val="20"/>
        </w:rPr>
      </w:pPr>
      <w:r w:rsidRPr="00227A38">
        <w:rPr>
          <w:rFonts w:ascii="Comic Sans MS" w:eastAsia="Times New Roman" w:hAnsi="Comic Sans MS" w:cs="Arial"/>
          <w:sz w:val="20"/>
          <w:szCs w:val="20"/>
        </w:rPr>
        <w:t xml:space="preserve">Describe the problems resulting from inequalities in healthcare provision and how involvement of patients will assist in planning services to address the inequalities </w:t>
      </w:r>
    </w:p>
    <w:p w:rsidR="00227A38" w:rsidRPr="00227A38" w:rsidRDefault="008F7E4D" w:rsidP="009F26AB">
      <w:pPr>
        <w:pStyle w:val="ListParagraph"/>
        <w:numPr>
          <w:ilvl w:val="0"/>
          <w:numId w:val="1"/>
        </w:numPr>
        <w:rPr>
          <w:rFonts w:ascii="Comic Sans MS" w:eastAsia="Times New Roman" w:hAnsi="Comic Sans MS" w:cs="Arial"/>
          <w:sz w:val="20"/>
          <w:szCs w:val="20"/>
        </w:rPr>
      </w:pPr>
      <w:r w:rsidRPr="00227A38">
        <w:rPr>
          <w:rFonts w:ascii="Comic Sans MS" w:eastAsia="Times New Roman" w:hAnsi="Comic Sans MS" w:cs="Arial"/>
          <w:sz w:val="20"/>
          <w:szCs w:val="20"/>
        </w:rPr>
        <w:t xml:space="preserve">Describe the importance of practice- and community-based information in the quality assurance of each doctor’s practice </w:t>
      </w:r>
    </w:p>
    <w:p w:rsidR="00227A38" w:rsidRPr="00A27685" w:rsidRDefault="00227A38" w:rsidP="00227A38">
      <w:pPr>
        <w:spacing w:before="100" w:beforeAutospacing="1" w:after="100" w:afterAutospacing="1" w:line="240" w:lineRule="auto"/>
        <w:outlineLvl w:val="2"/>
        <w:rPr>
          <w:rFonts w:ascii="Comic Sans MS" w:eastAsia="Times New Roman" w:hAnsi="Comic Sans MS" w:cs="Arial"/>
          <w:b/>
          <w:sz w:val="20"/>
          <w:szCs w:val="20"/>
        </w:rPr>
      </w:pPr>
      <w:r w:rsidRPr="00A27685">
        <w:rPr>
          <w:rFonts w:ascii="Comic Sans MS" w:eastAsia="Times New Roman" w:hAnsi="Comic Sans MS" w:cs="Arial"/>
          <w:b/>
          <w:bCs/>
          <w:sz w:val="20"/>
          <w:szCs w:val="20"/>
        </w:rPr>
        <w:t xml:space="preserve">2) </w:t>
      </w:r>
      <w:hyperlink r:id="rId6" w:history="1">
        <w:r w:rsidR="008F7E4D" w:rsidRPr="00A27685">
          <w:rPr>
            <w:rFonts w:ascii="Comic Sans MS" w:eastAsia="Times New Roman" w:hAnsi="Comic Sans MS" w:cs="Arial"/>
            <w:b/>
            <w:bCs/>
            <w:sz w:val="20"/>
            <w:szCs w:val="20"/>
          </w:rPr>
          <w:t>Patient Safety</w:t>
        </w:r>
      </w:hyperlink>
      <w:r w:rsidRPr="00A27685">
        <w:rPr>
          <w:rFonts w:ascii="Comic Sans MS" w:eastAsia="Times New Roman" w:hAnsi="Comic Sans MS" w:cs="Arial"/>
          <w:b/>
          <w:bCs/>
          <w:sz w:val="20"/>
          <w:szCs w:val="20"/>
        </w:rPr>
        <w:t xml:space="preserve"> </w:t>
      </w:r>
      <w:r w:rsidR="008F7E4D" w:rsidRPr="00A27685">
        <w:rPr>
          <w:rFonts w:ascii="Comic Sans MS" w:eastAsia="Times New Roman" w:hAnsi="Comic Sans MS" w:cs="Arial"/>
          <w:b/>
          <w:sz w:val="20"/>
          <w:szCs w:val="20"/>
        </w:rPr>
        <w:t xml:space="preserve"> </w:t>
      </w:r>
    </w:p>
    <w:p w:rsidR="00227A38" w:rsidRPr="00227A38" w:rsidRDefault="008F7E4D" w:rsidP="009F26AB">
      <w:pPr>
        <w:pStyle w:val="ListParagraph"/>
        <w:numPr>
          <w:ilvl w:val="0"/>
          <w:numId w:val="2"/>
        </w:numPr>
        <w:spacing w:before="100" w:beforeAutospacing="1" w:after="100" w:afterAutospacing="1" w:line="240" w:lineRule="auto"/>
        <w:outlineLvl w:val="2"/>
        <w:rPr>
          <w:rFonts w:ascii="Comic Sans MS" w:eastAsia="Times New Roman" w:hAnsi="Comic Sans MS" w:cs="Arial"/>
          <w:bCs/>
          <w:sz w:val="20"/>
          <w:szCs w:val="20"/>
        </w:rPr>
      </w:pPr>
      <w:r w:rsidRPr="00227A38">
        <w:rPr>
          <w:rFonts w:ascii="Comic Sans MS" w:eastAsia="Times New Roman" w:hAnsi="Comic Sans MS" w:cs="Arial"/>
          <w:sz w:val="20"/>
          <w:szCs w:val="20"/>
        </w:rPr>
        <w:t>Demonstrate the ability to involve and communicate with patients and the public by practising the Being Open approach</w:t>
      </w:r>
    </w:p>
    <w:p w:rsidR="00227A38" w:rsidRPr="00227A38" w:rsidRDefault="008F7E4D" w:rsidP="009F26AB">
      <w:pPr>
        <w:pStyle w:val="ListParagraph"/>
        <w:numPr>
          <w:ilvl w:val="0"/>
          <w:numId w:val="2"/>
        </w:numPr>
        <w:spacing w:before="100" w:beforeAutospacing="1" w:after="100" w:afterAutospacing="1" w:line="240" w:lineRule="auto"/>
        <w:outlineLvl w:val="2"/>
        <w:rPr>
          <w:rFonts w:ascii="Comic Sans MS" w:eastAsia="Times New Roman" w:hAnsi="Comic Sans MS" w:cs="Arial"/>
          <w:bCs/>
          <w:sz w:val="20"/>
          <w:szCs w:val="20"/>
        </w:rPr>
      </w:pPr>
      <w:r w:rsidRPr="00227A38">
        <w:rPr>
          <w:rFonts w:ascii="Comic Sans MS" w:eastAsia="Times New Roman" w:hAnsi="Comic Sans MS" w:cs="Arial"/>
          <w:sz w:val="20"/>
          <w:szCs w:val="20"/>
        </w:rPr>
        <w:t xml:space="preserve">Be able to make contact with the local Patient Advocacy Liaison Service (PALS) or equivalent support team and be aware of the current pattern of patient comments </w:t>
      </w:r>
    </w:p>
    <w:p w:rsidR="00227A38" w:rsidRPr="00227A38" w:rsidRDefault="008F7E4D" w:rsidP="009F26AB">
      <w:pPr>
        <w:pStyle w:val="ListParagraph"/>
        <w:numPr>
          <w:ilvl w:val="0"/>
          <w:numId w:val="2"/>
        </w:numPr>
        <w:spacing w:before="100" w:beforeAutospacing="1" w:after="100" w:afterAutospacing="1" w:line="240" w:lineRule="auto"/>
        <w:outlineLvl w:val="2"/>
        <w:rPr>
          <w:rFonts w:ascii="Comic Sans MS" w:eastAsia="Times New Roman" w:hAnsi="Comic Sans MS" w:cs="Arial"/>
          <w:bCs/>
          <w:sz w:val="20"/>
          <w:szCs w:val="20"/>
        </w:rPr>
      </w:pPr>
      <w:r w:rsidRPr="00227A38">
        <w:rPr>
          <w:rFonts w:ascii="Comic Sans MS" w:eastAsia="Times New Roman" w:hAnsi="Comic Sans MS" w:cs="Arial"/>
          <w:sz w:val="20"/>
          <w:szCs w:val="20"/>
        </w:rPr>
        <w:t xml:space="preserve">Describe the ways in which general practice and community pharmacy can minimise the potential for PSIs </w:t>
      </w:r>
    </w:p>
    <w:p w:rsidR="00227A38" w:rsidRPr="00227A38" w:rsidRDefault="008F7E4D" w:rsidP="009F26AB">
      <w:pPr>
        <w:pStyle w:val="ListParagraph"/>
        <w:numPr>
          <w:ilvl w:val="0"/>
          <w:numId w:val="2"/>
        </w:numPr>
        <w:spacing w:before="100" w:beforeAutospacing="1" w:after="100" w:afterAutospacing="1" w:line="240" w:lineRule="auto"/>
        <w:outlineLvl w:val="2"/>
        <w:rPr>
          <w:rFonts w:ascii="Comic Sans MS" w:eastAsia="Times New Roman" w:hAnsi="Comic Sans MS" w:cs="Arial"/>
          <w:bCs/>
          <w:sz w:val="20"/>
          <w:szCs w:val="20"/>
        </w:rPr>
      </w:pPr>
      <w:r w:rsidRPr="00227A38">
        <w:rPr>
          <w:rFonts w:ascii="Comic Sans MS" w:eastAsia="Times New Roman" w:hAnsi="Comic Sans MS" w:cs="Arial"/>
          <w:sz w:val="20"/>
          <w:szCs w:val="20"/>
        </w:rPr>
        <w:t xml:space="preserve">Describe how patient groups may be put at increased risk of mishap by virtue of their particular characteristics, such as language, literacy, culture and health beliefs </w:t>
      </w:r>
      <w:r w:rsidR="00227A38" w:rsidRPr="00227A38">
        <w:rPr>
          <w:rFonts w:ascii="Comic Sans MS" w:eastAsia="Times New Roman" w:hAnsi="Comic Sans MS" w:cs="Arial"/>
          <w:bCs/>
          <w:sz w:val="20"/>
          <w:szCs w:val="20"/>
        </w:rPr>
        <w:t xml:space="preserve">- </w:t>
      </w:r>
      <w:r w:rsidR="00227A38" w:rsidRPr="00227A38">
        <w:rPr>
          <w:rFonts w:ascii="Comic Sans MS" w:eastAsia="Times New Roman" w:hAnsi="Comic Sans MS" w:cs="Arial"/>
          <w:iCs/>
          <w:sz w:val="20"/>
          <w:szCs w:val="20"/>
        </w:rPr>
        <w:t>t</w:t>
      </w:r>
      <w:r w:rsidRPr="00227A38">
        <w:rPr>
          <w:rFonts w:ascii="Comic Sans MS" w:eastAsia="Times New Roman" w:hAnsi="Comic Sans MS" w:cs="Arial"/>
          <w:iCs/>
          <w:sz w:val="20"/>
          <w:szCs w:val="20"/>
        </w:rPr>
        <w:t>he latter may be manifest through the patient’s ability and willingness to work in partnership with the doctor in the management of the problem.</w:t>
      </w:r>
    </w:p>
    <w:p w:rsidR="00227A38" w:rsidRPr="00227A38" w:rsidRDefault="008F7E4D" w:rsidP="009F26AB">
      <w:pPr>
        <w:pStyle w:val="ListParagraph"/>
        <w:numPr>
          <w:ilvl w:val="0"/>
          <w:numId w:val="2"/>
        </w:numPr>
        <w:spacing w:before="100" w:beforeAutospacing="1" w:after="100" w:afterAutospacing="1" w:line="240" w:lineRule="auto"/>
        <w:outlineLvl w:val="2"/>
        <w:rPr>
          <w:rFonts w:ascii="Comic Sans MS" w:eastAsia="Times New Roman" w:hAnsi="Comic Sans MS" w:cs="Arial"/>
          <w:bCs/>
          <w:sz w:val="20"/>
          <w:szCs w:val="20"/>
        </w:rPr>
      </w:pPr>
      <w:r w:rsidRPr="00227A38">
        <w:rPr>
          <w:rFonts w:ascii="Comic Sans MS" w:eastAsia="Times New Roman" w:hAnsi="Comic Sans MS" w:cs="Arial"/>
          <w:sz w:val="20"/>
          <w:szCs w:val="20"/>
        </w:rPr>
        <w:t xml:space="preserve">Illustrate an awareness of the potential benefits for patient safety of good working relationships with colleagues from longstanding community services </w:t>
      </w:r>
    </w:p>
    <w:p w:rsidR="008F7E4D" w:rsidRPr="00227A38" w:rsidRDefault="008F7E4D" w:rsidP="009F26AB">
      <w:pPr>
        <w:pStyle w:val="ListParagraph"/>
        <w:numPr>
          <w:ilvl w:val="0"/>
          <w:numId w:val="2"/>
        </w:numPr>
        <w:spacing w:before="100" w:beforeAutospacing="1" w:after="100" w:afterAutospacing="1" w:line="240" w:lineRule="auto"/>
        <w:outlineLvl w:val="2"/>
        <w:rPr>
          <w:rFonts w:ascii="Comic Sans MS" w:eastAsia="Times New Roman" w:hAnsi="Comic Sans MS" w:cs="Arial"/>
          <w:sz w:val="20"/>
          <w:szCs w:val="20"/>
        </w:rPr>
      </w:pPr>
      <w:r w:rsidRPr="00227A38">
        <w:rPr>
          <w:rFonts w:ascii="Comic Sans MS" w:eastAsia="Times New Roman" w:hAnsi="Comic Sans MS" w:cs="Arial"/>
          <w:sz w:val="20"/>
          <w:szCs w:val="20"/>
        </w:rPr>
        <w:t>Describe any new roles that have emerged in the community setting (e.g. community matrons) and give examples of how these new roles have impacted on patient safety</w:t>
      </w:r>
    </w:p>
    <w:p w:rsidR="00505D2C" w:rsidRPr="00A27685" w:rsidRDefault="00505D2C" w:rsidP="00227A38">
      <w:pPr>
        <w:spacing w:before="100" w:beforeAutospacing="1" w:after="100" w:afterAutospacing="1" w:line="240" w:lineRule="auto"/>
        <w:outlineLvl w:val="2"/>
        <w:rPr>
          <w:rFonts w:ascii="Comic Sans MS" w:eastAsia="Times New Roman" w:hAnsi="Comic Sans MS" w:cs="Arial"/>
          <w:b/>
          <w:sz w:val="20"/>
          <w:szCs w:val="20"/>
        </w:rPr>
      </w:pPr>
    </w:p>
    <w:p w:rsidR="00505D2C" w:rsidRDefault="00505D2C" w:rsidP="00505D2C">
      <w:pPr>
        <w:spacing w:before="100" w:beforeAutospacing="1" w:after="100" w:afterAutospacing="1" w:line="240" w:lineRule="auto"/>
        <w:outlineLvl w:val="2"/>
        <w:rPr>
          <w:rFonts w:ascii="Comic Sans MS" w:eastAsia="Times New Roman" w:hAnsi="Comic Sans MS" w:cs="Arial"/>
          <w:bCs/>
          <w:sz w:val="20"/>
          <w:szCs w:val="20"/>
        </w:rPr>
      </w:pPr>
      <w:r w:rsidRPr="00A27685">
        <w:rPr>
          <w:rFonts w:ascii="Comic Sans MS" w:eastAsia="Times New Roman" w:hAnsi="Comic Sans MS" w:cs="Arial"/>
          <w:b/>
          <w:bCs/>
          <w:sz w:val="20"/>
          <w:szCs w:val="20"/>
        </w:rPr>
        <w:t xml:space="preserve">3) </w:t>
      </w:r>
      <w:r w:rsidR="008F7E4D" w:rsidRPr="00A27685">
        <w:rPr>
          <w:rFonts w:ascii="Comic Sans MS" w:eastAsia="Times New Roman" w:hAnsi="Comic Sans MS" w:cs="Arial"/>
          <w:b/>
          <w:bCs/>
          <w:sz w:val="20"/>
          <w:szCs w:val="20"/>
        </w:rPr>
        <w:t xml:space="preserve"> </w:t>
      </w:r>
      <w:hyperlink r:id="rId7" w:history="1">
        <w:r w:rsidR="008F7E4D" w:rsidRPr="00A27685">
          <w:rPr>
            <w:rFonts w:ascii="Comic Sans MS" w:eastAsia="Times New Roman" w:hAnsi="Comic Sans MS" w:cs="Arial"/>
            <w:b/>
            <w:bCs/>
            <w:sz w:val="20"/>
            <w:szCs w:val="20"/>
          </w:rPr>
          <w:t>Ethics and Values Based Medicine</w:t>
        </w:r>
      </w:hyperlink>
      <w:r w:rsidR="008F7E4D" w:rsidRPr="008F7E4D">
        <w:rPr>
          <w:rFonts w:ascii="Comic Sans MS" w:eastAsia="Times New Roman" w:hAnsi="Comic Sans MS" w:cs="Arial"/>
          <w:bCs/>
          <w:sz w:val="20"/>
          <w:szCs w:val="20"/>
        </w:rPr>
        <w:t xml:space="preserve"> </w:t>
      </w:r>
      <w:r w:rsidR="008F7E4D" w:rsidRPr="008F7E4D">
        <w:rPr>
          <w:rFonts w:ascii="Comic Sans MS" w:eastAsia="Times New Roman" w:hAnsi="Comic Sans MS" w:cs="Arial"/>
          <w:sz w:val="20"/>
          <w:szCs w:val="20"/>
        </w:rPr>
        <w:t xml:space="preserve"> </w:t>
      </w:r>
      <w:r w:rsidR="008F7E4D" w:rsidRPr="008F7E4D">
        <w:rPr>
          <w:rFonts w:ascii="Comic Sans MS" w:eastAsia="Times New Roman" w:hAnsi="Comic Sans MS" w:cs="Arial"/>
          <w:sz w:val="20"/>
          <w:szCs w:val="20"/>
        </w:rPr>
        <w:br/>
      </w:r>
    </w:p>
    <w:p w:rsidR="00505D2C" w:rsidRPr="00505D2C" w:rsidRDefault="008F7E4D" w:rsidP="009F26AB">
      <w:pPr>
        <w:pStyle w:val="ListParagraph"/>
        <w:numPr>
          <w:ilvl w:val="0"/>
          <w:numId w:val="3"/>
        </w:numPr>
        <w:spacing w:before="100" w:beforeAutospacing="1" w:after="100" w:afterAutospacing="1" w:line="240" w:lineRule="auto"/>
        <w:outlineLvl w:val="2"/>
        <w:rPr>
          <w:rFonts w:ascii="Comic Sans MS" w:eastAsia="Times New Roman" w:hAnsi="Comic Sans MS" w:cs="Arial"/>
          <w:bCs/>
          <w:sz w:val="20"/>
          <w:szCs w:val="20"/>
        </w:rPr>
      </w:pPr>
      <w:r w:rsidRPr="00505D2C">
        <w:rPr>
          <w:rFonts w:ascii="Comic Sans MS" w:eastAsia="Times New Roman" w:hAnsi="Comic Sans MS" w:cs="Arial"/>
          <w:sz w:val="20"/>
          <w:szCs w:val="20"/>
        </w:rPr>
        <w:t xml:space="preserve">Understanding of the different conceptions of distributive justice that are used in resource allocation debates </w:t>
      </w:r>
    </w:p>
    <w:p w:rsidR="00505D2C" w:rsidRPr="00505D2C" w:rsidRDefault="008F7E4D" w:rsidP="009F26AB">
      <w:pPr>
        <w:pStyle w:val="ListParagraph"/>
        <w:numPr>
          <w:ilvl w:val="0"/>
          <w:numId w:val="3"/>
        </w:numPr>
        <w:spacing w:before="100" w:beforeAutospacing="1" w:after="100" w:afterAutospacing="1" w:line="240" w:lineRule="auto"/>
        <w:outlineLvl w:val="2"/>
        <w:rPr>
          <w:rFonts w:ascii="Comic Sans MS" w:eastAsia="Times New Roman" w:hAnsi="Comic Sans MS" w:cs="Arial"/>
          <w:bCs/>
          <w:sz w:val="20"/>
          <w:szCs w:val="20"/>
        </w:rPr>
      </w:pPr>
      <w:r w:rsidRPr="00505D2C">
        <w:rPr>
          <w:rFonts w:ascii="Comic Sans MS" w:eastAsia="Times New Roman" w:hAnsi="Comic Sans MS" w:cs="Arial"/>
          <w:sz w:val="20"/>
          <w:szCs w:val="20"/>
        </w:rPr>
        <w:t xml:space="preserve">Recognition of the range of values that influence choices about healthcare provision </w:t>
      </w:r>
    </w:p>
    <w:p w:rsidR="00505D2C" w:rsidRPr="00505D2C" w:rsidRDefault="008F7E4D" w:rsidP="009F26AB">
      <w:pPr>
        <w:pStyle w:val="ListParagraph"/>
        <w:numPr>
          <w:ilvl w:val="0"/>
          <w:numId w:val="3"/>
        </w:numPr>
        <w:spacing w:before="100" w:beforeAutospacing="1" w:after="100" w:afterAutospacing="1" w:line="240" w:lineRule="auto"/>
        <w:outlineLvl w:val="2"/>
        <w:rPr>
          <w:rFonts w:ascii="Comic Sans MS" w:eastAsia="Times New Roman" w:hAnsi="Comic Sans MS" w:cs="Arial"/>
          <w:bCs/>
          <w:sz w:val="20"/>
          <w:szCs w:val="20"/>
        </w:rPr>
      </w:pPr>
      <w:r w:rsidRPr="00505D2C">
        <w:rPr>
          <w:rFonts w:ascii="Comic Sans MS" w:eastAsia="Times New Roman" w:hAnsi="Comic Sans MS" w:cs="Arial"/>
          <w:sz w:val="20"/>
          <w:szCs w:val="20"/>
        </w:rPr>
        <w:t xml:space="preserve">Awareness of the obligation to use public resources in a prudent manner to benefit the whole community </w:t>
      </w:r>
    </w:p>
    <w:p w:rsidR="00505D2C" w:rsidRPr="00505D2C" w:rsidRDefault="008F7E4D" w:rsidP="009F26AB">
      <w:pPr>
        <w:pStyle w:val="ListParagraph"/>
        <w:numPr>
          <w:ilvl w:val="0"/>
          <w:numId w:val="3"/>
        </w:numPr>
        <w:spacing w:before="100" w:beforeAutospacing="1" w:after="100" w:afterAutospacing="1" w:line="240" w:lineRule="auto"/>
        <w:outlineLvl w:val="2"/>
        <w:rPr>
          <w:rFonts w:ascii="Comic Sans MS" w:eastAsia="Times New Roman" w:hAnsi="Comic Sans MS" w:cs="Arial"/>
          <w:bCs/>
          <w:sz w:val="20"/>
          <w:szCs w:val="20"/>
        </w:rPr>
      </w:pPr>
      <w:r w:rsidRPr="00505D2C">
        <w:rPr>
          <w:rFonts w:ascii="Comic Sans MS" w:eastAsia="Times New Roman" w:hAnsi="Comic Sans MS" w:cs="Arial"/>
          <w:sz w:val="20"/>
          <w:szCs w:val="20"/>
        </w:rPr>
        <w:t xml:space="preserve">Ability to give morally relevant reasons for decisions that balance individual patient needs with the needs of the wider community </w:t>
      </w:r>
    </w:p>
    <w:p w:rsidR="00505D2C" w:rsidRPr="00A27685" w:rsidRDefault="00505D2C" w:rsidP="00A27685">
      <w:pPr>
        <w:pStyle w:val="ListParagraph"/>
        <w:spacing w:before="100" w:beforeAutospacing="1" w:after="100" w:afterAutospacing="1" w:line="240" w:lineRule="auto"/>
        <w:outlineLvl w:val="2"/>
        <w:rPr>
          <w:rFonts w:ascii="Comic Sans MS" w:eastAsia="Times New Roman" w:hAnsi="Comic Sans MS" w:cs="Arial"/>
          <w:b/>
          <w:bCs/>
          <w:sz w:val="20"/>
          <w:szCs w:val="20"/>
        </w:rPr>
      </w:pPr>
    </w:p>
    <w:p w:rsidR="00505D2C" w:rsidRPr="00A27685" w:rsidRDefault="00A56EAE" w:rsidP="00505D2C">
      <w:pPr>
        <w:spacing w:before="100" w:beforeAutospacing="1" w:after="100" w:afterAutospacing="1" w:line="240" w:lineRule="auto"/>
        <w:outlineLvl w:val="2"/>
        <w:rPr>
          <w:rFonts w:ascii="Comic Sans MS" w:eastAsia="Times New Roman" w:hAnsi="Comic Sans MS" w:cs="Arial"/>
          <w:b/>
          <w:sz w:val="20"/>
          <w:szCs w:val="20"/>
        </w:rPr>
      </w:pPr>
      <w:hyperlink r:id="rId8" w:tooltip="Curriculum Map" w:history="1">
        <w:r w:rsidR="008F7E4D" w:rsidRPr="00A27685">
          <w:rPr>
            <w:rFonts w:ascii="Comic Sans MS" w:eastAsia="Times New Roman" w:hAnsi="Comic Sans MS" w:cs="Arial"/>
            <w:b/>
            <w:bCs/>
            <w:sz w:val="20"/>
            <w:szCs w:val="20"/>
          </w:rPr>
          <w:t xml:space="preserve"> </w:t>
        </w:r>
      </w:hyperlink>
      <w:hyperlink r:id="rId9" w:history="1">
        <w:r w:rsidR="00505D2C" w:rsidRPr="00A27685">
          <w:rPr>
            <w:rFonts w:ascii="Comic Sans MS" w:eastAsia="Times New Roman" w:hAnsi="Comic Sans MS" w:cs="Arial"/>
            <w:b/>
            <w:bCs/>
            <w:sz w:val="20"/>
            <w:szCs w:val="20"/>
          </w:rPr>
          <w:t xml:space="preserve">4) </w:t>
        </w:r>
        <w:r w:rsidR="008F7E4D" w:rsidRPr="00A27685">
          <w:rPr>
            <w:rFonts w:ascii="Comic Sans MS" w:eastAsia="Times New Roman" w:hAnsi="Comic Sans MS" w:cs="Arial"/>
            <w:b/>
            <w:bCs/>
            <w:sz w:val="20"/>
            <w:szCs w:val="20"/>
          </w:rPr>
          <w:t>Evidence-based Practice</w:t>
        </w:r>
      </w:hyperlink>
      <w:r w:rsidR="008F7E4D" w:rsidRPr="00A27685">
        <w:rPr>
          <w:rFonts w:ascii="Comic Sans MS" w:eastAsia="Times New Roman" w:hAnsi="Comic Sans MS" w:cs="Arial"/>
          <w:b/>
          <w:bCs/>
          <w:sz w:val="20"/>
          <w:szCs w:val="20"/>
        </w:rPr>
        <w:t xml:space="preserve"> </w:t>
      </w:r>
      <w:r w:rsidR="008F7E4D" w:rsidRPr="00A27685">
        <w:rPr>
          <w:rFonts w:ascii="Comic Sans MS" w:eastAsia="Times New Roman" w:hAnsi="Comic Sans MS" w:cs="Arial"/>
          <w:b/>
          <w:sz w:val="20"/>
          <w:szCs w:val="20"/>
        </w:rPr>
        <w:t xml:space="preserve"> </w:t>
      </w:r>
    </w:p>
    <w:p w:rsidR="00505D2C" w:rsidRPr="00505D2C" w:rsidRDefault="008F7E4D" w:rsidP="009F26AB">
      <w:pPr>
        <w:pStyle w:val="ListParagraph"/>
        <w:numPr>
          <w:ilvl w:val="0"/>
          <w:numId w:val="4"/>
        </w:numPr>
        <w:spacing w:before="100" w:beforeAutospacing="1" w:after="100" w:afterAutospacing="1" w:line="240" w:lineRule="auto"/>
        <w:outlineLvl w:val="2"/>
        <w:rPr>
          <w:rFonts w:ascii="Comic Sans MS" w:eastAsia="Times New Roman" w:hAnsi="Comic Sans MS" w:cs="Arial"/>
          <w:sz w:val="20"/>
          <w:szCs w:val="20"/>
        </w:rPr>
      </w:pPr>
      <w:r w:rsidRPr="00505D2C">
        <w:rPr>
          <w:rFonts w:ascii="Comic Sans MS" w:eastAsia="Times New Roman" w:hAnsi="Comic Sans MS" w:cs="Arial"/>
          <w:sz w:val="20"/>
          <w:szCs w:val="20"/>
        </w:rPr>
        <w:t xml:space="preserve">Demonstrate awareness that poverty is a common cause of poor health and poor health of poverty with significant co-morbidity </w:t>
      </w:r>
    </w:p>
    <w:p w:rsidR="00505D2C" w:rsidRPr="00505D2C" w:rsidRDefault="008F7E4D" w:rsidP="009F26AB">
      <w:pPr>
        <w:pStyle w:val="ListParagraph"/>
        <w:numPr>
          <w:ilvl w:val="0"/>
          <w:numId w:val="4"/>
        </w:numPr>
        <w:spacing w:before="100" w:beforeAutospacing="1" w:after="100" w:afterAutospacing="1" w:line="240" w:lineRule="auto"/>
        <w:outlineLvl w:val="2"/>
        <w:rPr>
          <w:rFonts w:ascii="Comic Sans MS" w:eastAsia="Times New Roman" w:hAnsi="Comic Sans MS" w:cs="Arial"/>
          <w:sz w:val="20"/>
          <w:szCs w:val="20"/>
        </w:rPr>
      </w:pPr>
      <w:r w:rsidRPr="00505D2C">
        <w:rPr>
          <w:rFonts w:ascii="Comic Sans MS" w:eastAsia="Times New Roman" w:hAnsi="Comic Sans MS" w:cs="Arial"/>
          <w:sz w:val="20"/>
          <w:szCs w:val="20"/>
        </w:rPr>
        <w:t xml:space="preserve">Demonstrate understanding of the dangers of health inequalities in applying evidence to minorities </w:t>
      </w:r>
    </w:p>
    <w:p w:rsidR="00505D2C" w:rsidRPr="00505D2C" w:rsidRDefault="008F7E4D" w:rsidP="009F26AB">
      <w:pPr>
        <w:pStyle w:val="ListParagraph"/>
        <w:numPr>
          <w:ilvl w:val="0"/>
          <w:numId w:val="4"/>
        </w:numPr>
        <w:spacing w:before="100" w:beforeAutospacing="1" w:after="100" w:afterAutospacing="1" w:line="240" w:lineRule="auto"/>
        <w:outlineLvl w:val="2"/>
        <w:rPr>
          <w:rFonts w:ascii="Comic Sans MS" w:eastAsia="Times New Roman" w:hAnsi="Comic Sans MS" w:cs="Arial"/>
          <w:sz w:val="20"/>
          <w:szCs w:val="20"/>
        </w:rPr>
      </w:pPr>
      <w:r w:rsidRPr="00505D2C">
        <w:rPr>
          <w:rFonts w:ascii="Comic Sans MS" w:eastAsia="Times New Roman" w:hAnsi="Comic Sans MS" w:cs="Arial"/>
          <w:sz w:val="20"/>
          <w:szCs w:val="20"/>
        </w:rPr>
        <w:t xml:space="preserve">Demonstrate awareness that the majority of evidence-based guidelines do not include ethnicity or socioeconomic status as risk factors </w:t>
      </w:r>
    </w:p>
    <w:p w:rsidR="008F7E4D" w:rsidRPr="00505D2C" w:rsidRDefault="008F7E4D" w:rsidP="009F26AB">
      <w:pPr>
        <w:pStyle w:val="ListParagraph"/>
        <w:numPr>
          <w:ilvl w:val="0"/>
          <w:numId w:val="4"/>
        </w:numPr>
        <w:spacing w:before="100" w:beforeAutospacing="1" w:after="100" w:afterAutospacing="1" w:line="240" w:lineRule="auto"/>
        <w:outlineLvl w:val="2"/>
        <w:rPr>
          <w:rFonts w:ascii="Comic Sans MS" w:eastAsia="Times New Roman" w:hAnsi="Comic Sans MS" w:cs="Arial"/>
          <w:sz w:val="20"/>
          <w:szCs w:val="20"/>
        </w:rPr>
      </w:pPr>
      <w:r w:rsidRPr="00505D2C">
        <w:rPr>
          <w:rFonts w:ascii="Comic Sans MS" w:eastAsia="Times New Roman" w:hAnsi="Comic Sans MS" w:cs="Arial"/>
          <w:sz w:val="20"/>
          <w:szCs w:val="20"/>
        </w:rPr>
        <w:t>Include the cultural values of the patient and his circumstances in the discussion</w:t>
      </w:r>
    </w:p>
    <w:p w:rsidR="008F7E4D" w:rsidRPr="008F7E4D" w:rsidRDefault="008F7E4D" w:rsidP="008F7E4D">
      <w:pPr>
        <w:spacing w:after="0" w:line="240" w:lineRule="auto"/>
        <w:rPr>
          <w:rFonts w:ascii="Comic Sans MS" w:eastAsia="Times New Roman" w:hAnsi="Comic Sans MS" w:cs="Arial"/>
          <w:sz w:val="20"/>
          <w:szCs w:val="20"/>
        </w:rPr>
      </w:pPr>
      <w:r w:rsidRPr="008F7E4D">
        <w:rPr>
          <w:rFonts w:ascii="Comic Sans MS" w:eastAsia="Times New Roman" w:hAnsi="Comic Sans MS" w:cs="Arial"/>
          <w:sz w:val="20"/>
          <w:szCs w:val="20"/>
        </w:rPr>
        <w:t xml:space="preserve">  </w:t>
      </w:r>
    </w:p>
    <w:p w:rsidR="008F7E4D" w:rsidRPr="00A27685" w:rsidRDefault="00A56EAE" w:rsidP="008F7E4D">
      <w:pPr>
        <w:spacing w:before="100" w:beforeAutospacing="1" w:after="100" w:afterAutospacing="1" w:line="240" w:lineRule="auto"/>
        <w:outlineLvl w:val="2"/>
        <w:rPr>
          <w:rFonts w:ascii="Comic Sans MS" w:eastAsia="Times New Roman" w:hAnsi="Comic Sans MS" w:cs="Arial"/>
          <w:b/>
          <w:bCs/>
          <w:sz w:val="20"/>
          <w:szCs w:val="20"/>
        </w:rPr>
      </w:pPr>
      <w:hyperlink r:id="rId10" w:history="1">
        <w:r w:rsidR="00505D2C" w:rsidRPr="00A27685">
          <w:rPr>
            <w:rFonts w:ascii="Comic Sans MS" w:eastAsia="Times New Roman" w:hAnsi="Comic Sans MS" w:cs="Arial"/>
            <w:b/>
            <w:bCs/>
            <w:sz w:val="20"/>
            <w:szCs w:val="20"/>
          </w:rPr>
          <w:t xml:space="preserve">5) </w:t>
        </w:r>
        <w:r w:rsidR="008F7E4D" w:rsidRPr="00A27685">
          <w:rPr>
            <w:rFonts w:ascii="Comic Sans MS" w:eastAsia="Times New Roman" w:hAnsi="Comic Sans MS" w:cs="Arial"/>
            <w:b/>
            <w:bCs/>
            <w:sz w:val="20"/>
            <w:szCs w:val="20"/>
          </w:rPr>
          <w:t>Research and Academic Activity</w:t>
        </w:r>
      </w:hyperlink>
      <w:r w:rsidR="00505D2C" w:rsidRPr="00A27685">
        <w:rPr>
          <w:rFonts w:ascii="Comic Sans MS" w:eastAsia="Times New Roman" w:hAnsi="Comic Sans MS" w:cs="Arial"/>
          <w:b/>
          <w:bCs/>
          <w:sz w:val="20"/>
          <w:szCs w:val="20"/>
        </w:rPr>
        <w:t xml:space="preserve"> </w:t>
      </w:r>
    </w:p>
    <w:p w:rsidR="00505D2C" w:rsidRPr="00505D2C" w:rsidRDefault="00505D2C" w:rsidP="00505D2C">
      <w:pPr>
        <w:shd w:val="clear" w:color="auto" w:fill="E5E5E5"/>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A great deal of research is conducted in secondary care settings; the results are not necessarily applicable in general practice. All GPs must, therefore, be able to judge relevance, applicability and validity of research findings to their own practice. GPs must be able to interpret good teaching practice in the light of conditions prevalent in primary care. Other academic activity including reflective practice will support themselves, their team and their local communities. </w:t>
      </w:r>
    </w:p>
    <w:p w:rsidR="008F7E4D" w:rsidRPr="00A27685" w:rsidRDefault="008F7E4D" w:rsidP="008F7E4D">
      <w:pPr>
        <w:rPr>
          <w:rFonts w:ascii="Comic Sans MS" w:hAnsi="Comic Sans MS"/>
          <w:b/>
          <w:sz w:val="20"/>
          <w:szCs w:val="20"/>
        </w:rPr>
      </w:pPr>
    </w:p>
    <w:p w:rsidR="00505D2C" w:rsidRPr="00A27685" w:rsidRDefault="008F7E4D" w:rsidP="00505D2C">
      <w:pPr>
        <w:spacing w:before="100" w:beforeAutospacing="1" w:after="100" w:afterAutospacing="1" w:line="240" w:lineRule="auto"/>
        <w:outlineLvl w:val="2"/>
        <w:rPr>
          <w:rFonts w:ascii="Comic Sans MS" w:eastAsia="Times New Roman" w:hAnsi="Comic Sans MS" w:cs="Arial"/>
          <w:b/>
          <w:sz w:val="20"/>
          <w:szCs w:val="20"/>
        </w:rPr>
      </w:pPr>
      <w:r w:rsidRPr="00A27685">
        <w:rPr>
          <w:rFonts w:ascii="Comic Sans MS" w:eastAsia="Times New Roman" w:hAnsi="Comic Sans MS" w:cs="Arial"/>
          <w:b/>
          <w:bCs/>
          <w:sz w:val="20"/>
          <w:szCs w:val="20"/>
        </w:rPr>
        <w:t xml:space="preserve"> </w:t>
      </w:r>
      <w:hyperlink r:id="rId11" w:history="1">
        <w:r w:rsidR="00505D2C" w:rsidRPr="00A27685">
          <w:rPr>
            <w:rFonts w:ascii="Comic Sans MS" w:eastAsia="Times New Roman" w:hAnsi="Comic Sans MS" w:cs="Arial"/>
            <w:b/>
            <w:bCs/>
            <w:sz w:val="20"/>
            <w:szCs w:val="20"/>
          </w:rPr>
          <w:t xml:space="preserve">6) </w:t>
        </w:r>
        <w:r w:rsidRPr="00A27685">
          <w:rPr>
            <w:rFonts w:ascii="Comic Sans MS" w:eastAsia="Times New Roman" w:hAnsi="Comic Sans MS" w:cs="Arial"/>
            <w:b/>
            <w:bCs/>
            <w:sz w:val="20"/>
            <w:szCs w:val="20"/>
          </w:rPr>
          <w:t>Management in Primary Care</w:t>
        </w:r>
      </w:hyperlink>
      <w:r w:rsidRPr="00A27685">
        <w:rPr>
          <w:rFonts w:ascii="Comic Sans MS" w:eastAsia="Times New Roman" w:hAnsi="Comic Sans MS" w:cs="Arial"/>
          <w:b/>
          <w:sz w:val="20"/>
          <w:szCs w:val="20"/>
        </w:rPr>
        <w:t xml:space="preserve">  </w:t>
      </w:r>
    </w:p>
    <w:p w:rsidR="00505D2C" w:rsidRPr="008F7E4D" w:rsidRDefault="00505D2C" w:rsidP="00505D2C">
      <w:pPr>
        <w:shd w:val="clear" w:color="auto" w:fill="E5E5E5"/>
        <w:spacing w:after="0" w:line="240" w:lineRule="auto"/>
        <w:rPr>
          <w:rFonts w:ascii="Comic Sans MS" w:eastAsia="Times New Roman" w:hAnsi="Comic Sans MS" w:cs="Arial"/>
          <w:sz w:val="20"/>
          <w:szCs w:val="20"/>
        </w:rPr>
      </w:pPr>
      <w:r w:rsidRPr="008F7E4D">
        <w:rPr>
          <w:rFonts w:ascii="Comic Sans MS" w:eastAsia="Times New Roman" w:hAnsi="Comic Sans MS" w:cs="Arial"/>
          <w:sz w:val="20"/>
          <w:szCs w:val="20"/>
        </w:rPr>
        <w:t xml:space="preserve">GPs have a responsibility for the individual patient, their family and the wider community. They will be involved in the management of healthcare delivery in the practice and locally. Because the work of the GP is determined by the makeup of the community in which they work they must understand the characteristics of the community, including socio-economic, ethnic and health features. Many of the competences needed to undertake these roles effectively are covered in the RCGP curriculum statement 5 (Healthy People: promoting health and preventing disease). </w:t>
      </w:r>
    </w:p>
    <w:p w:rsidR="00A55A12" w:rsidRPr="00A55A12" w:rsidRDefault="008F7E4D" w:rsidP="009F26AB">
      <w:pPr>
        <w:pStyle w:val="ListParagraph"/>
        <w:numPr>
          <w:ilvl w:val="0"/>
          <w:numId w:val="11"/>
        </w:numPr>
        <w:spacing w:before="100" w:beforeAutospacing="1" w:after="100" w:afterAutospacing="1" w:line="480" w:lineRule="atLeast"/>
        <w:rPr>
          <w:rFonts w:ascii="Comic Sans MS" w:eastAsia="Times New Roman" w:hAnsi="Comic Sans MS" w:cs="Arial"/>
          <w:sz w:val="20"/>
          <w:szCs w:val="20"/>
        </w:rPr>
      </w:pPr>
      <w:r w:rsidRPr="00A55A12">
        <w:rPr>
          <w:rFonts w:ascii="Comic Sans MS" w:eastAsia="Times New Roman" w:hAnsi="Comic Sans MS" w:cs="Arial"/>
          <w:sz w:val="20"/>
          <w:szCs w:val="20"/>
        </w:rPr>
        <w:t>The need to reconcile the needs of the individual GP and</w:t>
      </w:r>
      <w:r w:rsidR="00A27685" w:rsidRPr="00A55A12">
        <w:rPr>
          <w:rFonts w:ascii="Comic Sans MS" w:eastAsia="Times New Roman" w:hAnsi="Comic Sans MS" w:cs="Arial"/>
          <w:sz w:val="20"/>
          <w:szCs w:val="20"/>
        </w:rPr>
        <w:t xml:space="preserve"> practice with the needs of the</w:t>
      </w:r>
      <w:r w:rsidR="00A55A12" w:rsidRPr="00A55A12">
        <w:rPr>
          <w:rFonts w:ascii="Comic Sans MS" w:eastAsia="Times New Roman" w:hAnsi="Comic Sans MS" w:cs="Arial"/>
          <w:sz w:val="20"/>
          <w:szCs w:val="20"/>
        </w:rPr>
        <w:t xml:space="preserve"> </w:t>
      </w:r>
      <w:r w:rsidRPr="00A55A12">
        <w:rPr>
          <w:rFonts w:ascii="Comic Sans MS" w:eastAsia="Times New Roman" w:hAnsi="Comic Sans MS" w:cs="Arial"/>
          <w:sz w:val="20"/>
          <w:szCs w:val="20"/>
        </w:rPr>
        <w:t xml:space="preserve">wider health economy </w:t>
      </w:r>
    </w:p>
    <w:p w:rsidR="00A55A12" w:rsidRPr="00A55A12" w:rsidRDefault="008F7E4D" w:rsidP="009F26AB">
      <w:pPr>
        <w:pStyle w:val="ListParagraph"/>
        <w:numPr>
          <w:ilvl w:val="0"/>
          <w:numId w:val="11"/>
        </w:numPr>
        <w:spacing w:before="100" w:beforeAutospacing="1" w:after="100" w:afterAutospacing="1" w:line="480" w:lineRule="atLeast"/>
        <w:rPr>
          <w:rFonts w:ascii="Comic Sans MS" w:eastAsia="Times New Roman" w:hAnsi="Comic Sans MS" w:cs="Arial"/>
          <w:sz w:val="20"/>
          <w:szCs w:val="20"/>
        </w:rPr>
      </w:pPr>
      <w:r w:rsidRPr="00A55A12">
        <w:rPr>
          <w:rFonts w:ascii="Comic Sans MS" w:eastAsia="Times New Roman" w:hAnsi="Comic Sans MS" w:cs="Arial"/>
          <w:sz w:val="20"/>
          <w:szCs w:val="20"/>
        </w:rPr>
        <w:t xml:space="preserve">The importance of involving the public and communities in managing health services </w:t>
      </w:r>
      <w:r w:rsidR="00505D2C" w:rsidRPr="00A55A12">
        <w:rPr>
          <w:rFonts w:ascii="Comic Sans MS" w:eastAsia="Times New Roman" w:hAnsi="Comic Sans MS" w:cs="Arial"/>
          <w:sz w:val="20"/>
          <w:szCs w:val="20"/>
        </w:rPr>
        <w:t xml:space="preserve"> - </w:t>
      </w:r>
      <w:r w:rsidRPr="00A55A12">
        <w:rPr>
          <w:rFonts w:ascii="Comic Sans MS" w:eastAsia="Times New Roman" w:hAnsi="Comic Sans MS" w:cs="Arial"/>
          <w:iCs/>
          <w:sz w:val="20"/>
          <w:szCs w:val="20"/>
        </w:rPr>
        <w:t>E.g. encouraging patient participation in decisions about the local provision of health care.</w:t>
      </w:r>
    </w:p>
    <w:p w:rsidR="00A55A12" w:rsidRPr="00A55A12" w:rsidRDefault="008F7E4D" w:rsidP="009F26AB">
      <w:pPr>
        <w:pStyle w:val="ListParagraph"/>
        <w:numPr>
          <w:ilvl w:val="0"/>
          <w:numId w:val="11"/>
        </w:numPr>
        <w:spacing w:before="100" w:beforeAutospacing="1" w:after="100" w:afterAutospacing="1" w:line="480" w:lineRule="atLeast"/>
        <w:rPr>
          <w:rFonts w:ascii="Comic Sans MS" w:eastAsia="Times New Roman" w:hAnsi="Comic Sans MS" w:cs="Arial"/>
          <w:sz w:val="20"/>
          <w:szCs w:val="20"/>
        </w:rPr>
      </w:pPr>
      <w:r w:rsidRPr="00A55A12">
        <w:rPr>
          <w:rFonts w:ascii="Comic Sans MS" w:eastAsia="Times New Roman" w:hAnsi="Comic Sans MS" w:cs="Arial"/>
          <w:sz w:val="20"/>
          <w:szCs w:val="20"/>
        </w:rPr>
        <w:t xml:space="preserve">The local, national and UK health priorities and how they impact on the delivery of health care </w:t>
      </w:r>
    </w:p>
    <w:p w:rsidR="008F7E4D" w:rsidRPr="00A55A12" w:rsidRDefault="008F7E4D" w:rsidP="009F26AB">
      <w:pPr>
        <w:pStyle w:val="ListParagraph"/>
        <w:numPr>
          <w:ilvl w:val="0"/>
          <w:numId w:val="11"/>
        </w:numPr>
        <w:spacing w:before="100" w:beforeAutospacing="1" w:after="100" w:afterAutospacing="1" w:line="480" w:lineRule="atLeast"/>
        <w:rPr>
          <w:rFonts w:ascii="Comic Sans MS" w:eastAsia="Times New Roman" w:hAnsi="Comic Sans MS" w:cs="Arial"/>
          <w:sz w:val="20"/>
          <w:szCs w:val="20"/>
        </w:rPr>
      </w:pPr>
      <w:r w:rsidRPr="00A55A12">
        <w:rPr>
          <w:rFonts w:ascii="Comic Sans MS" w:eastAsia="Times New Roman" w:hAnsi="Comic Sans MS" w:cs="Arial"/>
          <w:sz w:val="20"/>
          <w:szCs w:val="20"/>
        </w:rPr>
        <w:t>The need to reconcile health needs of individual patients with the health needs of the community in which they live, balancing these with available resources</w:t>
      </w:r>
    </w:p>
    <w:p w:rsidR="00505D2C" w:rsidRPr="00A27685" w:rsidRDefault="00505D2C" w:rsidP="008F7E4D">
      <w:pPr>
        <w:spacing w:before="100" w:beforeAutospacing="1" w:after="100" w:afterAutospacing="1" w:line="240" w:lineRule="auto"/>
        <w:outlineLvl w:val="2"/>
        <w:rPr>
          <w:rFonts w:ascii="Comic Sans MS" w:eastAsia="Times New Roman" w:hAnsi="Comic Sans MS" w:cs="Arial"/>
          <w:b/>
          <w:bCs/>
          <w:sz w:val="20"/>
          <w:szCs w:val="20"/>
        </w:rPr>
      </w:pPr>
    </w:p>
    <w:p w:rsidR="008F7E4D" w:rsidRPr="008F7E4D" w:rsidRDefault="008F7E4D" w:rsidP="008F7E4D">
      <w:pPr>
        <w:spacing w:before="100" w:beforeAutospacing="1" w:after="100" w:afterAutospacing="1" w:line="240" w:lineRule="auto"/>
        <w:outlineLvl w:val="2"/>
        <w:rPr>
          <w:rFonts w:ascii="Comic Sans MS" w:eastAsia="Times New Roman" w:hAnsi="Comic Sans MS" w:cs="Arial"/>
          <w:bCs/>
          <w:sz w:val="20"/>
          <w:szCs w:val="20"/>
        </w:rPr>
      </w:pPr>
      <w:r w:rsidRPr="00A27685">
        <w:rPr>
          <w:rFonts w:ascii="Comic Sans MS" w:eastAsia="Times New Roman" w:hAnsi="Comic Sans MS" w:cs="Arial"/>
          <w:b/>
          <w:bCs/>
          <w:sz w:val="20"/>
          <w:szCs w:val="20"/>
        </w:rPr>
        <w:t xml:space="preserve"> </w:t>
      </w:r>
      <w:hyperlink r:id="rId12" w:history="1">
        <w:r w:rsidR="00505D2C" w:rsidRPr="00A27685">
          <w:rPr>
            <w:rFonts w:ascii="Comic Sans MS" w:eastAsia="Times New Roman" w:hAnsi="Comic Sans MS" w:cs="Arial"/>
            <w:b/>
            <w:bCs/>
            <w:sz w:val="20"/>
            <w:szCs w:val="20"/>
          </w:rPr>
          <w:t xml:space="preserve">7) </w:t>
        </w:r>
        <w:r w:rsidRPr="00A27685">
          <w:rPr>
            <w:rFonts w:ascii="Comic Sans MS" w:eastAsia="Times New Roman" w:hAnsi="Comic Sans MS" w:cs="Arial"/>
            <w:b/>
            <w:bCs/>
            <w:sz w:val="20"/>
            <w:szCs w:val="20"/>
          </w:rPr>
          <w:t>Information Management &amp; Technology</w:t>
        </w:r>
      </w:hyperlink>
      <w:r w:rsidRPr="008F7E4D">
        <w:rPr>
          <w:rFonts w:ascii="Comic Sans MS" w:eastAsia="Times New Roman" w:hAnsi="Comic Sans MS" w:cs="Arial"/>
          <w:bCs/>
          <w:sz w:val="20"/>
          <w:szCs w:val="20"/>
        </w:rPr>
        <w:t xml:space="preserve"> </w:t>
      </w:r>
    </w:p>
    <w:p w:rsidR="00505D2C" w:rsidRPr="00505D2C" w:rsidRDefault="008F7E4D" w:rsidP="009F26AB">
      <w:pPr>
        <w:pStyle w:val="ListParagraph"/>
        <w:numPr>
          <w:ilvl w:val="0"/>
          <w:numId w:val="5"/>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Demonstrate an ability to use IM&amp;T to gain an understanding of the health needs of communities through the epidemiological characteristics of their population </w:t>
      </w:r>
    </w:p>
    <w:p w:rsidR="00505D2C" w:rsidRDefault="00505D2C" w:rsidP="00505D2C">
      <w:pPr>
        <w:spacing w:after="0" w:line="240" w:lineRule="auto"/>
        <w:rPr>
          <w:rFonts w:ascii="Comic Sans MS" w:eastAsia="Times New Roman" w:hAnsi="Comic Sans MS" w:cs="Arial"/>
          <w:sz w:val="20"/>
          <w:szCs w:val="20"/>
        </w:rPr>
      </w:pPr>
    </w:p>
    <w:p w:rsidR="00505D2C" w:rsidRPr="00505D2C" w:rsidRDefault="008F7E4D" w:rsidP="009F26AB">
      <w:pPr>
        <w:pStyle w:val="ListParagraph"/>
        <w:numPr>
          <w:ilvl w:val="0"/>
          <w:numId w:val="5"/>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Demonstrate an understanding of the IM&amp;T strategies put forward by the NHS in the country that they work and understand the implications of that strategy for their local health economy </w:t>
      </w:r>
    </w:p>
    <w:p w:rsidR="00505D2C" w:rsidRDefault="00505D2C" w:rsidP="00505D2C">
      <w:pPr>
        <w:spacing w:after="0" w:line="240" w:lineRule="auto"/>
        <w:rPr>
          <w:rFonts w:ascii="Comic Sans MS" w:eastAsia="Times New Roman" w:hAnsi="Comic Sans MS" w:cs="Arial"/>
          <w:sz w:val="20"/>
          <w:szCs w:val="20"/>
        </w:rPr>
      </w:pPr>
    </w:p>
    <w:p w:rsidR="00505D2C" w:rsidRPr="00505D2C" w:rsidRDefault="008F7E4D" w:rsidP="009F26AB">
      <w:pPr>
        <w:pStyle w:val="ListParagraph"/>
        <w:numPr>
          <w:ilvl w:val="0"/>
          <w:numId w:val="5"/>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Demonstrate understanding of the importance of practice- and community-based information in the quality assurance of each doctor’s practice </w:t>
      </w:r>
    </w:p>
    <w:p w:rsidR="00505D2C" w:rsidRDefault="00505D2C" w:rsidP="00505D2C">
      <w:pPr>
        <w:spacing w:after="0" w:line="240" w:lineRule="auto"/>
        <w:rPr>
          <w:rFonts w:ascii="Comic Sans MS" w:eastAsia="Times New Roman" w:hAnsi="Comic Sans MS" w:cs="Arial"/>
          <w:sz w:val="20"/>
          <w:szCs w:val="20"/>
        </w:rPr>
      </w:pPr>
    </w:p>
    <w:p w:rsidR="008F7E4D" w:rsidRPr="00505D2C" w:rsidRDefault="008F7E4D" w:rsidP="009F26AB">
      <w:pPr>
        <w:pStyle w:val="ListParagraph"/>
        <w:numPr>
          <w:ilvl w:val="0"/>
          <w:numId w:val="5"/>
        </w:numPr>
        <w:spacing w:after="0" w:line="240" w:lineRule="auto"/>
        <w:rPr>
          <w:rFonts w:ascii="Comic Sans MS" w:eastAsia="Times New Roman" w:hAnsi="Comic Sans MS" w:cs="Arial"/>
          <w:iCs/>
          <w:sz w:val="20"/>
          <w:szCs w:val="20"/>
        </w:rPr>
      </w:pPr>
      <w:r w:rsidRPr="00505D2C">
        <w:rPr>
          <w:rFonts w:ascii="Comic Sans MS" w:eastAsia="Times New Roman" w:hAnsi="Comic Sans MS" w:cs="Arial"/>
          <w:sz w:val="20"/>
          <w:szCs w:val="20"/>
        </w:rPr>
        <w:t xml:space="preserve">Demonstrate the use of IM&amp;T to access community-based resources </w:t>
      </w:r>
      <w:r w:rsidR="00505D2C" w:rsidRPr="00505D2C">
        <w:rPr>
          <w:rFonts w:ascii="Comic Sans MS" w:eastAsia="Times New Roman" w:hAnsi="Comic Sans MS" w:cs="Arial"/>
          <w:sz w:val="20"/>
          <w:szCs w:val="20"/>
        </w:rPr>
        <w:t xml:space="preserve">- </w:t>
      </w:r>
      <w:r w:rsidRPr="00505D2C">
        <w:rPr>
          <w:rFonts w:ascii="Comic Sans MS" w:eastAsia="Times New Roman" w:hAnsi="Comic Sans MS" w:cs="Arial"/>
          <w:iCs/>
          <w:sz w:val="20"/>
          <w:szCs w:val="20"/>
        </w:rPr>
        <w:t>E.g. voluntary organisations and selfhelp groups.</w:t>
      </w:r>
    </w:p>
    <w:p w:rsidR="00505D2C" w:rsidRDefault="00505D2C" w:rsidP="00505D2C">
      <w:pPr>
        <w:spacing w:after="0" w:line="240" w:lineRule="auto"/>
        <w:rPr>
          <w:rFonts w:ascii="Comic Sans MS" w:eastAsia="Times New Roman" w:hAnsi="Comic Sans MS" w:cs="Arial"/>
          <w:iCs/>
          <w:sz w:val="20"/>
          <w:szCs w:val="20"/>
        </w:rPr>
      </w:pPr>
    </w:p>
    <w:p w:rsidR="00505D2C" w:rsidRPr="00505D2C" w:rsidRDefault="00505D2C" w:rsidP="00505D2C">
      <w:pPr>
        <w:spacing w:after="0" w:line="240" w:lineRule="auto"/>
        <w:rPr>
          <w:rFonts w:ascii="Comic Sans MS" w:eastAsia="Times New Roman" w:hAnsi="Comic Sans MS" w:cs="Arial"/>
          <w:sz w:val="20"/>
          <w:szCs w:val="20"/>
        </w:rPr>
      </w:pPr>
    </w:p>
    <w:p w:rsidR="00505D2C" w:rsidRPr="00A27685" w:rsidRDefault="00A56EAE" w:rsidP="00505D2C">
      <w:pPr>
        <w:spacing w:before="100" w:beforeAutospacing="1" w:after="100" w:afterAutospacing="1" w:line="240" w:lineRule="auto"/>
        <w:outlineLvl w:val="2"/>
        <w:rPr>
          <w:rFonts w:ascii="Comic Sans MS" w:eastAsia="Times New Roman" w:hAnsi="Comic Sans MS" w:cs="Arial"/>
          <w:sz w:val="20"/>
          <w:szCs w:val="20"/>
        </w:rPr>
      </w:pPr>
      <w:hyperlink r:id="rId13" w:history="1">
        <w:r w:rsidR="00505D2C" w:rsidRPr="00A27685">
          <w:rPr>
            <w:rFonts w:ascii="Comic Sans MS" w:eastAsia="Times New Roman" w:hAnsi="Comic Sans MS" w:cs="Arial"/>
            <w:b/>
            <w:bCs/>
            <w:sz w:val="20"/>
            <w:szCs w:val="20"/>
          </w:rPr>
          <w:t xml:space="preserve">8) </w:t>
        </w:r>
        <w:r w:rsidR="008F7E4D" w:rsidRPr="00A27685">
          <w:rPr>
            <w:rFonts w:ascii="Comic Sans MS" w:eastAsia="Times New Roman" w:hAnsi="Comic Sans MS" w:cs="Arial"/>
            <w:b/>
            <w:bCs/>
            <w:sz w:val="20"/>
            <w:szCs w:val="20"/>
          </w:rPr>
          <w:t>Healthy People</w:t>
        </w:r>
      </w:hyperlink>
      <w:r w:rsidR="008F7E4D" w:rsidRPr="00A27685">
        <w:rPr>
          <w:rFonts w:ascii="Comic Sans MS" w:eastAsia="Times New Roman" w:hAnsi="Comic Sans MS" w:cs="Arial"/>
          <w:b/>
          <w:sz w:val="20"/>
          <w:szCs w:val="20"/>
        </w:rPr>
        <w:t> </w:t>
      </w:r>
      <w:r w:rsidR="008F7E4D" w:rsidRPr="00A27685">
        <w:rPr>
          <w:rFonts w:ascii="Comic Sans MS" w:eastAsia="Times New Roman" w:hAnsi="Comic Sans MS" w:cs="Arial"/>
          <w:sz w:val="20"/>
          <w:szCs w:val="20"/>
        </w:rPr>
        <w:t xml:space="preserve"> </w:t>
      </w:r>
    </w:p>
    <w:p w:rsidR="00505D2C" w:rsidRPr="008F7E4D" w:rsidRDefault="00505D2C" w:rsidP="00505D2C">
      <w:pPr>
        <w:shd w:val="clear" w:color="auto" w:fill="E5E5E5"/>
        <w:spacing w:after="0" w:line="240" w:lineRule="auto"/>
        <w:rPr>
          <w:rFonts w:ascii="Comic Sans MS" w:eastAsia="Times New Roman" w:hAnsi="Comic Sans MS" w:cs="Arial"/>
          <w:sz w:val="20"/>
          <w:szCs w:val="20"/>
        </w:rPr>
      </w:pPr>
      <w:r w:rsidRPr="008F7E4D">
        <w:rPr>
          <w:rFonts w:ascii="Comic Sans MS" w:eastAsia="Times New Roman" w:hAnsi="Comic Sans MS" w:cs="Arial"/>
          <w:sz w:val="20"/>
          <w:szCs w:val="20"/>
        </w:rPr>
        <w:t xml:space="preserve">GPs have a responsibility for the individual patient, his or her family and the wider community. Because the work of GPs is determined by the makeup of the community in which they work they must, therefore, understand the characteristics of the community including socio-economic, ethnicity and health features. The GP working with other members of the primary healthcare team and public health physicians can make an important contribution to the health of the wider community by engaging in the public health agenda and by influencing health policy in the community. </w:t>
      </w:r>
    </w:p>
    <w:p w:rsidR="00A27685" w:rsidRDefault="00A27685" w:rsidP="00A27685">
      <w:pPr>
        <w:pStyle w:val="ListParagraph"/>
        <w:spacing w:after="0" w:line="240" w:lineRule="auto"/>
        <w:rPr>
          <w:rFonts w:ascii="Comic Sans MS" w:eastAsia="Times New Roman" w:hAnsi="Comic Sans MS" w:cs="Arial"/>
          <w:sz w:val="20"/>
          <w:szCs w:val="20"/>
        </w:rPr>
      </w:pPr>
    </w:p>
    <w:p w:rsidR="00505D2C" w:rsidRPr="00505D2C" w:rsidRDefault="008F7E4D" w:rsidP="009F26AB">
      <w:pPr>
        <w:pStyle w:val="ListParagraph"/>
        <w:numPr>
          <w:ilvl w:val="0"/>
          <w:numId w:val="6"/>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The scale of health problems in a locality in terms of incidence and prevalence, and be able to make comparisons with other populations </w:t>
      </w:r>
    </w:p>
    <w:p w:rsidR="00505D2C" w:rsidRPr="00505D2C" w:rsidRDefault="008F7E4D" w:rsidP="009F26AB">
      <w:pPr>
        <w:pStyle w:val="ListParagraph"/>
        <w:numPr>
          <w:ilvl w:val="0"/>
          <w:numId w:val="6"/>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The interrelationships between health and social care including the wider determinants of health within communities </w:t>
      </w:r>
      <w:r w:rsidR="00505D2C" w:rsidRPr="00505D2C">
        <w:rPr>
          <w:rFonts w:ascii="Comic Sans MS" w:eastAsia="Times New Roman" w:hAnsi="Comic Sans MS" w:cs="Arial"/>
          <w:sz w:val="20"/>
          <w:szCs w:val="20"/>
        </w:rPr>
        <w:t xml:space="preserve">- </w:t>
      </w:r>
      <w:r w:rsidRPr="00505D2C">
        <w:rPr>
          <w:rFonts w:ascii="Comic Sans MS" w:eastAsia="Times New Roman" w:hAnsi="Comic Sans MS" w:cs="Arial"/>
          <w:iCs/>
          <w:sz w:val="20"/>
          <w:szCs w:val="20"/>
        </w:rPr>
        <w:t>E.g. housing, employment and education.</w:t>
      </w:r>
    </w:p>
    <w:p w:rsidR="00505D2C" w:rsidRPr="00505D2C" w:rsidRDefault="008F7E4D" w:rsidP="009F26AB">
      <w:pPr>
        <w:pStyle w:val="ListParagraph"/>
        <w:numPr>
          <w:ilvl w:val="0"/>
          <w:numId w:val="6"/>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The impact of poverty, genetics, ethnicity and local epidemiology on an individual and a local community’s health </w:t>
      </w:r>
    </w:p>
    <w:p w:rsidR="00505D2C" w:rsidRPr="00505D2C" w:rsidRDefault="008F7E4D" w:rsidP="009F26AB">
      <w:pPr>
        <w:pStyle w:val="ListParagraph"/>
        <w:numPr>
          <w:ilvl w:val="0"/>
          <w:numId w:val="6"/>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The impact of inequalities and discrimination on health </w:t>
      </w:r>
    </w:p>
    <w:p w:rsidR="00505D2C" w:rsidRPr="00505D2C" w:rsidRDefault="008F7E4D" w:rsidP="009F26AB">
      <w:pPr>
        <w:pStyle w:val="ListParagraph"/>
        <w:numPr>
          <w:ilvl w:val="0"/>
          <w:numId w:val="6"/>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The inequalities in healthcare provision: the ‘inverse care law’</w:t>
      </w:r>
    </w:p>
    <w:p w:rsidR="00A27685" w:rsidRPr="00A27685" w:rsidRDefault="008F7E4D" w:rsidP="009F26AB">
      <w:pPr>
        <w:pStyle w:val="ListParagraph"/>
        <w:numPr>
          <w:ilvl w:val="0"/>
          <w:numId w:val="6"/>
        </w:numPr>
        <w:spacing w:after="0" w:line="240" w:lineRule="auto"/>
        <w:rPr>
          <w:rFonts w:ascii="Comic Sans MS" w:eastAsia="Times New Roman" w:hAnsi="Comic Sans MS" w:cs="Arial"/>
          <w:sz w:val="20"/>
          <w:szCs w:val="20"/>
        </w:rPr>
      </w:pPr>
      <w:r w:rsidRPr="00505D2C">
        <w:rPr>
          <w:rFonts w:ascii="Comic Sans MS" w:eastAsia="Times New Roman" w:hAnsi="Comic Sans MS" w:cs="Arial"/>
          <w:sz w:val="20"/>
          <w:szCs w:val="20"/>
        </w:rPr>
        <w:t xml:space="preserve">The roles of the other professionals involved in public health </w:t>
      </w:r>
      <w:r w:rsidR="00505D2C" w:rsidRPr="00505D2C">
        <w:rPr>
          <w:rFonts w:ascii="Comic Sans MS" w:eastAsia="Times New Roman" w:hAnsi="Comic Sans MS" w:cs="Arial"/>
          <w:sz w:val="20"/>
          <w:szCs w:val="20"/>
        </w:rPr>
        <w:t xml:space="preserve">- </w:t>
      </w:r>
      <w:r w:rsidRPr="00505D2C">
        <w:rPr>
          <w:rFonts w:ascii="Comic Sans MS" w:eastAsia="Times New Roman" w:hAnsi="Comic Sans MS" w:cs="Arial"/>
          <w:iCs/>
          <w:sz w:val="20"/>
          <w:szCs w:val="20"/>
        </w:rPr>
        <w:t>E.g. school nurses, health visitors and public health specialists.</w:t>
      </w:r>
    </w:p>
    <w:p w:rsidR="00A27685" w:rsidRDefault="008F7E4D" w:rsidP="009F26AB">
      <w:pPr>
        <w:pStyle w:val="ListParagraph"/>
        <w:numPr>
          <w:ilvl w:val="0"/>
          <w:numId w:val="6"/>
        </w:numPr>
        <w:spacing w:after="0" w:line="240" w:lineRule="auto"/>
        <w:rPr>
          <w:rFonts w:ascii="Comic Sans MS" w:eastAsia="Times New Roman" w:hAnsi="Comic Sans MS" w:cs="Arial"/>
          <w:sz w:val="20"/>
          <w:szCs w:val="20"/>
        </w:rPr>
      </w:pPr>
      <w:r w:rsidRPr="00A27685">
        <w:rPr>
          <w:rFonts w:ascii="Comic Sans MS" w:eastAsia="Times New Roman" w:hAnsi="Comic Sans MS" w:cs="Arial"/>
          <w:sz w:val="20"/>
          <w:szCs w:val="20"/>
        </w:rPr>
        <w:t xml:space="preserve">The importance of involving the public and communities in improving health and reducing inequalities </w:t>
      </w:r>
    </w:p>
    <w:p w:rsidR="00CD6FAA" w:rsidRPr="00CD6FAA" w:rsidRDefault="00CD6FAA" w:rsidP="00CD6FAA">
      <w:pPr>
        <w:pStyle w:val="ListParagraph"/>
        <w:spacing w:after="0" w:line="240" w:lineRule="auto"/>
        <w:rPr>
          <w:rFonts w:ascii="Comic Sans MS" w:eastAsia="Times New Roman" w:hAnsi="Comic Sans MS" w:cs="Arial"/>
          <w:sz w:val="20"/>
          <w:szCs w:val="20"/>
        </w:rPr>
      </w:pPr>
    </w:p>
    <w:p w:rsidR="00A27685" w:rsidRPr="00A27685" w:rsidRDefault="00A27685" w:rsidP="00A27685">
      <w:pPr>
        <w:spacing w:before="100" w:beforeAutospacing="1" w:after="100" w:afterAutospacing="1" w:line="240" w:lineRule="auto"/>
        <w:outlineLvl w:val="2"/>
        <w:rPr>
          <w:rFonts w:ascii="Comic Sans MS" w:eastAsia="Times New Roman" w:hAnsi="Comic Sans MS" w:cs="Arial"/>
          <w:b/>
          <w:sz w:val="20"/>
          <w:szCs w:val="20"/>
        </w:rPr>
      </w:pPr>
      <w:r w:rsidRPr="00A27685">
        <w:rPr>
          <w:rFonts w:ascii="Comic Sans MS" w:eastAsia="Times New Roman" w:hAnsi="Comic Sans MS" w:cs="Arial"/>
          <w:b/>
          <w:bCs/>
          <w:sz w:val="20"/>
          <w:szCs w:val="20"/>
        </w:rPr>
        <w:t>9)</w:t>
      </w:r>
      <w:hyperlink r:id="rId14" w:history="1">
        <w:r w:rsidR="008F7E4D" w:rsidRPr="00A27685">
          <w:rPr>
            <w:rFonts w:ascii="Comic Sans MS" w:eastAsia="Times New Roman" w:hAnsi="Comic Sans MS" w:cs="Arial"/>
            <w:b/>
            <w:bCs/>
            <w:sz w:val="20"/>
            <w:szCs w:val="20"/>
          </w:rPr>
          <w:t xml:space="preserve"> Genetics in Primary Care</w:t>
        </w:r>
      </w:hyperlink>
      <w:r w:rsidR="008F7E4D" w:rsidRPr="00A27685">
        <w:rPr>
          <w:rFonts w:ascii="Comic Sans MS" w:eastAsia="Times New Roman" w:hAnsi="Comic Sans MS" w:cs="Arial"/>
          <w:b/>
          <w:bCs/>
          <w:sz w:val="20"/>
          <w:szCs w:val="20"/>
        </w:rPr>
        <w:t xml:space="preserve"> </w:t>
      </w:r>
      <w:r w:rsidR="008F7E4D" w:rsidRPr="00A27685">
        <w:rPr>
          <w:rFonts w:ascii="Comic Sans MS" w:eastAsia="Times New Roman" w:hAnsi="Comic Sans MS" w:cs="Arial"/>
          <w:b/>
          <w:sz w:val="20"/>
          <w:szCs w:val="20"/>
        </w:rPr>
        <w:t xml:space="preserve"> </w:t>
      </w:r>
    </w:p>
    <w:p w:rsidR="008F7E4D" w:rsidRPr="00A27685" w:rsidRDefault="008F7E4D" w:rsidP="009F26AB">
      <w:pPr>
        <w:pStyle w:val="ListParagraph"/>
        <w:numPr>
          <w:ilvl w:val="0"/>
          <w:numId w:val="7"/>
        </w:numPr>
        <w:spacing w:before="100" w:beforeAutospacing="1" w:after="100" w:afterAutospacing="1" w:line="240" w:lineRule="auto"/>
        <w:outlineLvl w:val="2"/>
        <w:rPr>
          <w:rFonts w:ascii="Comic Sans MS" w:eastAsia="Times New Roman" w:hAnsi="Comic Sans MS" w:cs="Arial"/>
          <w:bCs/>
          <w:sz w:val="20"/>
          <w:szCs w:val="20"/>
        </w:rPr>
      </w:pPr>
      <w:r w:rsidRPr="00A27685">
        <w:rPr>
          <w:rFonts w:ascii="Comic Sans MS" w:eastAsia="Times New Roman" w:hAnsi="Comic Sans MS" w:cs="Arial"/>
          <w:sz w:val="20"/>
          <w:szCs w:val="20"/>
        </w:rPr>
        <w:t>Demonstrate awareness that the makeup of the local population may affect the prevalence of genetic conditions and attitudes towards genetic disease</w:t>
      </w:r>
    </w:p>
    <w:p w:rsidR="00A27685" w:rsidRDefault="00A27685" w:rsidP="00A27685">
      <w:pPr>
        <w:pStyle w:val="ListParagraph"/>
        <w:spacing w:before="100" w:beforeAutospacing="1" w:after="100" w:afterAutospacing="1" w:line="240" w:lineRule="auto"/>
        <w:outlineLvl w:val="2"/>
        <w:rPr>
          <w:rFonts w:ascii="Comic Sans MS" w:eastAsia="Times New Roman" w:hAnsi="Comic Sans MS" w:cs="Arial"/>
          <w:bCs/>
          <w:sz w:val="20"/>
          <w:szCs w:val="20"/>
        </w:rPr>
      </w:pPr>
    </w:p>
    <w:p w:rsidR="00CD6FAA" w:rsidRPr="00A27685" w:rsidRDefault="00CD6FAA" w:rsidP="00A27685">
      <w:pPr>
        <w:pStyle w:val="ListParagraph"/>
        <w:spacing w:before="100" w:beforeAutospacing="1" w:after="100" w:afterAutospacing="1" w:line="240" w:lineRule="auto"/>
        <w:outlineLvl w:val="2"/>
        <w:rPr>
          <w:rFonts w:ascii="Comic Sans MS" w:eastAsia="Times New Roman" w:hAnsi="Comic Sans MS" w:cs="Arial"/>
          <w:bCs/>
          <w:sz w:val="20"/>
          <w:szCs w:val="20"/>
        </w:rPr>
      </w:pPr>
    </w:p>
    <w:p w:rsidR="00A27685" w:rsidRPr="00A27685" w:rsidRDefault="00A56EAE" w:rsidP="00A27685">
      <w:pPr>
        <w:spacing w:before="100" w:beforeAutospacing="1" w:after="100" w:afterAutospacing="1" w:line="240" w:lineRule="auto"/>
        <w:outlineLvl w:val="2"/>
        <w:rPr>
          <w:rFonts w:ascii="Comic Sans MS" w:eastAsia="Times New Roman" w:hAnsi="Comic Sans MS" w:cs="Arial"/>
          <w:sz w:val="20"/>
          <w:szCs w:val="20"/>
        </w:rPr>
      </w:pPr>
      <w:hyperlink r:id="rId15" w:history="1">
        <w:r w:rsidR="00A27685" w:rsidRPr="00A27685">
          <w:rPr>
            <w:rFonts w:ascii="Comic Sans MS" w:eastAsia="Times New Roman" w:hAnsi="Comic Sans MS" w:cs="Arial"/>
            <w:b/>
            <w:bCs/>
            <w:sz w:val="20"/>
            <w:szCs w:val="20"/>
          </w:rPr>
          <w:t xml:space="preserve">10) </w:t>
        </w:r>
        <w:r w:rsidR="008F7E4D" w:rsidRPr="00A27685">
          <w:rPr>
            <w:rFonts w:ascii="Comic Sans MS" w:eastAsia="Times New Roman" w:hAnsi="Comic Sans MS" w:cs="Arial"/>
            <w:b/>
            <w:bCs/>
            <w:sz w:val="20"/>
            <w:szCs w:val="20"/>
          </w:rPr>
          <w:t>Care of Acutely Ill People</w:t>
        </w:r>
      </w:hyperlink>
      <w:r w:rsidR="008F7E4D" w:rsidRPr="00A27685">
        <w:rPr>
          <w:rFonts w:ascii="Comic Sans MS" w:eastAsia="Times New Roman" w:hAnsi="Comic Sans MS" w:cs="Arial"/>
          <w:sz w:val="20"/>
          <w:szCs w:val="20"/>
        </w:rPr>
        <w:t xml:space="preserve"> </w:t>
      </w:r>
    </w:p>
    <w:p w:rsidR="00A27685" w:rsidRPr="00A27685" w:rsidRDefault="008F7E4D" w:rsidP="009F26AB">
      <w:pPr>
        <w:pStyle w:val="ListParagraph"/>
        <w:numPr>
          <w:ilvl w:val="0"/>
          <w:numId w:val="8"/>
        </w:numPr>
        <w:spacing w:before="100" w:beforeAutospacing="1" w:after="100" w:afterAutospacing="1" w:line="240" w:lineRule="auto"/>
        <w:outlineLvl w:val="2"/>
        <w:rPr>
          <w:rFonts w:ascii="Comic Sans MS" w:eastAsia="Times New Roman" w:hAnsi="Comic Sans MS" w:cs="Arial"/>
          <w:sz w:val="20"/>
          <w:szCs w:val="20"/>
        </w:rPr>
      </w:pPr>
      <w:r w:rsidRPr="00A27685">
        <w:rPr>
          <w:rFonts w:ascii="Comic Sans MS" w:eastAsia="Times New Roman" w:hAnsi="Comic Sans MS" w:cs="Arial"/>
          <w:sz w:val="20"/>
          <w:szCs w:val="20"/>
        </w:rPr>
        <w:t xml:space="preserve">Demonstrate an ability to use knowledge of patient and family, and the availability of specialist community resources, to decide whether a patient should be referred for acute care or less acute assessment or rehabilitation </w:t>
      </w:r>
      <w:r w:rsidR="00A27685" w:rsidRPr="00A27685">
        <w:rPr>
          <w:rFonts w:ascii="Comic Sans MS" w:eastAsia="Times New Roman" w:hAnsi="Comic Sans MS" w:cs="Arial"/>
          <w:sz w:val="20"/>
          <w:szCs w:val="20"/>
        </w:rPr>
        <w:t xml:space="preserve">- </w:t>
      </w:r>
      <w:r w:rsidRPr="00A27685">
        <w:rPr>
          <w:rFonts w:ascii="Comic Sans MS" w:eastAsia="Times New Roman" w:hAnsi="Comic Sans MS" w:cs="Arial"/>
          <w:iCs/>
          <w:sz w:val="20"/>
          <w:szCs w:val="20"/>
        </w:rPr>
        <w:t>Thus using resources appropriately.</w:t>
      </w:r>
    </w:p>
    <w:p w:rsidR="008F7E4D" w:rsidRPr="00A27685" w:rsidRDefault="008F7E4D" w:rsidP="009F26AB">
      <w:pPr>
        <w:pStyle w:val="ListParagraph"/>
        <w:numPr>
          <w:ilvl w:val="0"/>
          <w:numId w:val="8"/>
        </w:numPr>
        <w:spacing w:before="100" w:beforeAutospacing="1" w:after="100" w:afterAutospacing="1" w:line="240" w:lineRule="auto"/>
        <w:outlineLvl w:val="2"/>
        <w:rPr>
          <w:rFonts w:ascii="Comic Sans MS" w:eastAsia="Times New Roman" w:hAnsi="Comic Sans MS" w:cs="Arial"/>
          <w:sz w:val="20"/>
          <w:szCs w:val="20"/>
        </w:rPr>
      </w:pPr>
      <w:r w:rsidRPr="00A27685">
        <w:rPr>
          <w:rFonts w:ascii="Comic Sans MS" w:eastAsia="Times New Roman" w:hAnsi="Comic Sans MS" w:cs="Arial"/>
          <w:sz w:val="20"/>
          <w:szCs w:val="20"/>
        </w:rPr>
        <w:t xml:space="preserve">Deal with situational crises and manipulative patients, avoiding the inappropriate use of healthcare resources </w:t>
      </w:r>
    </w:p>
    <w:p w:rsidR="00A27685" w:rsidRPr="00A27685" w:rsidRDefault="00A27685" w:rsidP="008F7E4D">
      <w:pPr>
        <w:spacing w:before="100" w:beforeAutospacing="1" w:after="100" w:afterAutospacing="1" w:line="240" w:lineRule="auto"/>
        <w:outlineLvl w:val="2"/>
        <w:rPr>
          <w:rFonts w:ascii="Comic Sans MS" w:eastAsia="Times New Roman" w:hAnsi="Comic Sans MS" w:cs="Arial"/>
          <w:b/>
          <w:iCs/>
          <w:sz w:val="20"/>
          <w:szCs w:val="20"/>
        </w:rPr>
      </w:pPr>
    </w:p>
    <w:p w:rsidR="008F7E4D" w:rsidRPr="008F7E4D" w:rsidRDefault="00A56EAE" w:rsidP="00A27685">
      <w:pPr>
        <w:spacing w:before="100" w:beforeAutospacing="1" w:after="100" w:afterAutospacing="1" w:line="240" w:lineRule="auto"/>
        <w:outlineLvl w:val="2"/>
        <w:rPr>
          <w:rFonts w:ascii="Comic Sans MS" w:eastAsia="Times New Roman" w:hAnsi="Comic Sans MS" w:cs="Arial"/>
          <w:sz w:val="20"/>
          <w:szCs w:val="20"/>
        </w:rPr>
      </w:pPr>
      <w:hyperlink r:id="rId16" w:history="1">
        <w:r w:rsidR="00A27685" w:rsidRPr="00A27685">
          <w:rPr>
            <w:rFonts w:ascii="Comic Sans MS" w:eastAsia="Times New Roman" w:hAnsi="Comic Sans MS" w:cs="Arial"/>
            <w:b/>
            <w:bCs/>
            <w:sz w:val="20"/>
            <w:szCs w:val="20"/>
          </w:rPr>
          <w:t xml:space="preserve">11) </w:t>
        </w:r>
        <w:r w:rsidR="008F7E4D" w:rsidRPr="00A27685">
          <w:rPr>
            <w:rFonts w:ascii="Comic Sans MS" w:eastAsia="Times New Roman" w:hAnsi="Comic Sans MS" w:cs="Arial"/>
            <w:b/>
            <w:bCs/>
            <w:sz w:val="20"/>
            <w:szCs w:val="20"/>
          </w:rPr>
          <w:t>Care of Children and Young People</w:t>
        </w:r>
      </w:hyperlink>
      <w:r w:rsidR="008F7E4D" w:rsidRPr="008F7E4D">
        <w:rPr>
          <w:rFonts w:ascii="Comic Sans MS" w:eastAsia="Times New Roman" w:hAnsi="Comic Sans MS" w:cs="Arial"/>
          <w:bCs/>
          <w:sz w:val="20"/>
          <w:szCs w:val="20"/>
        </w:rPr>
        <w:t xml:space="preserve"> </w:t>
      </w:r>
    </w:p>
    <w:p w:rsidR="00A27685" w:rsidRDefault="008F7E4D" w:rsidP="00A27685">
      <w:pPr>
        <w:spacing w:after="0" w:line="240" w:lineRule="auto"/>
        <w:rPr>
          <w:rFonts w:ascii="Comic Sans MS" w:eastAsia="Times New Roman" w:hAnsi="Comic Sans MS" w:cs="Arial"/>
          <w:sz w:val="20"/>
          <w:szCs w:val="20"/>
        </w:rPr>
      </w:pPr>
      <w:r w:rsidRPr="00227A38">
        <w:rPr>
          <w:rFonts w:ascii="Comic Sans MS" w:eastAsia="Times New Roman" w:hAnsi="Comic Sans MS" w:cs="Arial"/>
          <w:bCs/>
          <w:sz w:val="20"/>
          <w:szCs w:val="20"/>
        </w:rPr>
        <w:t>Reconcile the health needs of patients and their families, and of the community in which they live, in balance with available resources. This requires:</w:t>
      </w:r>
      <w:r w:rsidRPr="008F7E4D">
        <w:rPr>
          <w:rFonts w:ascii="Comic Sans MS" w:eastAsia="Times New Roman" w:hAnsi="Comic Sans MS" w:cs="Arial"/>
          <w:sz w:val="20"/>
          <w:szCs w:val="20"/>
        </w:rPr>
        <w:br/>
      </w:r>
    </w:p>
    <w:p w:rsidR="00A27685" w:rsidRPr="00A27685" w:rsidRDefault="008F7E4D" w:rsidP="009F26AB">
      <w:pPr>
        <w:pStyle w:val="ListParagraph"/>
        <w:numPr>
          <w:ilvl w:val="0"/>
          <w:numId w:val="9"/>
        </w:numPr>
        <w:spacing w:after="0" w:line="240" w:lineRule="auto"/>
        <w:rPr>
          <w:rFonts w:ascii="Comic Sans MS" w:eastAsia="Times New Roman" w:hAnsi="Comic Sans MS" w:cs="Arial"/>
          <w:sz w:val="20"/>
          <w:szCs w:val="20"/>
        </w:rPr>
      </w:pPr>
      <w:r w:rsidRPr="00A27685">
        <w:rPr>
          <w:rFonts w:ascii="Comic Sans MS" w:eastAsia="Times New Roman" w:hAnsi="Comic Sans MS" w:cs="Arial"/>
          <w:sz w:val="20"/>
          <w:szCs w:val="20"/>
        </w:rPr>
        <w:t>Understanding the legal and political context of child and adolescent care</w:t>
      </w:r>
    </w:p>
    <w:p w:rsidR="00A27685" w:rsidRPr="00A27685" w:rsidRDefault="008F7E4D" w:rsidP="009F26AB">
      <w:pPr>
        <w:pStyle w:val="ListParagraph"/>
        <w:numPr>
          <w:ilvl w:val="0"/>
          <w:numId w:val="9"/>
        </w:numPr>
        <w:spacing w:after="0" w:line="240" w:lineRule="auto"/>
        <w:rPr>
          <w:rFonts w:ascii="Comic Sans MS" w:eastAsia="Times New Roman" w:hAnsi="Comic Sans MS" w:cs="Arial"/>
          <w:sz w:val="20"/>
          <w:szCs w:val="20"/>
        </w:rPr>
      </w:pPr>
      <w:r w:rsidRPr="00A27685">
        <w:rPr>
          <w:rFonts w:ascii="Comic Sans MS" w:eastAsia="Times New Roman" w:hAnsi="Comic Sans MS" w:cs="Arial"/>
          <w:sz w:val="20"/>
          <w:szCs w:val="20"/>
        </w:rPr>
        <w:t xml:space="preserve">Assessing needs (of parents and families), including the assessment framework </w:t>
      </w:r>
    </w:p>
    <w:p w:rsidR="008F7E4D" w:rsidRPr="00A27685" w:rsidRDefault="008F7E4D" w:rsidP="009F26AB">
      <w:pPr>
        <w:pStyle w:val="ListParagraph"/>
        <w:numPr>
          <w:ilvl w:val="0"/>
          <w:numId w:val="9"/>
        </w:numPr>
        <w:spacing w:after="0" w:line="240" w:lineRule="auto"/>
        <w:rPr>
          <w:rFonts w:ascii="Comic Sans MS" w:eastAsia="Times New Roman" w:hAnsi="Comic Sans MS" w:cs="Arial"/>
          <w:sz w:val="20"/>
          <w:szCs w:val="20"/>
        </w:rPr>
      </w:pPr>
      <w:r w:rsidRPr="00A27685">
        <w:rPr>
          <w:rFonts w:ascii="Comic Sans MS" w:eastAsia="Times New Roman" w:hAnsi="Comic Sans MS" w:cs="Arial"/>
          <w:sz w:val="20"/>
          <w:szCs w:val="20"/>
        </w:rPr>
        <w:t xml:space="preserve">Understanding the organisation of care – care pathways and local systems of care </w:t>
      </w:r>
    </w:p>
    <w:p w:rsidR="00A27685" w:rsidRPr="00A27685" w:rsidRDefault="00A27685" w:rsidP="008F7E4D">
      <w:pPr>
        <w:spacing w:before="100" w:beforeAutospacing="1" w:after="100" w:afterAutospacing="1" w:line="240" w:lineRule="auto"/>
        <w:outlineLvl w:val="2"/>
        <w:rPr>
          <w:rFonts w:ascii="Comic Sans MS" w:eastAsia="Times New Roman" w:hAnsi="Comic Sans MS" w:cs="Arial"/>
          <w:b/>
          <w:iCs/>
          <w:sz w:val="20"/>
          <w:szCs w:val="20"/>
        </w:rPr>
      </w:pPr>
    </w:p>
    <w:p w:rsidR="00A27685" w:rsidRPr="00A27685" w:rsidRDefault="00A56EAE" w:rsidP="00A27685">
      <w:pPr>
        <w:spacing w:before="100" w:beforeAutospacing="1" w:after="100" w:afterAutospacing="1" w:line="240" w:lineRule="auto"/>
        <w:outlineLvl w:val="2"/>
        <w:rPr>
          <w:rFonts w:ascii="Comic Sans MS" w:eastAsia="Times New Roman" w:hAnsi="Comic Sans MS" w:cs="Arial"/>
          <w:b/>
          <w:bCs/>
          <w:sz w:val="20"/>
          <w:szCs w:val="20"/>
        </w:rPr>
      </w:pPr>
      <w:hyperlink r:id="rId17" w:history="1">
        <w:r w:rsidR="00A27685" w:rsidRPr="00A27685">
          <w:rPr>
            <w:rFonts w:ascii="Comic Sans MS" w:eastAsia="Times New Roman" w:hAnsi="Comic Sans MS" w:cs="Arial"/>
            <w:b/>
            <w:bCs/>
            <w:sz w:val="20"/>
            <w:szCs w:val="20"/>
          </w:rPr>
          <w:t xml:space="preserve">12) </w:t>
        </w:r>
        <w:r w:rsidR="008F7E4D" w:rsidRPr="00A27685">
          <w:rPr>
            <w:rFonts w:ascii="Comic Sans MS" w:eastAsia="Times New Roman" w:hAnsi="Comic Sans MS" w:cs="Arial"/>
            <w:b/>
            <w:bCs/>
            <w:sz w:val="20"/>
            <w:szCs w:val="20"/>
          </w:rPr>
          <w:t>Care of Older Adults</w:t>
        </w:r>
      </w:hyperlink>
      <w:r w:rsidR="008F7E4D" w:rsidRPr="00A27685">
        <w:rPr>
          <w:rFonts w:ascii="Comic Sans MS" w:eastAsia="Times New Roman" w:hAnsi="Comic Sans MS" w:cs="Arial"/>
          <w:b/>
          <w:bCs/>
          <w:sz w:val="20"/>
          <w:szCs w:val="20"/>
        </w:rPr>
        <w:t xml:space="preserve"> </w:t>
      </w:r>
    </w:p>
    <w:p w:rsidR="00A27685" w:rsidRPr="008F7E4D" w:rsidRDefault="00A27685" w:rsidP="00A27685">
      <w:pPr>
        <w:shd w:val="clear" w:color="auto" w:fill="E5E5E5"/>
        <w:spacing w:after="0" w:line="240" w:lineRule="auto"/>
        <w:rPr>
          <w:rFonts w:ascii="Comic Sans MS" w:eastAsia="Times New Roman" w:hAnsi="Comic Sans MS" w:cs="Arial"/>
          <w:sz w:val="20"/>
          <w:szCs w:val="20"/>
        </w:rPr>
      </w:pPr>
      <w:r w:rsidRPr="008F7E4D">
        <w:rPr>
          <w:rFonts w:ascii="Comic Sans MS" w:eastAsia="Times New Roman" w:hAnsi="Comic Sans MS" w:cs="Arial"/>
          <w:sz w:val="20"/>
          <w:szCs w:val="20"/>
        </w:rPr>
        <w:t xml:space="preserve">GPs have a responsibility for the community in which they work, which extends beyond the consultation with an individual patient. The work of family doctors is determined by the makeup of their local community. They understand the potentials and limitations of the community in which they work, and its character in terms of socio-economic and health features. The GP is in a position to consider many of the issues and how they interrelate, and the importance of this within the community. </w:t>
      </w:r>
    </w:p>
    <w:p w:rsidR="00A27685" w:rsidRDefault="008F7E4D" w:rsidP="00A27685">
      <w:pPr>
        <w:spacing w:after="0" w:line="240" w:lineRule="auto"/>
        <w:rPr>
          <w:rFonts w:ascii="Comic Sans MS" w:eastAsia="Times New Roman" w:hAnsi="Comic Sans MS" w:cs="Arial"/>
          <w:sz w:val="20"/>
          <w:szCs w:val="20"/>
        </w:rPr>
      </w:pPr>
      <w:r w:rsidRPr="00227A38">
        <w:rPr>
          <w:rFonts w:ascii="Comic Sans MS" w:eastAsia="Times New Roman" w:hAnsi="Comic Sans MS" w:cs="Arial"/>
          <w:bCs/>
          <w:sz w:val="20"/>
          <w:szCs w:val="20"/>
        </w:rPr>
        <w:t>To reconcile the health needs of individual older patients and the health needs of the community in which they live, balancing these with available resources</w:t>
      </w:r>
      <w:r w:rsidRPr="008F7E4D">
        <w:rPr>
          <w:rFonts w:ascii="Comic Sans MS" w:eastAsia="Times New Roman" w:hAnsi="Comic Sans MS" w:cs="Arial"/>
          <w:sz w:val="20"/>
          <w:szCs w:val="20"/>
        </w:rPr>
        <w:br/>
      </w:r>
    </w:p>
    <w:p w:rsidR="00A27685" w:rsidRPr="00A27685" w:rsidRDefault="008F7E4D" w:rsidP="009F26AB">
      <w:pPr>
        <w:pStyle w:val="ListParagraph"/>
        <w:numPr>
          <w:ilvl w:val="0"/>
          <w:numId w:val="10"/>
        </w:numPr>
        <w:spacing w:after="0" w:line="240" w:lineRule="auto"/>
        <w:rPr>
          <w:rFonts w:ascii="Comic Sans MS" w:eastAsia="Times New Roman" w:hAnsi="Comic Sans MS" w:cs="Arial"/>
          <w:sz w:val="20"/>
          <w:szCs w:val="20"/>
        </w:rPr>
      </w:pPr>
      <w:r w:rsidRPr="00A27685">
        <w:rPr>
          <w:rFonts w:ascii="Comic Sans MS" w:eastAsia="Times New Roman" w:hAnsi="Comic Sans MS" w:cs="Arial"/>
          <w:sz w:val="20"/>
          <w:szCs w:val="20"/>
        </w:rPr>
        <w:t>Awareness of inequalities in healthcare provision relating to older people</w:t>
      </w:r>
    </w:p>
    <w:p w:rsidR="00A27685" w:rsidRPr="00A27685" w:rsidRDefault="008F7E4D" w:rsidP="009F26AB">
      <w:pPr>
        <w:pStyle w:val="ListParagraph"/>
        <w:numPr>
          <w:ilvl w:val="0"/>
          <w:numId w:val="10"/>
        </w:numPr>
        <w:spacing w:after="0" w:line="240" w:lineRule="auto"/>
        <w:rPr>
          <w:rFonts w:ascii="Comic Sans MS" w:eastAsia="Times New Roman" w:hAnsi="Comic Sans MS" w:cs="Arial"/>
          <w:sz w:val="20"/>
          <w:szCs w:val="20"/>
        </w:rPr>
      </w:pPr>
      <w:r w:rsidRPr="00A27685">
        <w:rPr>
          <w:rFonts w:ascii="Comic Sans MS" w:eastAsia="Times New Roman" w:hAnsi="Comic Sans MS" w:cs="Arial"/>
          <w:sz w:val="20"/>
          <w:szCs w:val="20"/>
        </w:rPr>
        <w:t xml:space="preserve">Understanding of how the healthcare system can be used by the older patient and the doctor in their own context </w:t>
      </w:r>
      <w:r w:rsidR="00A27685" w:rsidRPr="00A27685">
        <w:rPr>
          <w:rFonts w:ascii="Comic Sans MS" w:eastAsia="Times New Roman" w:hAnsi="Comic Sans MS" w:cs="Arial"/>
          <w:sz w:val="20"/>
          <w:szCs w:val="20"/>
        </w:rPr>
        <w:t xml:space="preserve">- </w:t>
      </w:r>
      <w:r w:rsidRPr="00A27685">
        <w:rPr>
          <w:rFonts w:ascii="Comic Sans MS" w:eastAsia="Times New Roman" w:hAnsi="Comic Sans MS" w:cs="Arial"/>
          <w:iCs/>
          <w:sz w:val="20"/>
          <w:szCs w:val="20"/>
        </w:rPr>
        <w:t xml:space="preserve">E.g. disabled parking badge application, fitness to drive, etc. </w:t>
      </w:r>
    </w:p>
    <w:p w:rsidR="00CD6FAA" w:rsidRDefault="008F7E4D" w:rsidP="009F26AB">
      <w:pPr>
        <w:pStyle w:val="ListParagraph"/>
        <w:numPr>
          <w:ilvl w:val="0"/>
          <w:numId w:val="10"/>
        </w:numPr>
        <w:spacing w:after="0" w:line="240" w:lineRule="auto"/>
        <w:rPr>
          <w:rFonts w:ascii="Comic Sans MS" w:eastAsia="Times New Roman" w:hAnsi="Comic Sans MS" w:cs="Arial"/>
          <w:sz w:val="20"/>
          <w:szCs w:val="20"/>
        </w:rPr>
      </w:pPr>
      <w:r w:rsidRPr="00A27685">
        <w:rPr>
          <w:rFonts w:ascii="Comic Sans MS" w:eastAsia="Times New Roman" w:hAnsi="Comic Sans MS" w:cs="Arial"/>
          <w:sz w:val="20"/>
          <w:szCs w:val="20"/>
        </w:rPr>
        <w:t>Understanding of the interrelationships between health and social care for older people</w:t>
      </w:r>
    </w:p>
    <w:p w:rsidR="00CD6FAA" w:rsidRPr="00CD6FAA" w:rsidRDefault="00CD6FAA" w:rsidP="00CD6FAA">
      <w:pPr>
        <w:pStyle w:val="ListParagraph"/>
        <w:spacing w:after="0" w:line="240" w:lineRule="auto"/>
        <w:rPr>
          <w:rFonts w:ascii="Comic Sans MS" w:eastAsia="Times New Roman" w:hAnsi="Comic Sans MS" w:cs="Arial"/>
          <w:sz w:val="20"/>
          <w:szCs w:val="20"/>
        </w:rPr>
      </w:pPr>
    </w:p>
    <w:p w:rsidR="00CD6FAA" w:rsidRDefault="00A56EAE" w:rsidP="00CD6FAA">
      <w:pPr>
        <w:spacing w:before="100" w:beforeAutospacing="1" w:after="100" w:afterAutospacing="1" w:line="240" w:lineRule="auto"/>
        <w:outlineLvl w:val="2"/>
        <w:rPr>
          <w:rFonts w:ascii="Comic Sans MS" w:eastAsia="Times New Roman" w:hAnsi="Comic Sans MS" w:cs="Arial"/>
          <w:bCs/>
          <w:sz w:val="20"/>
          <w:szCs w:val="20"/>
        </w:rPr>
      </w:pPr>
      <w:hyperlink r:id="rId18" w:history="1">
        <w:r w:rsidR="00A27685" w:rsidRPr="00CD6FAA">
          <w:rPr>
            <w:rFonts w:ascii="Comic Sans MS" w:eastAsia="Times New Roman" w:hAnsi="Comic Sans MS" w:cs="Arial"/>
            <w:b/>
            <w:bCs/>
            <w:sz w:val="20"/>
            <w:szCs w:val="20"/>
          </w:rPr>
          <w:t xml:space="preserve">13) </w:t>
        </w:r>
        <w:r w:rsidR="008F7E4D" w:rsidRPr="00CD6FAA">
          <w:rPr>
            <w:rFonts w:ascii="Comic Sans MS" w:eastAsia="Times New Roman" w:hAnsi="Comic Sans MS" w:cs="Arial"/>
            <w:b/>
            <w:bCs/>
            <w:sz w:val="20"/>
            <w:szCs w:val="20"/>
          </w:rPr>
          <w:t>Women's Health</w:t>
        </w:r>
      </w:hyperlink>
      <w:r w:rsidR="00CD6FAA">
        <w:rPr>
          <w:rFonts w:ascii="Comic Sans MS" w:eastAsia="Times New Roman" w:hAnsi="Comic Sans MS" w:cs="Arial"/>
          <w:bCs/>
          <w:sz w:val="20"/>
          <w:szCs w:val="20"/>
        </w:rPr>
        <w:t xml:space="preserve"> </w:t>
      </w:r>
      <w:r w:rsidR="008F7E4D" w:rsidRPr="008F7E4D">
        <w:rPr>
          <w:rFonts w:ascii="Comic Sans MS" w:eastAsia="Times New Roman" w:hAnsi="Comic Sans MS" w:cs="Arial"/>
          <w:bCs/>
          <w:sz w:val="20"/>
          <w:szCs w:val="20"/>
        </w:rPr>
        <w:t xml:space="preserve"> </w:t>
      </w:r>
    </w:p>
    <w:p w:rsidR="00CD6FAA" w:rsidRPr="00CD6FAA" w:rsidRDefault="008F7E4D" w:rsidP="009F26AB">
      <w:pPr>
        <w:pStyle w:val="ListParagraph"/>
        <w:numPr>
          <w:ilvl w:val="0"/>
          <w:numId w:val="12"/>
        </w:numPr>
        <w:spacing w:before="100" w:beforeAutospacing="1" w:after="100" w:afterAutospacing="1" w:line="240" w:lineRule="auto"/>
        <w:outlineLvl w:val="2"/>
        <w:rPr>
          <w:rFonts w:ascii="Comic Sans MS" w:eastAsia="Times New Roman" w:hAnsi="Comic Sans MS" w:cs="Arial"/>
          <w:bCs/>
          <w:sz w:val="20"/>
          <w:szCs w:val="20"/>
        </w:rPr>
      </w:pPr>
      <w:r w:rsidRPr="00CD6FAA">
        <w:rPr>
          <w:rFonts w:ascii="Comic Sans MS" w:eastAsia="Times New Roman" w:hAnsi="Comic Sans MS" w:cs="Arial"/>
          <w:sz w:val="20"/>
          <w:szCs w:val="20"/>
        </w:rPr>
        <w:t xml:space="preserve">Understand the issues of equity and access to health information and services for women </w:t>
      </w:r>
    </w:p>
    <w:p w:rsidR="00CD6FAA" w:rsidRPr="00CD6FAA" w:rsidRDefault="008F7E4D" w:rsidP="009F26AB">
      <w:pPr>
        <w:pStyle w:val="ListParagraph"/>
        <w:numPr>
          <w:ilvl w:val="0"/>
          <w:numId w:val="12"/>
        </w:numPr>
        <w:spacing w:before="100" w:beforeAutospacing="1" w:after="100" w:afterAutospacing="1" w:line="240" w:lineRule="auto"/>
        <w:outlineLvl w:val="2"/>
        <w:rPr>
          <w:rFonts w:ascii="Comic Sans MS" w:eastAsia="Times New Roman" w:hAnsi="Comic Sans MS" w:cs="Arial"/>
          <w:bCs/>
          <w:sz w:val="20"/>
          <w:szCs w:val="20"/>
        </w:rPr>
      </w:pPr>
      <w:r w:rsidRPr="00CD6FAA">
        <w:rPr>
          <w:rFonts w:ascii="Comic Sans MS" w:eastAsia="Times New Roman" w:hAnsi="Comic Sans MS" w:cs="Arial"/>
          <w:sz w:val="20"/>
          <w:szCs w:val="20"/>
        </w:rPr>
        <w:t xml:space="preserve">Evaluate the effectiveness of the primary care service you provide from the female patient’s point of view </w:t>
      </w:r>
    </w:p>
    <w:p w:rsidR="00A55A12" w:rsidRPr="00CD6FAA" w:rsidRDefault="008F7E4D" w:rsidP="009F26AB">
      <w:pPr>
        <w:pStyle w:val="ListParagraph"/>
        <w:numPr>
          <w:ilvl w:val="0"/>
          <w:numId w:val="12"/>
        </w:numPr>
        <w:spacing w:before="100" w:beforeAutospacing="1" w:after="100" w:afterAutospacing="1" w:line="240" w:lineRule="auto"/>
        <w:outlineLvl w:val="2"/>
        <w:rPr>
          <w:rFonts w:ascii="Comic Sans MS" w:eastAsia="Times New Roman" w:hAnsi="Comic Sans MS" w:cs="Arial"/>
          <w:bCs/>
          <w:sz w:val="20"/>
          <w:szCs w:val="20"/>
        </w:rPr>
      </w:pPr>
      <w:r w:rsidRPr="00CD6FAA">
        <w:rPr>
          <w:rFonts w:ascii="Comic Sans MS" w:eastAsia="Times New Roman" w:hAnsi="Comic Sans MS" w:cs="Arial"/>
          <w:sz w:val="20"/>
          <w:szCs w:val="20"/>
        </w:rPr>
        <w:t>Appraise the role of well-woman clinics in primary care</w:t>
      </w:r>
    </w:p>
    <w:p w:rsidR="00CD6FAA" w:rsidRDefault="00CD6FAA" w:rsidP="00CD6FAA">
      <w:pPr>
        <w:pStyle w:val="ListParagraph"/>
        <w:spacing w:before="100" w:beforeAutospacing="1" w:after="100" w:afterAutospacing="1" w:line="240" w:lineRule="auto"/>
        <w:outlineLvl w:val="2"/>
        <w:rPr>
          <w:rFonts w:ascii="Comic Sans MS" w:eastAsia="Times New Roman" w:hAnsi="Comic Sans MS" w:cs="Arial"/>
          <w:sz w:val="20"/>
          <w:szCs w:val="20"/>
        </w:rPr>
      </w:pPr>
    </w:p>
    <w:p w:rsidR="00CD6FAA" w:rsidRPr="00CD6FAA" w:rsidRDefault="00CD6FAA" w:rsidP="00CD6FAA">
      <w:pPr>
        <w:pStyle w:val="ListParagraph"/>
        <w:spacing w:before="100" w:beforeAutospacing="1" w:after="100" w:afterAutospacing="1" w:line="240" w:lineRule="auto"/>
        <w:outlineLvl w:val="2"/>
        <w:rPr>
          <w:rFonts w:ascii="Comic Sans MS" w:eastAsia="Times New Roman" w:hAnsi="Comic Sans MS" w:cs="Arial"/>
          <w:bCs/>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bCs/>
          <w:sz w:val="20"/>
          <w:szCs w:val="20"/>
        </w:rPr>
      </w:pPr>
      <w:hyperlink r:id="rId19" w:history="1">
        <w:r w:rsidR="008F7E4D" w:rsidRPr="00CD6FAA">
          <w:rPr>
            <w:rFonts w:ascii="Comic Sans MS" w:eastAsia="Times New Roman" w:hAnsi="Comic Sans MS" w:cs="Arial"/>
            <w:b/>
            <w:bCs/>
            <w:sz w:val="20"/>
            <w:szCs w:val="20"/>
          </w:rPr>
          <w:t xml:space="preserve"> </w:t>
        </w:r>
        <w:r w:rsidR="00A27685" w:rsidRPr="00CD6FAA">
          <w:rPr>
            <w:rFonts w:ascii="Comic Sans MS" w:eastAsia="Times New Roman" w:hAnsi="Comic Sans MS" w:cs="Arial"/>
            <w:b/>
            <w:bCs/>
            <w:sz w:val="20"/>
            <w:szCs w:val="20"/>
          </w:rPr>
          <w:t xml:space="preserve">14) </w:t>
        </w:r>
        <w:r w:rsidR="008F7E4D" w:rsidRPr="00CD6FAA">
          <w:rPr>
            <w:rFonts w:ascii="Comic Sans MS" w:eastAsia="Times New Roman" w:hAnsi="Comic Sans MS" w:cs="Arial"/>
            <w:b/>
            <w:bCs/>
            <w:sz w:val="20"/>
            <w:szCs w:val="20"/>
          </w:rPr>
          <w:t>Men's Health</w:t>
        </w:r>
      </w:hyperlink>
      <w:r w:rsidR="008F7E4D" w:rsidRPr="00CD6FAA">
        <w:rPr>
          <w:rFonts w:ascii="Comic Sans MS" w:eastAsia="Times New Roman" w:hAnsi="Comic Sans MS" w:cs="Arial"/>
          <w:b/>
          <w:bCs/>
          <w:sz w:val="20"/>
          <w:szCs w:val="20"/>
        </w:rPr>
        <w:t xml:space="preserve"> </w:t>
      </w:r>
    </w:p>
    <w:p w:rsidR="00CD6FAA" w:rsidRPr="00CD6FAA" w:rsidRDefault="008F7E4D" w:rsidP="009F26AB">
      <w:pPr>
        <w:pStyle w:val="ListParagraph"/>
        <w:numPr>
          <w:ilvl w:val="0"/>
          <w:numId w:val="13"/>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Describe the features of a successful men’s health service</w:t>
      </w:r>
    </w:p>
    <w:p w:rsidR="00CD6FAA" w:rsidRPr="00CD6FAA" w:rsidRDefault="008F7E4D" w:rsidP="009F26AB">
      <w:pPr>
        <w:pStyle w:val="ListParagraph"/>
        <w:numPr>
          <w:ilvl w:val="0"/>
          <w:numId w:val="13"/>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Evaluate the effectiveness of the primary care service you provide from the male patient’s point of view</w:t>
      </w:r>
    </w:p>
    <w:p w:rsidR="00CD6FAA" w:rsidRPr="00CD6FAA" w:rsidRDefault="008F7E4D" w:rsidP="009F26AB">
      <w:pPr>
        <w:pStyle w:val="ListParagraph"/>
        <w:numPr>
          <w:ilvl w:val="0"/>
          <w:numId w:val="13"/>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Develop practical means of engaging with men more effectively regarding their health </w:t>
      </w:r>
    </w:p>
    <w:p w:rsidR="00CD6FAA" w:rsidRPr="00CD6FAA" w:rsidRDefault="008F7E4D" w:rsidP="009F26AB">
      <w:pPr>
        <w:pStyle w:val="ListParagraph"/>
        <w:numPr>
          <w:ilvl w:val="0"/>
          <w:numId w:val="13"/>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Appraise the role of well-man clinics in primary care </w:t>
      </w:r>
    </w:p>
    <w:p w:rsidR="00CD6FAA" w:rsidRPr="00CD6FAA" w:rsidRDefault="008F7E4D" w:rsidP="009F26AB">
      <w:pPr>
        <w:pStyle w:val="ListParagraph"/>
        <w:numPr>
          <w:ilvl w:val="0"/>
          <w:numId w:val="13"/>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Recognise that violence and aggression are more common amongst men, assess the risk of harm to others and act appropriately </w:t>
      </w:r>
    </w:p>
    <w:p w:rsidR="00A55A12" w:rsidRPr="00CD6FAA" w:rsidRDefault="008F7E4D" w:rsidP="009F26AB">
      <w:pPr>
        <w:pStyle w:val="ListParagraph"/>
        <w:numPr>
          <w:ilvl w:val="0"/>
          <w:numId w:val="13"/>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Evaluate the arguments for and against a national PSA screening programme</w:t>
      </w:r>
    </w:p>
    <w:p w:rsidR="00CD6FAA" w:rsidRPr="008F7E4D" w:rsidRDefault="00CD6FAA" w:rsidP="00CD6FAA">
      <w:pPr>
        <w:spacing w:before="100" w:beforeAutospacing="1" w:after="100" w:afterAutospacing="1" w:line="240" w:lineRule="auto"/>
        <w:outlineLvl w:val="2"/>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sz w:val="20"/>
          <w:szCs w:val="20"/>
        </w:rPr>
      </w:pPr>
      <w:hyperlink r:id="rId20" w:history="1">
        <w:r w:rsidR="008F7E4D" w:rsidRPr="00CD6FAA">
          <w:rPr>
            <w:rFonts w:ascii="Comic Sans MS" w:eastAsia="Times New Roman" w:hAnsi="Comic Sans MS" w:cs="Arial"/>
            <w:b/>
            <w:bCs/>
            <w:sz w:val="20"/>
            <w:szCs w:val="20"/>
          </w:rPr>
          <w:t xml:space="preserve"> </w:t>
        </w:r>
        <w:r w:rsidR="00A27685" w:rsidRPr="00CD6FAA">
          <w:rPr>
            <w:rFonts w:ascii="Comic Sans MS" w:eastAsia="Times New Roman" w:hAnsi="Comic Sans MS" w:cs="Arial"/>
            <w:b/>
            <w:bCs/>
            <w:sz w:val="20"/>
            <w:szCs w:val="20"/>
          </w:rPr>
          <w:t xml:space="preserve">15) </w:t>
        </w:r>
        <w:r w:rsidR="008F7E4D" w:rsidRPr="00CD6FAA">
          <w:rPr>
            <w:rFonts w:ascii="Comic Sans MS" w:eastAsia="Times New Roman" w:hAnsi="Comic Sans MS" w:cs="Arial"/>
            <w:b/>
            <w:bCs/>
            <w:sz w:val="20"/>
            <w:szCs w:val="20"/>
          </w:rPr>
          <w:t>Sexual Health</w:t>
        </w:r>
      </w:hyperlink>
    </w:p>
    <w:p w:rsidR="00CD6FAA" w:rsidRPr="00CD6FAA" w:rsidRDefault="008F7E4D" w:rsidP="009F26AB">
      <w:pPr>
        <w:pStyle w:val="ListParagraph"/>
        <w:numPr>
          <w:ilvl w:val="0"/>
          <w:numId w:val="1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epidemiology of sexual health problems and how it is reflected in their local community </w:t>
      </w:r>
    </w:p>
    <w:p w:rsidR="00CD6FAA" w:rsidRPr="00CD6FAA" w:rsidRDefault="008F7E4D" w:rsidP="009F26AB">
      <w:pPr>
        <w:pStyle w:val="ListParagraph"/>
        <w:numPr>
          <w:ilvl w:val="0"/>
          <w:numId w:val="1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Recognise that the prevalence of sexual health problems, including HIV, will be affected by the makeup of the local population </w:t>
      </w:r>
    </w:p>
    <w:p w:rsidR="00CD6FAA" w:rsidRPr="00CD6FAA" w:rsidRDefault="008F7E4D" w:rsidP="009F26AB">
      <w:pPr>
        <w:pStyle w:val="ListParagraph"/>
        <w:numPr>
          <w:ilvl w:val="0"/>
          <w:numId w:val="1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principles of, and current guidance for, partner notification </w:t>
      </w:r>
    </w:p>
    <w:p w:rsidR="00CD6FAA" w:rsidRPr="00CD6FAA" w:rsidRDefault="008F7E4D" w:rsidP="009F26AB">
      <w:pPr>
        <w:pStyle w:val="ListParagraph"/>
        <w:numPr>
          <w:ilvl w:val="0"/>
          <w:numId w:val="1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how to access local sexual health services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Including services that provide: specialist contraceptive care; termination of pregnancy; STI diagnosis and management; HIV management; and services for relationship problems and sexual dysfunction.</w:t>
      </w:r>
    </w:p>
    <w:p w:rsidR="00A55A12" w:rsidRPr="00CD6FAA" w:rsidRDefault="008F7E4D" w:rsidP="009F26AB">
      <w:pPr>
        <w:pStyle w:val="ListParagraph"/>
        <w:numPr>
          <w:ilvl w:val="0"/>
          <w:numId w:val="1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local sexual health services for their patients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Be aware how to obtain specialist expertise through local cytology and microbiology laboratories.</w:t>
      </w:r>
    </w:p>
    <w:p w:rsidR="00CD6FAA" w:rsidRPr="00CD6FAA" w:rsidRDefault="00CD6FAA" w:rsidP="00CD6FAA">
      <w:pPr>
        <w:pStyle w:val="ListParagraph"/>
        <w:spacing w:after="0" w:line="240" w:lineRule="auto"/>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sz w:val="20"/>
          <w:szCs w:val="20"/>
        </w:rPr>
      </w:pPr>
      <w:hyperlink r:id="rId21" w:history="1">
        <w:r w:rsidR="00A27685" w:rsidRPr="00CD6FAA">
          <w:rPr>
            <w:rFonts w:ascii="Comic Sans MS" w:eastAsia="Times New Roman" w:hAnsi="Comic Sans MS" w:cs="Arial"/>
            <w:b/>
            <w:bCs/>
            <w:sz w:val="20"/>
            <w:szCs w:val="20"/>
          </w:rPr>
          <w:t xml:space="preserve">16) </w:t>
        </w:r>
        <w:r w:rsidR="008F7E4D" w:rsidRPr="00CD6FAA">
          <w:rPr>
            <w:rFonts w:ascii="Comic Sans MS" w:eastAsia="Times New Roman" w:hAnsi="Comic Sans MS" w:cs="Arial"/>
            <w:b/>
            <w:bCs/>
            <w:sz w:val="20"/>
            <w:szCs w:val="20"/>
          </w:rPr>
          <w:t>Care of People with Cancer &amp; Palliative Care</w:t>
        </w:r>
      </w:hyperlink>
      <w:r w:rsidR="008F7E4D" w:rsidRPr="00CD6FAA">
        <w:rPr>
          <w:rFonts w:ascii="Comic Sans MS" w:eastAsia="Times New Roman" w:hAnsi="Comic Sans MS" w:cs="Arial"/>
          <w:b/>
          <w:bCs/>
          <w:sz w:val="20"/>
          <w:szCs w:val="20"/>
        </w:rPr>
        <w:t xml:space="preserve"> </w:t>
      </w:r>
    </w:p>
    <w:p w:rsidR="00CD6FAA" w:rsidRPr="00CD6FAA" w:rsidRDefault="00CD6FAA" w:rsidP="009F26AB">
      <w:pPr>
        <w:pStyle w:val="ListParagraph"/>
        <w:numPr>
          <w:ilvl w:val="0"/>
          <w:numId w:val="15"/>
        </w:numPr>
        <w:spacing w:before="100" w:beforeAutospacing="1" w:after="100" w:afterAutospacing="1" w:line="480" w:lineRule="atLeast"/>
        <w:rPr>
          <w:rFonts w:ascii="Comic Sans MS" w:eastAsia="Times New Roman" w:hAnsi="Comic Sans MS" w:cs="Arial"/>
          <w:sz w:val="20"/>
          <w:szCs w:val="20"/>
        </w:rPr>
      </w:pPr>
      <w:r w:rsidRPr="00CD6FAA">
        <w:rPr>
          <w:rFonts w:ascii="Comic Sans MS" w:eastAsia="Times New Roman" w:hAnsi="Comic Sans MS" w:cs="Arial"/>
          <w:sz w:val="20"/>
          <w:szCs w:val="20"/>
        </w:rPr>
        <w:t xml:space="preserve">Be aware </w:t>
      </w:r>
      <w:r w:rsidR="008F7E4D" w:rsidRPr="00CD6FAA">
        <w:rPr>
          <w:rFonts w:ascii="Comic Sans MS" w:eastAsia="Times New Roman" w:hAnsi="Comic Sans MS" w:cs="Arial"/>
          <w:sz w:val="20"/>
          <w:szCs w:val="20"/>
        </w:rPr>
        <w:t xml:space="preserve">of the social benefits and services available to patients and carer(s) </w:t>
      </w:r>
    </w:p>
    <w:p w:rsidR="00CD6FAA" w:rsidRPr="00CD6FAA" w:rsidRDefault="008F7E4D" w:rsidP="009F26AB">
      <w:pPr>
        <w:pStyle w:val="ListParagraph"/>
        <w:numPr>
          <w:ilvl w:val="0"/>
          <w:numId w:val="15"/>
        </w:numPr>
        <w:spacing w:before="100" w:beforeAutospacing="1" w:after="100" w:afterAutospacing="1" w:line="480" w:lineRule="atLeast"/>
        <w:rPr>
          <w:rFonts w:ascii="Comic Sans MS" w:eastAsia="Times New Roman" w:hAnsi="Comic Sans MS" w:cs="Arial"/>
          <w:sz w:val="20"/>
          <w:szCs w:val="20"/>
        </w:rPr>
      </w:pPr>
      <w:r w:rsidRPr="00CD6FAA">
        <w:rPr>
          <w:rFonts w:ascii="Comic Sans MS" w:eastAsia="Times New Roman" w:hAnsi="Comic Sans MS" w:cs="Arial"/>
          <w:sz w:val="20"/>
          <w:szCs w:val="20"/>
        </w:rPr>
        <w:t xml:space="preserve">Understand the current population trends in the prevalence of risk factors and cancer in the community </w:t>
      </w:r>
    </w:p>
    <w:p w:rsidR="00CD6FAA" w:rsidRDefault="008F7E4D" w:rsidP="009F26AB">
      <w:pPr>
        <w:pStyle w:val="ListParagraph"/>
        <w:numPr>
          <w:ilvl w:val="0"/>
          <w:numId w:val="15"/>
        </w:numPr>
        <w:spacing w:before="100" w:beforeAutospacing="1" w:after="100" w:afterAutospacing="1" w:line="480" w:lineRule="atLeast"/>
        <w:rPr>
          <w:rFonts w:ascii="Comic Sans MS" w:eastAsia="Times New Roman" w:hAnsi="Comic Sans MS" w:cs="Arial"/>
          <w:sz w:val="20"/>
          <w:szCs w:val="20"/>
        </w:rPr>
      </w:pPr>
      <w:r w:rsidRPr="00CD6FAA">
        <w:rPr>
          <w:rFonts w:ascii="Comic Sans MS" w:eastAsia="Times New Roman" w:hAnsi="Comic Sans MS" w:cs="Arial"/>
          <w:sz w:val="20"/>
          <w:szCs w:val="20"/>
        </w:rPr>
        <w:t xml:space="preserve">Appreciate the importance of the social and psychological impact of cancer on the patient’s family, friends, dependants and employers </w:t>
      </w:r>
    </w:p>
    <w:p w:rsidR="00CD6FAA" w:rsidRPr="00CD6FAA" w:rsidRDefault="00CD6FAA" w:rsidP="00CD6FAA">
      <w:pPr>
        <w:pStyle w:val="ListParagraph"/>
        <w:spacing w:before="100" w:beforeAutospacing="1" w:after="100" w:afterAutospacing="1" w:line="480" w:lineRule="atLeast"/>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bCs/>
          <w:sz w:val="20"/>
          <w:szCs w:val="20"/>
        </w:rPr>
      </w:pPr>
      <w:hyperlink r:id="rId22" w:history="1">
        <w:r w:rsidR="00A27685" w:rsidRPr="00CD6FAA">
          <w:rPr>
            <w:rFonts w:ascii="Comic Sans MS" w:eastAsia="Times New Roman" w:hAnsi="Comic Sans MS" w:cs="Arial"/>
            <w:b/>
            <w:bCs/>
            <w:sz w:val="20"/>
            <w:szCs w:val="20"/>
          </w:rPr>
          <w:t xml:space="preserve">17) </w:t>
        </w:r>
        <w:r w:rsidR="008F7E4D" w:rsidRPr="00CD6FAA">
          <w:rPr>
            <w:rFonts w:ascii="Comic Sans MS" w:eastAsia="Times New Roman" w:hAnsi="Comic Sans MS" w:cs="Arial"/>
            <w:b/>
            <w:bCs/>
            <w:sz w:val="20"/>
            <w:szCs w:val="20"/>
          </w:rPr>
          <w:t>Care of People with Mental Health Problems</w:t>
        </w:r>
      </w:hyperlink>
      <w:r w:rsidR="008F7E4D" w:rsidRPr="00CD6FAA">
        <w:rPr>
          <w:rFonts w:ascii="Comic Sans MS" w:eastAsia="Times New Roman" w:hAnsi="Comic Sans MS" w:cs="Arial"/>
          <w:b/>
          <w:bCs/>
          <w:sz w:val="20"/>
          <w:szCs w:val="20"/>
        </w:rPr>
        <w:t xml:space="preserve"> </w:t>
      </w:r>
    </w:p>
    <w:p w:rsidR="00CD6FAA" w:rsidRPr="00CD6FAA" w:rsidRDefault="008F7E4D" w:rsidP="009F26AB">
      <w:pPr>
        <w:pStyle w:val="ListParagraph"/>
        <w:numPr>
          <w:ilvl w:val="0"/>
          <w:numId w:val="16"/>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extent and implications of stigma and social exclusion </w:t>
      </w:r>
    </w:p>
    <w:p w:rsidR="00CD6FAA" w:rsidRPr="00CD6FAA" w:rsidRDefault="008F7E4D" w:rsidP="009F26AB">
      <w:pPr>
        <w:pStyle w:val="ListParagraph"/>
        <w:numPr>
          <w:ilvl w:val="0"/>
          <w:numId w:val="16"/>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Demonstrate how to work in partnership with other agencies to secure appropriate social interventions for individuals with mental health problems </w:t>
      </w:r>
    </w:p>
    <w:p w:rsidR="00CD6FAA" w:rsidRPr="00CD6FAA" w:rsidRDefault="008F7E4D" w:rsidP="009F26AB">
      <w:pPr>
        <w:pStyle w:val="ListParagraph"/>
        <w:numPr>
          <w:ilvl w:val="0"/>
          <w:numId w:val="16"/>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how to work in partnership with other agencies to secure wider public health of the local population (relating to mental health) </w:t>
      </w:r>
    </w:p>
    <w:p w:rsidR="00CD6FAA" w:rsidRPr="00CD6FAA" w:rsidRDefault="008F7E4D" w:rsidP="009F26AB">
      <w:pPr>
        <w:pStyle w:val="ListParagraph"/>
        <w:numPr>
          <w:ilvl w:val="0"/>
          <w:numId w:val="16"/>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Demonstrate the ability to contribute to the health improvement programme that reflects the perspective of the local population </w:t>
      </w:r>
    </w:p>
    <w:p w:rsidR="00CD6FAA" w:rsidRPr="00CD6FAA" w:rsidRDefault="008F7E4D" w:rsidP="009F26AB">
      <w:pPr>
        <w:pStyle w:val="ListParagraph"/>
        <w:numPr>
          <w:ilvl w:val="0"/>
          <w:numId w:val="16"/>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lastRenderedPageBreak/>
        <w:t xml:space="preserve">Describe the importance of avoiding medicalising some mental distresses </w:t>
      </w:r>
    </w:p>
    <w:p w:rsidR="008F7E4D" w:rsidRPr="00CD6FAA" w:rsidRDefault="008F7E4D" w:rsidP="009F26AB">
      <w:pPr>
        <w:pStyle w:val="ListParagraph"/>
        <w:numPr>
          <w:ilvl w:val="0"/>
          <w:numId w:val="16"/>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ethical dilemma of the use of psychotropic drugs to sedate people for social reasons </w:t>
      </w:r>
    </w:p>
    <w:p w:rsidR="00A55A12" w:rsidRPr="00CD6FAA" w:rsidRDefault="00A55A12" w:rsidP="008F7E4D">
      <w:pPr>
        <w:spacing w:before="100" w:beforeAutospacing="1" w:after="100" w:afterAutospacing="1" w:line="240" w:lineRule="auto"/>
        <w:outlineLvl w:val="2"/>
        <w:rPr>
          <w:rFonts w:ascii="Comic Sans MS" w:eastAsia="Times New Roman" w:hAnsi="Comic Sans MS" w:cs="Arial"/>
          <w:b/>
          <w:iCs/>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sz w:val="20"/>
          <w:szCs w:val="20"/>
        </w:rPr>
      </w:pPr>
      <w:hyperlink r:id="rId23" w:history="1">
        <w:r w:rsidR="008F7E4D" w:rsidRPr="00CD6FAA">
          <w:rPr>
            <w:rFonts w:ascii="Comic Sans MS" w:eastAsia="Times New Roman" w:hAnsi="Comic Sans MS" w:cs="Arial"/>
            <w:b/>
            <w:bCs/>
            <w:sz w:val="20"/>
            <w:szCs w:val="20"/>
          </w:rPr>
          <w:t xml:space="preserve"> </w:t>
        </w:r>
        <w:r w:rsidR="00A27685" w:rsidRPr="00CD6FAA">
          <w:rPr>
            <w:rFonts w:ascii="Comic Sans MS" w:eastAsia="Times New Roman" w:hAnsi="Comic Sans MS" w:cs="Arial"/>
            <w:b/>
            <w:bCs/>
            <w:sz w:val="20"/>
            <w:szCs w:val="20"/>
          </w:rPr>
          <w:t xml:space="preserve">18) </w:t>
        </w:r>
        <w:r w:rsidR="008F7E4D" w:rsidRPr="00CD6FAA">
          <w:rPr>
            <w:rFonts w:ascii="Comic Sans MS" w:eastAsia="Times New Roman" w:hAnsi="Comic Sans MS" w:cs="Arial"/>
            <w:b/>
            <w:bCs/>
            <w:sz w:val="20"/>
            <w:szCs w:val="20"/>
          </w:rPr>
          <w:t>Care of People with Learning Disabilities</w:t>
        </w:r>
      </w:hyperlink>
      <w:r w:rsidR="008F7E4D" w:rsidRPr="00CD6FAA">
        <w:rPr>
          <w:rFonts w:ascii="Comic Sans MS" w:eastAsia="Times New Roman" w:hAnsi="Comic Sans MS" w:cs="Arial"/>
          <w:b/>
          <w:bCs/>
          <w:sz w:val="20"/>
          <w:szCs w:val="20"/>
        </w:rPr>
        <w:t xml:space="preserve"> </w:t>
      </w:r>
    </w:p>
    <w:p w:rsidR="00CD6FAA" w:rsidRPr="00CD6FAA" w:rsidRDefault="008F7E4D" w:rsidP="009F26AB">
      <w:pPr>
        <w:pStyle w:val="ListParagraph"/>
        <w:numPr>
          <w:ilvl w:val="0"/>
          <w:numId w:val="17"/>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Demonstrate an awareness that the health needs of patients with learning disabilities are met appropriately by primary care and community services </w:t>
      </w:r>
    </w:p>
    <w:p w:rsidR="00A55A12" w:rsidRDefault="008F7E4D" w:rsidP="009F26AB">
      <w:pPr>
        <w:pStyle w:val="ListParagraph"/>
        <w:numPr>
          <w:ilvl w:val="0"/>
          <w:numId w:val="17"/>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Describe the roles of paid carers, respite care opportunities, voluntary and statutory agencies and an ability to work in partnership with them so there is cooperation without duplication</w:t>
      </w:r>
    </w:p>
    <w:p w:rsidR="00CD6FAA" w:rsidRPr="00CD6FAA" w:rsidRDefault="00CD6FAA" w:rsidP="00CD6FAA">
      <w:pPr>
        <w:pStyle w:val="ListParagraph"/>
        <w:spacing w:after="0" w:line="240" w:lineRule="auto"/>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sz w:val="20"/>
          <w:szCs w:val="20"/>
        </w:rPr>
      </w:pPr>
      <w:hyperlink r:id="rId24" w:history="1">
        <w:r w:rsidR="00A27685" w:rsidRPr="00CD6FAA">
          <w:rPr>
            <w:rFonts w:ascii="Comic Sans MS" w:eastAsia="Times New Roman" w:hAnsi="Comic Sans MS" w:cs="Arial"/>
            <w:b/>
            <w:bCs/>
            <w:sz w:val="20"/>
            <w:szCs w:val="20"/>
          </w:rPr>
          <w:t xml:space="preserve">19) </w:t>
        </w:r>
        <w:r w:rsidR="008F7E4D" w:rsidRPr="00CD6FAA">
          <w:rPr>
            <w:rFonts w:ascii="Comic Sans MS" w:eastAsia="Times New Roman" w:hAnsi="Comic Sans MS" w:cs="Arial"/>
            <w:b/>
            <w:bCs/>
            <w:sz w:val="20"/>
            <w:szCs w:val="20"/>
          </w:rPr>
          <w:t>Cardiovascular Problems</w:t>
        </w:r>
      </w:hyperlink>
    </w:p>
    <w:p w:rsidR="00CD6FAA" w:rsidRPr="00CD6FAA" w:rsidRDefault="008F7E4D" w:rsidP="009F26AB">
      <w:pPr>
        <w:pStyle w:val="ListParagraph"/>
        <w:numPr>
          <w:ilvl w:val="0"/>
          <w:numId w:val="18"/>
        </w:numPr>
        <w:spacing w:after="0" w:line="240" w:lineRule="auto"/>
        <w:rPr>
          <w:rFonts w:ascii="Comic Sans MS" w:eastAsia="Times New Roman" w:hAnsi="Comic Sans MS" w:cs="Arial"/>
          <w:iCs/>
          <w:sz w:val="20"/>
          <w:szCs w:val="20"/>
        </w:rPr>
      </w:pPr>
      <w:r w:rsidRPr="00CD6FAA">
        <w:rPr>
          <w:rFonts w:ascii="Comic Sans MS" w:eastAsia="Times New Roman" w:hAnsi="Comic Sans MS" w:cs="Arial"/>
          <w:sz w:val="20"/>
          <w:szCs w:val="20"/>
        </w:rPr>
        <w:t xml:space="preserve">Describe the rationale for restricting certain investigations and treatments in the management of cardiovascular problems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E.g. open-access echo</w:t>
      </w:r>
      <w:r w:rsidR="00CD6FAA" w:rsidRPr="00CD6FAA">
        <w:rPr>
          <w:rFonts w:ascii="Comic Sans MS" w:eastAsia="Times New Roman" w:hAnsi="Comic Sans MS" w:cs="Arial"/>
          <w:iCs/>
          <w:sz w:val="20"/>
          <w:szCs w:val="20"/>
        </w:rPr>
        <w:t>cardiography, statin prescribing</w:t>
      </w:r>
    </w:p>
    <w:p w:rsidR="008F7E4D" w:rsidRPr="00CD6FAA" w:rsidRDefault="008F7E4D" w:rsidP="009F26AB">
      <w:pPr>
        <w:pStyle w:val="ListParagraph"/>
        <w:numPr>
          <w:ilvl w:val="0"/>
          <w:numId w:val="18"/>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Advise patients appropriately regarding driving according to their cardiovascular risk and DVLA guidelines</w:t>
      </w:r>
    </w:p>
    <w:p w:rsidR="00A55A12" w:rsidRPr="00CD6FAA" w:rsidRDefault="00A55A12" w:rsidP="00A55A12">
      <w:pPr>
        <w:spacing w:before="100" w:beforeAutospacing="1" w:after="100" w:afterAutospacing="1" w:line="240" w:lineRule="auto"/>
        <w:outlineLvl w:val="2"/>
        <w:rPr>
          <w:rFonts w:ascii="Comic Sans MS" w:eastAsia="Times New Roman" w:hAnsi="Comic Sans MS" w:cs="Arial"/>
          <w:b/>
          <w:bCs/>
          <w:sz w:val="20"/>
          <w:szCs w:val="20"/>
        </w:rPr>
      </w:pPr>
    </w:p>
    <w:p w:rsidR="00A55A12" w:rsidRPr="00CD6FAA" w:rsidRDefault="00A56EAE" w:rsidP="00CD6FAA">
      <w:pPr>
        <w:spacing w:before="100" w:beforeAutospacing="1" w:after="100" w:afterAutospacing="1" w:line="240" w:lineRule="auto"/>
        <w:outlineLvl w:val="2"/>
        <w:rPr>
          <w:rFonts w:ascii="Comic Sans MS" w:eastAsia="Times New Roman" w:hAnsi="Comic Sans MS" w:cs="Arial"/>
          <w:b/>
          <w:sz w:val="20"/>
          <w:szCs w:val="20"/>
        </w:rPr>
      </w:pPr>
      <w:hyperlink r:id="rId25" w:history="1">
        <w:r w:rsidR="00A27685" w:rsidRPr="00CD6FAA">
          <w:rPr>
            <w:rFonts w:ascii="Comic Sans MS" w:eastAsia="Times New Roman" w:hAnsi="Comic Sans MS" w:cs="Arial"/>
            <w:b/>
            <w:bCs/>
            <w:sz w:val="20"/>
            <w:szCs w:val="20"/>
          </w:rPr>
          <w:t xml:space="preserve">20) </w:t>
        </w:r>
        <w:r w:rsidR="008F7E4D" w:rsidRPr="00CD6FAA">
          <w:rPr>
            <w:rFonts w:ascii="Comic Sans MS" w:eastAsia="Times New Roman" w:hAnsi="Comic Sans MS" w:cs="Arial"/>
            <w:b/>
            <w:bCs/>
            <w:sz w:val="20"/>
            <w:szCs w:val="20"/>
          </w:rPr>
          <w:t>Digestive Problems</w:t>
        </w:r>
      </w:hyperlink>
      <w:r w:rsidR="008F7E4D" w:rsidRPr="00CD6FAA">
        <w:rPr>
          <w:rFonts w:ascii="Comic Sans MS" w:eastAsia="Times New Roman" w:hAnsi="Comic Sans MS" w:cs="Arial"/>
          <w:b/>
          <w:bCs/>
          <w:sz w:val="20"/>
          <w:szCs w:val="20"/>
        </w:rPr>
        <w:t xml:space="preserve"> </w:t>
      </w:r>
    </w:p>
    <w:p w:rsidR="00CD6FAA" w:rsidRPr="00CD6FAA" w:rsidRDefault="008F7E4D" w:rsidP="009F26AB">
      <w:pPr>
        <w:pStyle w:val="ListParagraph"/>
        <w:numPr>
          <w:ilvl w:val="0"/>
          <w:numId w:val="18"/>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Evaluate the arguments for and against a national screening programme for colorectal cancer</w:t>
      </w:r>
    </w:p>
    <w:p w:rsidR="00CD6FAA" w:rsidRPr="00CD6FAA" w:rsidRDefault="008F7E4D" w:rsidP="009F26AB">
      <w:pPr>
        <w:pStyle w:val="ListParagraph"/>
        <w:numPr>
          <w:ilvl w:val="0"/>
          <w:numId w:val="18"/>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rationale for restricting referrals for upper gastrointestinal endoscopy in the management of dyspepsia </w:t>
      </w:r>
    </w:p>
    <w:p w:rsidR="00CD6FAA" w:rsidRPr="00CD6FAA" w:rsidRDefault="008F7E4D" w:rsidP="009F26AB">
      <w:pPr>
        <w:pStyle w:val="ListParagraph"/>
        <w:numPr>
          <w:ilvl w:val="0"/>
          <w:numId w:val="18"/>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Recognise the need for increased availability of lower gastrointestinal endoscopy for the diagnosis of colorectal cancer </w:t>
      </w:r>
    </w:p>
    <w:p w:rsidR="00CD6FAA" w:rsidRPr="00CD6FAA" w:rsidRDefault="008F7E4D" w:rsidP="009F26AB">
      <w:pPr>
        <w:pStyle w:val="ListParagraph"/>
        <w:numPr>
          <w:ilvl w:val="0"/>
          <w:numId w:val="18"/>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Recognise the place of simple therapy and expectant measures in cost-effective management of digestive problems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Whilst ensuring that the patient’s condition is adequately monitored.</w:t>
      </w:r>
    </w:p>
    <w:p w:rsidR="00CD6FAA" w:rsidRPr="00CD6FAA" w:rsidRDefault="00CD6FAA" w:rsidP="00CD6FAA">
      <w:pPr>
        <w:pStyle w:val="ListParagraph"/>
        <w:spacing w:after="0" w:line="240" w:lineRule="auto"/>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bCs/>
          <w:sz w:val="20"/>
          <w:szCs w:val="20"/>
        </w:rPr>
      </w:pPr>
      <w:hyperlink r:id="rId26" w:history="1">
        <w:r w:rsidR="00A27685" w:rsidRPr="00CD6FAA">
          <w:rPr>
            <w:rFonts w:ascii="Comic Sans MS" w:eastAsia="Times New Roman" w:hAnsi="Comic Sans MS" w:cs="Arial"/>
            <w:b/>
            <w:bCs/>
            <w:sz w:val="20"/>
            <w:szCs w:val="20"/>
          </w:rPr>
          <w:t xml:space="preserve">21) </w:t>
        </w:r>
        <w:r w:rsidR="008F7E4D" w:rsidRPr="00CD6FAA">
          <w:rPr>
            <w:rFonts w:ascii="Comic Sans MS" w:eastAsia="Times New Roman" w:hAnsi="Comic Sans MS" w:cs="Arial"/>
            <w:b/>
            <w:bCs/>
            <w:sz w:val="20"/>
            <w:szCs w:val="20"/>
          </w:rPr>
          <w:t>Drug and Alcohol Problems</w:t>
        </w:r>
      </w:hyperlink>
      <w:r w:rsidR="008F7E4D" w:rsidRPr="00CD6FAA">
        <w:rPr>
          <w:rFonts w:ascii="Comic Sans MS" w:eastAsia="Times New Roman" w:hAnsi="Comic Sans MS" w:cs="Arial"/>
          <w:b/>
          <w:bCs/>
          <w:sz w:val="20"/>
          <w:szCs w:val="20"/>
        </w:rPr>
        <w:t xml:space="preserve"> </w:t>
      </w:r>
    </w:p>
    <w:p w:rsidR="00CD6FAA" w:rsidRPr="00CD6FAA" w:rsidRDefault="008F7E4D" w:rsidP="009F26AB">
      <w:pPr>
        <w:pStyle w:val="ListParagraph"/>
        <w:numPr>
          <w:ilvl w:val="0"/>
          <w:numId w:val="19"/>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Demonstrate awareness of the extent and implications of stigma and social exclusion (in relation to drug/alcohol misuse) </w:t>
      </w:r>
    </w:p>
    <w:p w:rsidR="008F7E4D" w:rsidRPr="00CD6FAA" w:rsidRDefault="008F7E4D" w:rsidP="009F26AB">
      <w:pPr>
        <w:pStyle w:val="ListParagraph"/>
        <w:numPr>
          <w:ilvl w:val="0"/>
          <w:numId w:val="19"/>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Demonstrate understanding of how to challenge inequality (in relation to the management of drug/alcohol misuse)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By working in partnership with other agencies to secure appropriate health and social interventions for individuals; contributing to the health improvement programme that reflects the perspective of the local population.</w:t>
      </w:r>
    </w:p>
    <w:p w:rsidR="00A55A12" w:rsidRPr="00A55A12" w:rsidRDefault="00A55A12" w:rsidP="00CD6FAA">
      <w:pPr>
        <w:spacing w:before="100" w:beforeAutospacing="1" w:after="100" w:afterAutospacing="1" w:line="480" w:lineRule="atLeast"/>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sz w:val="20"/>
          <w:szCs w:val="20"/>
        </w:rPr>
      </w:pPr>
      <w:hyperlink r:id="rId27" w:history="1">
        <w:r w:rsidR="008F7E4D" w:rsidRPr="00CD6FAA">
          <w:rPr>
            <w:rFonts w:ascii="Comic Sans MS" w:eastAsia="Times New Roman" w:hAnsi="Comic Sans MS" w:cs="Arial"/>
            <w:b/>
            <w:bCs/>
            <w:sz w:val="20"/>
            <w:szCs w:val="20"/>
          </w:rPr>
          <w:t xml:space="preserve"> </w:t>
        </w:r>
        <w:r w:rsidR="00A27685" w:rsidRPr="00CD6FAA">
          <w:rPr>
            <w:rFonts w:ascii="Comic Sans MS" w:eastAsia="Times New Roman" w:hAnsi="Comic Sans MS" w:cs="Arial"/>
            <w:b/>
            <w:bCs/>
            <w:sz w:val="20"/>
            <w:szCs w:val="20"/>
          </w:rPr>
          <w:t xml:space="preserve">22) </w:t>
        </w:r>
        <w:r w:rsidR="008F7E4D" w:rsidRPr="00CD6FAA">
          <w:rPr>
            <w:rFonts w:ascii="Comic Sans MS" w:eastAsia="Times New Roman" w:hAnsi="Comic Sans MS" w:cs="Arial"/>
            <w:b/>
            <w:bCs/>
            <w:sz w:val="20"/>
            <w:szCs w:val="20"/>
          </w:rPr>
          <w:t>ENT and Facial Problems</w:t>
        </w:r>
      </w:hyperlink>
      <w:r w:rsidR="008F7E4D" w:rsidRPr="00CD6FAA">
        <w:rPr>
          <w:rFonts w:ascii="Comic Sans MS" w:eastAsia="Times New Roman" w:hAnsi="Comic Sans MS" w:cs="Arial"/>
          <w:b/>
          <w:bCs/>
          <w:sz w:val="20"/>
          <w:szCs w:val="20"/>
        </w:rPr>
        <w:t xml:space="preserve"> </w:t>
      </w:r>
    </w:p>
    <w:p w:rsidR="00CD6FAA" w:rsidRPr="00CD6FAA" w:rsidRDefault="00CD6FAA" w:rsidP="009F26AB">
      <w:pPr>
        <w:pStyle w:val="ListParagraph"/>
        <w:numPr>
          <w:ilvl w:val="0"/>
          <w:numId w:val="20"/>
        </w:numPr>
        <w:spacing w:before="100" w:beforeAutospacing="1" w:after="100" w:afterAutospacing="1" w:line="480" w:lineRule="atLeast"/>
        <w:rPr>
          <w:rFonts w:ascii="Comic Sans MS" w:eastAsia="Times New Roman" w:hAnsi="Comic Sans MS" w:cs="Arial"/>
          <w:sz w:val="20"/>
          <w:szCs w:val="20"/>
        </w:rPr>
      </w:pPr>
      <w:r w:rsidRPr="00CD6FAA">
        <w:rPr>
          <w:rFonts w:ascii="Comic Sans MS" w:eastAsia="Times New Roman" w:hAnsi="Comic Sans MS" w:cs="Arial"/>
          <w:sz w:val="20"/>
          <w:szCs w:val="20"/>
        </w:rPr>
        <w:t xml:space="preserve">Send </w:t>
      </w:r>
      <w:r w:rsidR="008F7E4D" w:rsidRPr="00CD6FAA">
        <w:rPr>
          <w:rFonts w:ascii="Comic Sans MS" w:eastAsia="Times New Roman" w:hAnsi="Comic Sans MS" w:cs="Arial"/>
          <w:sz w:val="20"/>
          <w:szCs w:val="20"/>
        </w:rPr>
        <w:t xml:space="preserve">referrals accurately so people with minor conditions don’t compromise the care of those with more serious conditions </w:t>
      </w:r>
    </w:p>
    <w:p w:rsidR="00CD6FAA" w:rsidRPr="00CD6FAA" w:rsidRDefault="008F7E4D" w:rsidP="009F26AB">
      <w:pPr>
        <w:pStyle w:val="ListParagraph"/>
        <w:numPr>
          <w:ilvl w:val="0"/>
          <w:numId w:val="20"/>
        </w:numPr>
        <w:spacing w:before="100" w:beforeAutospacing="1" w:after="100" w:afterAutospacing="1" w:line="480" w:lineRule="atLeast"/>
        <w:rPr>
          <w:rFonts w:ascii="Comic Sans MS" w:eastAsia="Times New Roman" w:hAnsi="Comic Sans MS" w:cs="Arial"/>
          <w:sz w:val="20"/>
          <w:szCs w:val="20"/>
        </w:rPr>
      </w:pPr>
      <w:r w:rsidRPr="00CD6FAA">
        <w:rPr>
          <w:rFonts w:ascii="Comic Sans MS" w:eastAsia="Times New Roman" w:hAnsi="Comic Sans MS" w:cs="Arial"/>
          <w:sz w:val="20"/>
          <w:szCs w:val="20"/>
        </w:rPr>
        <w:t>Describe the national screening programme for hearing loss</w:t>
      </w:r>
    </w:p>
    <w:p w:rsidR="00CD6FAA" w:rsidRPr="00CD6FAA" w:rsidRDefault="008F7E4D" w:rsidP="009F26AB">
      <w:pPr>
        <w:pStyle w:val="ListParagraph"/>
        <w:numPr>
          <w:ilvl w:val="0"/>
          <w:numId w:val="20"/>
        </w:numPr>
        <w:spacing w:before="100" w:beforeAutospacing="1" w:after="100" w:afterAutospacing="1" w:line="480" w:lineRule="atLeast"/>
        <w:rPr>
          <w:rFonts w:ascii="Comic Sans MS" w:eastAsia="Times New Roman" w:hAnsi="Comic Sans MS" w:cs="Arial"/>
          <w:sz w:val="20"/>
          <w:szCs w:val="20"/>
        </w:rPr>
      </w:pPr>
      <w:r w:rsidRPr="00CD6FAA">
        <w:rPr>
          <w:rFonts w:ascii="Comic Sans MS" w:eastAsia="Times New Roman" w:hAnsi="Comic Sans MS" w:cs="Arial"/>
          <w:sz w:val="20"/>
          <w:szCs w:val="20"/>
        </w:rPr>
        <w:t xml:space="preserve">Understand that certain ENT services have limited availability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E.g. cochlear implants, digital hearing aids.</w:t>
      </w:r>
    </w:p>
    <w:p w:rsidR="00A55A12" w:rsidRDefault="008F7E4D" w:rsidP="009F26AB">
      <w:pPr>
        <w:pStyle w:val="ListParagraph"/>
        <w:numPr>
          <w:ilvl w:val="0"/>
          <w:numId w:val="20"/>
        </w:numPr>
        <w:spacing w:before="100" w:beforeAutospacing="1" w:after="100" w:afterAutospacing="1" w:line="480" w:lineRule="atLeast"/>
        <w:rPr>
          <w:rFonts w:ascii="Comic Sans MS" w:eastAsia="Times New Roman" w:hAnsi="Comic Sans MS" w:cs="Arial"/>
          <w:sz w:val="20"/>
          <w:szCs w:val="20"/>
        </w:rPr>
      </w:pPr>
      <w:r w:rsidRPr="00CD6FAA">
        <w:rPr>
          <w:rFonts w:ascii="Comic Sans MS" w:eastAsia="Times New Roman" w:hAnsi="Comic Sans MS" w:cs="Arial"/>
          <w:sz w:val="20"/>
          <w:szCs w:val="20"/>
        </w:rPr>
        <w:t>Understand the legal implications of the Disability Discrimination Act 1995 including the need for ‘reasonable adjustments’</w:t>
      </w:r>
    </w:p>
    <w:p w:rsidR="00CD6FAA" w:rsidRPr="00CD6FAA" w:rsidRDefault="00CD6FAA" w:rsidP="00CD6FAA">
      <w:pPr>
        <w:pStyle w:val="ListParagraph"/>
        <w:spacing w:before="100" w:beforeAutospacing="1" w:after="100" w:afterAutospacing="1" w:line="480" w:lineRule="atLeast"/>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bCs/>
          <w:sz w:val="20"/>
          <w:szCs w:val="20"/>
        </w:rPr>
      </w:pPr>
      <w:hyperlink r:id="rId28" w:history="1">
        <w:r w:rsidR="00A27685" w:rsidRPr="00CD6FAA">
          <w:rPr>
            <w:rFonts w:ascii="Comic Sans MS" w:eastAsia="Times New Roman" w:hAnsi="Comic Sans MS" w:cs="Arial"/>
            <w:b/>
            <w:bCs/>
            <w:sz w:val="20"/>
            <w:szCs w:val="20"/>
          </w:rPr>
          <w:t xml:space="preserve">23) </w:t>
        </w:r>
        <w:r w:rsidR="00227A38" w:rsidRPr="00CD6FAA">
          <w:rPr>
            <w:rFonts w:ascii="Comic Sans MS" w:eastAsia="Times New Roman" w:hAnsi="Comic Sans MS" w:cs="Arial"/>
            <w:b/>
            <w:bCs/>
            <w:sz w:val="20"/>
            <w:szCs w:val="20"/>
          </w:rPr>
          <w:t>Eye Problems</w:t>
        </w:r>
      </w:hyperlink>
      <w:r w:rsidR="00227A38" w:rsidRPr="00CD6FAA">
        <w:rPr>
          <w:rFonts w:ascii="Comic Sans MS" w:eastAsia="Times New Roman" w:hAnsi="Comic Sans MS" w:cs="Arial"/>
          <w:b/>
          <w:bCs/>
          <w:sz w:val="20"/>
          <w:szCs w:val="20"/>
        </w:rPr>
        <w:t xml:space="preserve"> </w:t>
      </w:r>
    </w:p>
    <w:p w:rsidR="00CD6FAA" w:rsidRPr="00CD6FAA" w:rsidRDefault="00227A38" w:rsidP="009F26AB">
      <w:pPr>
        <w:pStyle w:val="ListParagraph"/>
        <w:numPr>
          <w:ilvl w:val="0"/>
          <w:numId w:val="21"/>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role of, and appropriate referral to, the community optician </w:t>
      </w:r>
    </w:p>
    <w:p w:rsidR="00CD6FAA" w:rsidRPr="00CD6FAA" w:rsidRDefault="00227A38" w:rsidP="009F26AB">
      <w:pPr>
        <w:pStyle w:val="ListParagraph"/>
        <w:numPr>
          <w:ilvl w:val="0"/>
          <w:numId w:val="21"/>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Describe the DVLA driving regulations for people with visual problems</w:t>
      </w:r>
    </w:p>
    <w:p w:rsidR="00CD6FAA" w:rsidRPr="00CD6FAA" w:rsidRDefault="00227A38" w:rsidP="009F26AB">
      <w:pPr>
        <w:pStyle w:val="ListParagraph"/>
        <w:numPr>
          <w:ilvl w:val="0"/>
          <w:numId w:val="21"/>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Facilitate patients’ access to sources of social support for the visually impaired child</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Including the ‘statementing’ process for children with special educational needs; schooling requirements and role of peripatetic teachers; career guidance for visually impaired children.</w:t>
      </w:r>
    </w:p>
    <w:p w:rsidR="00227A38" w:rsidRPr="00CD6FAA" w:rsidRDefault="00227A38" w:rsidP="009F26AB">
      <w:pPr>
        <w:pStyle w:val="ListParagraph"/>
        <w:numPr>
          <w:ilvl w:val="0"/>
          <w:numId w:val="21"/>
        </w:numPr>
        <w:spacing w:before="100" w:beforeAutospacing="1" w:after="100" w:afterAutospacing="1" w:line="240" w:lineRule="auto"/>
        <w:outlineLvl w:val="2"/>
        <w:rPr>
          <w:rFonts w:ascii="Comic Sans MS" w:eastAsia="Times New Roman" w:hAnsi="Comic Sans MS" w:cs="Arial"/>
          <w:iCs/>
          <w:sz w:val="20"/>
          <w:szCs w:val="20"/>
        </w:rPr>
      </w:pPr>
      <w:r w:rsidRPr="00CD6FAA">
        <w:rPr>
          <w:rFonts w:ascii="Comic Sans MS" w:eastAsia="Times New Roman" w:hAnsi="Comic Sans MS" w:cs="Arial"/>
          <w:sz w:val="20"/>
          <w:szCs w:val="20"/>
        </w:rPr>
        <w:t>Facilitate patients’ access to sources of social support for visually impaired adults</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RNIB, talking-book services; Social Services; local services; low vision aids.</w:t>
      </w:r>
    </w:p>
    <w:p w:rsidR="00CD6FAA" w:rsidRPr="00A55A12" w:rsidRDefault="00CD6FAA" w:rsidP="00CD6FAA">
      <w:pPr>
        <w:spacing w:before="100" w:beforeAutospacing="1" w:after="100" w:afterAutospacing="1" w:line="240" w:lineRule="auto"/>
        <w:outlineLvl w:val="2"/>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bCs/>
          <w:sz w:val="20"/>
          <w:szCs w:val="20"/>
        </w:rPr>
      </w:pPr>
      <w:hyperlink r:id="rId29" w:history="1">
        <w:r w:rsidR="00A27685" w:rsidRPr="00CD6FAA">
          <w:rPr>
            <w:rFonts w:ascii="Comic Sans MS" w:eastAsia="Times New Roman" w:hAnsi="Comic Sans MS" w:cs="Arial"/>
            <w:b/>
            <w:bCs/>
            <w:sz w:val="20"/>
            <w:szCs w:val="20"/>
          </w:rPr>
          <w:t xml:space="preserve">24) </w:t>
        </w:r>
        <w:r w:rsidR="00227A38" w:rsidRPr="00CD6FAA">
          <w:rPr>
            <w:rFonts w:ascii="Comic Sans MS" w:eastAsia="Times New Roman" w:hAnsi="Comic Sans MS" w:cs="Arial"/>
            <w:b/>
            <w:bCs/>
            <w:sz w:val="20"/>
            <w:szCs w:val="20"/>
          </w:rPr>
          <w:t>Metabolic Problems</w:t>
        </w:r>
      </w:hyperlink>
    </w:p>
    <w:p w:rsidR="00CD6FAA" w:rsidRPr="00CD6FAA" w:rsidRDefault="00227A38" w:rsidP="009F26AB">
      <w:pPr>
        <w:pStyle w:val="ListParagraph"/>
        <w:numPr>
          <w:ilvl w:val="0"/>
          <w:numId w:val="22"/>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Recognise that environmental and genetic factors affect the p</w:t>
      </w:r>
      <w:r w:rsidR="00A55A12" w:rsidRPr="00CD6FAA">
        <w:rPr>
          <w:rFonts w:ascii="Comic Sans MS" w:eastAsia="Times New Roman" w:hAnsi="Comic Sans MS" w:cs="Arial"/>
          <w:sz w:val="20"/>
          <w:szCs w:val="20"/>
        </w:rPr>
        <w:t xml:space="preserve">revalence of metabolic problems - </w:t>
      </w:r>
      <w:r w:rsidRPr="00CD6FAA">
        <w:rPr>
          <w:rFonts w:ascii="Comic Sans MS" w:eastAsia="Times New Roman" w:hAnsi="Comic Sans MS" w:cs="Arial"/>
          <w:iCs/>
          <w:sz w:val="20"/>
          <w:szCs w:val="20"/>
        </w:rPr>
        <w:t>E.g. diabetes is more prevalent in the UK in patients of Asian and Afro-Caribbean origin, hyperuricaemia is more common in prosperous areas and is associated with obesity, diabetes, hypertension and dyslipidaemia.</w:t>
      </w:r>
    </w:p>
    <w:p w:rsidR="00CD6FAA" w:rsidRPr="00CD6FAA" w:rsidRDefault="00227A38" w:rsidP="009F26AB">
      <w:pPr>
        <w:pStyle w:val="ListParagraph"/>
        <w:numPr>
          <w:ilvl w:val="0"/>
          <w:numId w:val="22"/>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Recognise that public health interventions are likely to have the largest impact on obesity and diabetes mellitus, and support such programmes where possible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E.g. exercise on prescription.</w:t>
      </w:r>
    </w:p>
    <w:p w:rsidR="00227A38" w:rsidRPr="00CD6FAA" w:rsidRDefault="00227A38" w:rsidP="009F26AB">
      <w:pPr>
        <w:pStyle w:val="ListParagraph"/>
        <w:numPr>
          <w:ilvl w:val="0"/>
          <w:numId w:val="22"/>
        </w:numPr>
        <w:spacing w:before="100" w:beforeAutospacing="1" w:after="100" w:afterAutospacing="1" w:line="240" w:lineRule="auto"/>
        <w:outlineLvl w:val="2"/>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exemptions from prescription charges for patients with metabolic conditions </w:t>
      </w:r>
    </w:p>
    <w:p w:rsidR="00A55A12" w:rsidRDefault="00A55A12" w:rsidP="00227A38">
      <w:pPr>
        <w:spacing w:before="100" w:beforeAutospacing="1" w:after="100" w:afterAutospacing="1" w:line="240" w:lineRule="auto"/>
        <w:outlineLvl w:val="2"/>
        <w:rPr>
          <w:rFonts w:ascii="Comic Sans MS" w:eastAsia="Times New Roman" w:hAnsi="Comic Sans MS" w:cs="Arial"/>
          <w:iCs/>
          <w:sz w:val="20"/>
          <w:szCs w:val="20"/>
        </w:rPr>
      </w:pPr>
    </w:p>
    <w:p w:rsidR="00CD6FAA" w:rsidRDefault="00A56EAE" w:rsidP="00CD6FAA">
      <w:pPr>
        <w:spacing w:before="100" w:beforeAutospacing="1" w:after="100" w:afterAutospacing="1" w:line="240" w:lineRule="auto"/>
        <w:outlineLvl w:val="2"/>
        <w:rPr>
          <w:rFonts w:ascii="Comic Sans MS" w:eastAsia="Times New Roman" w:hAnsi="Comic Sans MS" w:cs="Arial"/>
          <w:b/>
          <w:sz w:val="20"/>
          <w:szCs w:val="20"/>
        </w:rPr>
      </w:pPr>
      <w:hyperlink r:id="rId30" w:history="1">
        <w:r w:rsidR="00A27685" w:rsidRPr="00CD6FAA">
          <w:rPr>
            <w:rFonts w:ascii="Comic Sans MS" w:eastAsia="Times New Roman" w:hAnsi="Comic Sans MS" w:cs="Arial"/>
            <w:b/>
            <w:bCs/>
            <w:sz w:val="20"/>
            <w:szCs w:val="20"/>
          </w:rPr>
          <w:t xml:space="preserve">25) </w:t>
        </w:r>
        <w:r w:rsidR="00227A38" w:rsidRPr="00CD6FAA">
          <w:rPr>
            <w:rFonts w:ascii="Comic Sans MS" w:eastAsia="Times New Roman" w:hAnsi="Comic Sans MS" w:cs="Arial"/>
            <w:b/>
            <w:bCs/>
            <w:sz w:val="20"/>
            <w:szCs w:val="20"/>
          </w:rPr>
          <w:t>Neurological Problems</w:t>
        </w:r>
      </w:hyperlink>
      <w:r w:rsidR="00227A38" w:rsidRPr="00CD6FAA">
        <w:rPr>
          <w:rFonts w:ascii="Comic Sans MS" w:eastAsia="Times New Roman" w:hAnsi="Comic Sans MS" w:cs="Arial"/>
          <w:b/>
          <w:bCs/>
          <w:sz w:val="20"/>
          <w:szCs w:val="20"/>
        </w:rPr>
        <w:t xml:space="preserve"> </w:t>
      </w:r>
    </w:p>
    <w:p w:rsidR="00A55A12" w:rsidRPr="00CD6FAA" w:rsidRDefault="00CD6FAA" w:rsidP="009F26AB">
      <w:pPr>
        <w:pStyle w:val="ListParagraph"/>
        <w:numPr>
          <w:ilvl w:val="0"/>
          <w:numId w:val="23"/>
        </w:numPr>
        <w:spacing w:before="100" w:beforeAutospacing="1" w:after="100" w:afterAutospacing="1" w:line="240" w:lineRule="auto"/>
        <w:outlineLvl w:val="2"/>
        <w:rPr>
          <w:rFonts w:ascii="Comic Sans MS" w:eastAsia="Times New Roman" w:hAnsi="Comic Sans MS" w:cs="Arial"/>
          <w:b/>
          <w:sz w:val="20"/>
          <w:szCs w:val="20"/>
        </w:rPr>
      </w:pPr>
      <w:r w:rsidRPr="00CD6FAA">
        <w:rPr>
          <w:rFonts w:ascii="Comic Sans MS" w:eastAsia="Times New Roman" w:hAnsi="Comic Sans MS" w:cs="Arial"/>
          <w:sz w:val="20"/>
          <w:szCs w:val="20"/>
        </w:rPr>
        <w:t xml:space="preserve">Describe </w:t>
      </w:r>
      <w:r w:rsidR="00227A38" w:rsidRPr="00CD6FAA">
        <w:rPr>
          <w:rFonts w:ascii="Comic Sans MS" w:eastAsia="Times New Roman" w:hAnsi="Comic Sans MS" w:cs="Arial"/>
          <w:sz w:val="20"/>
          <w:szCs w:val="20"/>
        </w:rPr>
        <w:t>the current medical standards of fitness to drive for neurological conditions, in particular epilepsy</w:t>
      </w:r>
    </w:p>
    <w:p w:rsidR="00CD6FAA" w:rsidRPr="00CD6FAA" w:rsidRDefault="00CD6FAA" w:rsidP="00CD6FAA">
      <w:pPr>
        <w:pStyle w:val="ListParagraph"/>
        <w:spacing w:before="100" w:beforeAutospacing="1" w:after="100" w:afterAutospacing="1" w:line="240" w:lineRule="auto"/>
        <w:outlineLvl w:val="2"/>
        <w:rPr>
          <w:rFonts w:ascii="Comic Sans MS" w:eastAsia="Times New Roman" w:hAnsi="Comic Sans MS" w:cs="Arial"/>
          <w:b/>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sz w:val="20"/>
          <w:szCs w:val="20"/>
        </w:rPr>
      </w:pPr>
      <w:hyperlink r:id="rId31" w:history="1">
        <w:r w:rsidR="00A27685" w:rsidRPr="00CD6FAA">
          <w:rPr>
            <w:rFonts w:ascii="Comic Sans MS" w:eastAsia="Times New Roman" w:hAnsi="Comic Sans MS" w:cs="Arial"/>
            <w:b/>
            <w:bCs/>
            <w:sz w:val="20"/>
            <w:szCs w:val="20"/>
          </w:rPr>
          <w:t xml:space="preserve">26) </w:t>
        </w:r>
        <w:r w:rsidR="00227A38" w:rsidRPr="00CD6FAA">
          <w:rPr>
            <w:rFonts w:ascii="Comic Sans MS" w:eastAsia="Times New Roman" w:hAnsi="Comic Sans MS" w:cs="Arial"/>
            <w:b/>
            <w:bCs/>
            <w:sz w:val="20"/>
            <w:szCs w:val="20"/>
          </w:rPr>
          <w:t>Respiratory Problems</w:t>
        </w:r>
      </w:hyperlink>
      <w:r w:rsidR="00227A38" w:rsidRPr="00CD6FAA">
        <w:rPr>
          <w:rFonts w:ascii="Comic Sans MS" w:eastAsia="Times New Roman" w:hAnsi="Comic Sans MS" w:cs="Arial"/>
          <w:b/>
          <w:bCs/>
          <w:sz w:val="20"/>
          <w:szCs w:val="20"/>
        </w:rPr>
        <w:t xml:space="preserve"> </w:t>
      </w:r>
    </w:p>
    <w:p w:rsidR="00CD6FAA" w:rsidRPr="00CD6FAA" w:rsidRDefault="00227A38" w:rsidP="009F26AB">
      <w:pPr>
        <w:pStyle w:val="ListParagraph"/>
        <w:numPr>
          <w:ilvl w:val="0"/>
          <w:numId w:val="23"/>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Understand the current population trends in the prevalence of allergic and respiratory conditions in the community </w:t>
      </w:r>
    </w:p>
    <w:p w:rsidR="00CD6FAA" w:rsidRPr="00CD6FAA" w:rsidRDefault="00227A38" w:rsidP="009F26AB">
      <w:pPr>
        <w:pStyle w:val="ListParagraph"/>
        <w:numPr>
          <w:ilvl w:val="0"/>
          <w:numId w:val="23"/>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Appreciate the importance of the social and psychological impact of respiratory problems on the patient’s family, friends, dependants and employers </w:t>
      </w:r>
    </w:p>
    <w:p w:rsidR="00A55A12" w:rsidRDefault="00227A38" w:rsidP="009F26AB">
      <w:pPr>
        <w:pStyle w:val="ListParagraph"/>
        <w:numPr>
          <w:ilvl w:val="0"/>
          <w:numId w:val="23"/>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Consider safety issues when prescribing home oxygen therapy</w:t>
      </w:r>
    </w:p>
    <w:p w:rsidR="00CD6FAA" w:rsidRPr="00CD6FAA" w:rsidRDefault="00CD6FAA" w:rsidP="00CD6FAA">
      <w:pPr>
        <w:pStyle w:val="ListParagraph"/>
        <w:spacing w:after="0" w:line="240" w:lineRule="auto"/>
        <w:rPr>
          <w:rFonts w:ascii="Comic Sans MS" w:eastAsia="Times New Roman" w:hAnsi="Comic Sans MS" w:cs="Arial"/>
          <w:sz w:val="20"/>
          <w:szCs w:val="20"/>
        </w:rPr>
      </w:pP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sz w:val="20"/>
          <w:szCs w:val="20"/>
        </w:rPr>
      </w:pPr>
      <w:hyperlink r:id="rId32" w:history="1">
        <w:r w:rsidR="00A27685" w:rsidRPr="00CD6FAA">
          <w:rPr>
            <w:rFonts w:ascii="Comic Sans MS" w:eastAsia="Times New Roman" w:hAnsi="Comic Sans MS" w:cs="Arial"/>
            <w:b/>
            <w:bCs/>
            <w:sz w:val="20"/>
            <w:szCs w:val="20"/>
          </w:rPr>
          <w:t xml:space="preserve">27) </w:t>
        </w:r>
        <w:r w:rsidR="00227A38" w:rsidRPr="00CD6FAA">
          <w:rPr>
            <w:rFonts w:ascii="Comic Sans MS" w:eastAsia="Times New Roman" w:hAnsi="Comic Sans MS" w:cs="Arial"/>
            <w:b/>
            <w:bCs/>
            <w:sz w:val="20"/>
            <w:szCs w:val="20"/>
          </w:rPr>
          <w:t>Rheumatology, Musculoskeletal &amp; Trauma</w:t>
        </w:r>
      </w:hyperlink>
      <w:r w:rsidR="00227A38" w:rsidRPr="00CD6FAA">
        <w:rPr>
          <w:rFonts w:ascii="Comic Sans MS" w:eastAsia="Times New Roman" w:hAnsi="Comic Sans MS" w:cs="Arial"/>
          <w:b/>
          <w:bCs/>
          <w:sz w:val="20"/>
          <w:szCs w:val="20"/>
        </w:rPr>
        <w:t xml:space="preserve"> </w:t>
      </w:r>
    </w:p>
    <w:p w:rsidR="00CD6FAA" w:rsidRPr="00CD6FAA" w:rsidRDefault="00227A38" w:rsidP="009F26AB">
      <w:pPr>
        <w:pStyle w:val="ListParagraph"/>
        <w:numPr>
          <w:ilvl w:val="0"/>
          <w:numId w:val="2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Explain how to access available resources for people with musculoskeletal problems </w:t>
      </w:r>
      <w:r w:rsidR="00A55A12" w:rsidRPr="00CD6FAA">
        <w:rPr>
          <w:rFonts w:ascii="Comic Sans MS" w:eastAsia="Times New Roman" w:hAnsi="Comic Sans MS" w:cs="Arial"/>
          <w:sz w:val="20"/>
          <w:szCs w:val="20"/>
        </w:rPr>
        <w:t xml:space="preserve"> - </w:t>
      </w:r>
      <w:r w:rsidRPr="00CD6FAA">
        <w:rPr>
          <w:rFonts w:ascii="Comic Sans MS" w:eastAsia="Times New Roman" w:hAnsi="Comic Sans MS" w:cs="Arial"/>
          <w:iCs/>
          <w:sz w:val="20"/>
          <w:szCs w:val="20"/>
        </w:rPr>
        <w:t>E.g. educational material such as the ARC information leaflets, support groups.</w:t>
      </w:r>
    </w:p>
    <w:p w:rsidR="00CD6FAA" w:rsidRPr="00CD6FAA" w:rsidRDefault="00227A38" w:rsidP="009F26AB">
      <w:pPr>
        <w:pStyle w:val="ListParagraph"/>
        <w:numPr>
          <w:ilvl w:val="0"/>
          <w:numId w:val="2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Facilitate self-help strategies to empower the patient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E.g. self-treatment measures, the expert patient programme (Department of Health), Challenging Arthritis Programme (Arthritis Care) and local exercise programmes.</w:t>
      </w:r>
    </w:p>
    <w:p w:rsidR="00CD6FAA" w:rsidRPr="00CD6FAA" w:rsidRDefault="00227A38" w:rsidP="009F26AB">
      <w:pPr>
        <w:pStyle w:val="ListParagraph"/>
        <w:numPr>
          <w:ilvl w:val="0"/>
          <w:numId w:val="2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Avoid investigations or treatments that are unlikely to alter outcomes in musculoskeletal problems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So that availability of these resources is increased (e.g. imaging methods).</w:t>
      </w:r>
    </w:p>
    <w:p w:rsidR="00CD6FAA" w:rsidRPr="00CD6FAA" w:rsidRDefault="00227A38" w:rsidP="009F26AB">
      <w:pPr>
        <w:pStyle w:val="ListParagraph"/>
        <w:numPr>
          <w:ilvl w:val="0"/>
          <w:numId w:val="2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Appreciate the resource implications of incapacity for work due to musculoskeletal conditions Prioritise referrals accurately so people with minor conditions do not potentially compromise the care of those with more serious conditions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E.g. referrals for joint replacements, non-life threatening orthopaedic conditions.</w:t>
      </w:r>
    </w:p>
    <w:p w:rsidR="00A55A12" w:rsidRPr="00CD6FAA" w:rsidRDefault="00227A38" w:rsidP="009F26AB">
      <w:pPr>
        <w:pStyle w:val="ListParagraph"/>
        <w:numPr>
          <w:ilvl w:val="0"/>
          <w:numId w:val="24"/>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Identify when referral to complementary medical services is justified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Considering that many services have limited NHS availability or are only available privately.</w:t>
      </w:r>
    </w:p>
    <w:p w:rsidR="00A55A12" w:rsidRPr="00CD6FAA" w:rsidRDefault="00A56EAE" w:rsidP="00A55A12">
      <w:pPr>
        <w:spacing w:before="100" w:beforeAutospacing="1" w:after="100" w:afterAutospacing="1" w:line="240" w:lineRule="auto"/>
        <w:outlineLvl w:val="2"/>
        <w:rPr>
          <w:rFonts w:ascii="Comic Sans MS" w:eastAsia="Times New Roman" w:hAnsi="Comic Sans MS" w:cs="Arial"/>
          <w:b/>
          <w:sz w:val="20"/>
          <w:szCs w:val="20"/>
        </w:rPr>
      </w:pPr>
      <w:hyperlink r:id="rId33" w:history="1">
        <w:r w:rsidR="00A27685" w:rsidRPr="00CD6FAA">
          <w:rPr>
            <w:rFonts w:ascii="Comic Sans MS" w:eastAsia="Times New Roman" w:hAnsi="Comic Sans MS" w:cs="Arial"/>
            <w:b/>
            <w:bCs/>
            <w:sz w:val="20"/>
            <w:szCs w:val="20"/>
          </w:rPr>
          <w:t xml:space="preserve">28) </w:t>
        </w:r>
        <w:r w:rsidR="00227A38" w:rsidRPr="00CD6FAA">
          <w:rPr>
            <w:rFonts w:ascii="Comic Sans MS" w:eastAsia="Times New Roman" w:hAnsi="Comic Sans MS" w:cs="Arial"/>
            <w:b/>
            <w:bCs/>
            <w:sz w:val="20"/>
            <w:szCs w:val="20"/>
          </w:rPr>
          <w:t>Skin Problems</w:t>
        </w:r>
      </w:hyperlink>
    </w:p>
    <w:p w:rsidR="00CD6FAA" w:rsidRPr="00CD6FAA" w:rsidRDefault="00227A38" w:rsidP="009F26AB">
      <w:pPr>
        <w:pStyle w:val="ListParagraph"/>
        <w:numPr>
          <w:ilvl w:val="0"/>
          <w:numId w:val="25"/>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rationale for restricting certain investigations and treatments in the management of skin problems </w:t>
      </w:r>
      <w:r w:rsidR="00A55A12" w:rsidRPr="00CD6FAA">
        <w:rPr>
          <w:rFonts w:ascii="Comic Sans MS" w:eastAsia="Times New Roman" w:hAnsi="Comic Sans MS" w:cs="Arial"/>
          <w:sz w:val="20"/>
          <w:szCs w:val="20"/>
        </w:rPr>
        <w:t xml:space="preserve">- </w:t>
      </w:r>
      <w:r w:rsidRPr="00CD6FAA">
        <w:rPr>
          <w:rFonts w:ascii="Comic Sans MS" w:eastAsia="Times New Roman" w:hAnsi="Comic Sans MS" w:cs="Arial"/>
          <w:iCs/>
          <w:sz w:val="20"/>
          <w:szCs w:val="20"/>
        </w:rPr>
        <w:t>E.g. prescribing of retenoids and access to phototherapy.</w:t>
      </w:r>
    </w:p>
    <w:p w:rsidR="00227A38" w:rsidRPr="00CD6FAA" w:rsidRDefault="00227A38" w:rsidP="009F26AB">
      <w:pPr>
        <w:pStyle w:val="ListParagraph"/>
        <w:numPr>
          <w:ilvl w:val="0"/>
          <w:numId w:val="25"/>
        </w:numPr>
        <w:spacing w:after="0" w:line="240" w:lineRule="auto"/>
        <w:rPr>
          <w:rFonts w:ascii="Comic Sans MS" w:eastAsia="Times New Roman" w:hAnsi="Comic Sans MS" w:cs="Arial"/>
          <w:sz w:val="20"/>
          <w:szCs w:val="20"/>
        </w:rPr>
      </w:pPr>
      <w:r w:rsidRPr="00CD6FAA">
        <w:rPr>
          <w:rFonts w:ascii="Comic Sans MS" w:eastAsia="Times New Roman" w:hAnsi="Comic Sans MS" w:cs="Arial"/>
          <w:sz w:val="20"/>
          <w:szCs w:val="20"/>
        </w:rPr>
        <w:t xml:space="preserve">Describe the importance of occupational risk in the aetiology of skin disease </w:t>
      </w:r>
    </w:p>
    <w:p w:rsidR="008F7E4D" w:rsidRPr="00227A38" w:rsidRDefault="008F7E4D" w:rsidP="008F7E4D">
      <w:pPr>
        <w:ind w:firstLine="720"/>
        <w:rPr>
          <w:rFonts w:ascii="Comic Sans MS" w:hAnsi="Comic Sans MS"/>
          <w:sz w:val="20"/>
          <w:szCs w:val="20"/>
        </w:rPr>
      </w:pPr>
    </w:p>
    <w:sectPr w:rsidR="008F7E4D" w:rsidRPr="00227A38" w:rsidSect="009B63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82557"/>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721F7A"/>
    <w:multiLevelType w:val="hybridMultilevel"/>
    <w:tmpl w:val="D1288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9155FE"/>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DC493A"/>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F5663C"/>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D80AC0"/>
    <w:multiLevelType w:val="hybridMultilevel"/>
    <w:tmpl w:val="36909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3BA045D"/>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87166C7"/>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6602DB"/>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AB3657"/>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506A3C"/>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235A50"/>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3A6C4D"/>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80718BA"/>
    <w:multiLevelType w:val="hybridMultilevel"/>
    <w:tmpl w:val="96CC9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9C85AB9"/>
    <w:multiLevelType w:val="hybridMultilevel"/>
    <w:tmpl w:val="8872F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06F329D"/>
    <w:multiLevelType w:val="hybridMultilevel"/>
    <w:tmpl w:val="F1981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23F1B9A"/>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D21696"/>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FF58EE"/>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9540AAE"/>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12A1AEB"/>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363634F"/>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3B207B"/>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ECD5BB0"/>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F6346CB"/>
    <w:multiLevelType w:val="multilevel"/>
    <w:tmpl w:val="DB3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5"/>
  </w:num>
  <w:num w:numId="3">
    <w:abstractNumId w:val="13"/>
  </w:num>
  <w:num w:numId="4">
    <w:abstractNumId w:val="14"/>
  </w:num>
  <w:num w:numId="5">
    <w:abstractNumId w:val="5"/>
  </w:num>
  <w:num w:numId="6">
    <w:abstractNumId w:val="10"/>
  </w:num>
  <w:num w:numId="7">
    <w:abstractNumId w:val="3"/>
  </w:num>
  <w:num w:numId="8">
    <w:abstractNumId w:val="18"/>
  </w:num>
  <w:num w:numId="9">
    <w:abstractNumId w:val="21"/>
  </w:num>
  <w:num w:numId="10">
    <w:abstractNumId w:val="17"/>
  </w:num>
  <w:num w:numId="11">
    <w:abstractNumId w:val="19"/>
  </w:num>
  <w:num w:numId="12">
    <w:abstractNumId w:val="4"/>
  </w:num>
  <w:num w:numId="13">
    <w:abstractNumId w:val="9"/>
  </w:num>
  <w:num w:numId="14">
    <w:abstractNumId w:val="8"/>
  </w:num>
  <w:num w:numId="15">
    <w:abstractNumId w:val="24"/>
  </w:num>
  <w:num w:numId="16">
    <w:abstractNumId w:val="6"/>
  </w:num>
  <w:num w:numId="17">
    <w:abstractNumId w:val="12"/>
  </w:num>
  <w:num w:numId="18">
    <w:abstractNumId w:val="23"/>
  </w:num>
  <w:num w:numId="19">
    <w:abstractNumId w:val="2"/>
  </w:num>
  <w:num w:numId="20">
    <w:abstractNumId w:val="20"/>
  </w:num>
  <w:num w:numId="21">
    <w:abstractNumId w:val="16"/>
  </w:num>
  <w:num w:numId="22">
    <w:abstractNumId w:val="0"/>
  </w:num>
  <w:num w:numId="23">
    <w:abstractNumId w:val="11"/>
  </w:num>
  <w:num w:numId="24">
    <w:abstractNumId w:val="22"/>
  </w:num>
  <w:num w:numId="25">
    <w:abstractNumId w:val="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E4D"/>
    <w:rsid w:val="00054039"/>
    <w:rsid w:val="00227A38"/>
    <w:rsid w:val="00505D2C"/>
    <w:rsid w:val="008F7E4D"/>
    <w:rsid w:val="009B63F5"/>
    <w:rsid w:val="009F26AB"/>
    <w:rsid w:val="00A27685"/>
    <w:rsid w:val="00A55A12"/>
    <w:rsid w:val="00A56EAE"/>
    <w:rsid w:val="00CD6F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F7E4D"/>
    <w:pPr>
      <w:spacing w:before="100" w:beforeAutospacing="1" w:after="100" w:afterAutospacing="1" w:line="240" w:lineRule="auto"/>
      <w:outlineLvl w:val="2"/>
    </w:pPr>
    <w:rPr>
      <w:rFonts w:ascii="Arial" w:eastAsia="Times New Roman" w:hAnsi="Arial" w:cs="Arial"/>
      <w:b/>
      <w:bCs/>
      <w:color w:val="95959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ldpurplelighter1">
    <w:name w:val="boldpurplelighter1"/>
    <w:basedOn w:val="DefaultParagraphFont"/>
    <w:rsid w:val="008F7E4D"/>
    <w:rPr>
      <w:b/>
      <w:bCs/>
      <w:color w:val="83569A"/>
    </w:rPr>
  </w:style>
  <w:style w:type="character" w:customStyle="1" w:styleId="Heading3Char">
    <w:name w:val="Heading 3 Char"/>
    <w:basedOn w:val="DefaultParagraphFont"/>
    <w:link w:val="Heading3"/>
    <w:uiPriority w:val="9"/>
    <w:rsid w:val="008F7E4D"/>
    <w:rPr>
      <w:rFonts w:ascii="Arial" w:eastAsia="Times New Roman" w:hAnsi="Arial" w:cs="Arial"/>
      <w:b/>
      <w:bCs/>
      <w:color w:val="959595"/>
      <w:lang w:eastAsia="en-GB"/>
    </w:rPr>
  </w:style>
  <w:style w:type="character" w:styleId="Hyperlink">
    <w:name w:val="Hyperlink"/>
    <w:basedOn w:val="DefaultParagraphFont"/>
    <w:uiPriority w:val="99"/>
    <w:semiHidden/>
    <w:unhideWhenUsed/>
    <w:rsid w:val="008F7E4D"/>
    <w:rPr>
      <w:color w:val="0000FF"/>
      <w:u w:val="single"/>
    </w:rPr>
  </w:style>
  <w:style w:type="paragraph" w:styleId="ListParagraph">
    <w:name w:val="List Paragraph"/>
    <w:basedOn w:val="Normal"/>
    <w:uiPriority w:val="34"/>
    <w:qFormat/>
    <w:rsid w:val="00227A3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F7E4D"/>
    <w:pPr>
      <w:spacing w:before="100" w:beforeAutospacing="1" w:after="100" w:afterAutospacing="1" w:line="240" w:lineRule="auto"/>
      <w:outlineLvl w:val="2"/>
    </w:pPr>
    <w:rPr>
      <w:rFonts w:ascii="Arial" w:eastAsia="Times New Roman" w:hAnsi="Arial" w:cs="Arial"/>
      <w:b/>
      <w:bCs/>
      <w:color w:val="95959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ldpurplelighter1">
    <w:name w:val="boldpurplelighter1"/>
    <w:basedOn w:val="DefaultParagraphFont"/>
    <w:rsid w:val="008F7E4D"/>
    <w:rPr>
      <w:b/>
      <w:bCs/>
      <w:color w:val="83569A"/>
    </w:rPr>
  </w:style>
  <w:style w:type="character" w:customStyle="1" w:styleId="Heading3Char">
    <w:name w:val="Heading 3 Char"/>
    <w:basedOn w:val="DefaultParagraphFont"/>
    <w:link w:val="Heading3"/>
    <w:uiPriority w:val="9"/>
    <w:rsid w:val="008F7E4D"/>
    <w:rPr>
      <w:rFonts w:ascii="Arial" w:eastAsia="Times New Roman" w:hAnsi="Arial" w:cs="Arial"/>
      <w:b/>
      <w:bCs/>
      <w:color w:val="959595"/>
      <w:lang w:eastAsia="en-GB"/>
    </w:rPr>
  </w:style>
  <w:style w:type="character" w:styleId="Hyperlink">
    <w:name w:val="Hyperlink"/>
    <w:basedOn w:val="DefaultParagraphFont"/>
    <w:uiPriority w:val="99"/>
    <w:semiHidden/>
    <w:unhideWhenUsed/>
    <w:rsid w:val="008F7E4D"/>
    <w:rPr>
      <w:color w:val="0000FF"/>
      <w:u w:val="single"/>
    </w:rPr>
  </w:style>
  <w:style w:type="paragraph" w:styleId="ListParagraph">
    <w:name w:val="List Paragraph"/>
    <w:basedOn w:val="Normal"/>
    <w:uiPriority w:val="34"/>
    <w:qFormat/>
    <w:rsid w:val="00227A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68006">
      <w:bodyDiv w:val="1"/>
      <w:marLeft w:val="300"/>
      <w:marRight w:val="0"/>
      <w:marTop w:val="0"/>
      <w:marBottom w:val="0"/>
      <w:divBdr>
        <w:top w:val="none" w:sz="0" w:space="0" w:color="auto"/>
        <w:left w:val="none" w:sz="0" w:space="0" w:color="auto"/>
        <w:bottom w:val="none" w:sz="0" w:space="0" w:color="auto"/>
        <w:right w:val="none" w:sz="0" w:space="0" w:color="auto"/>
      </w:divBdr>
      <w:divsChild>
        <w:div w:id="1477721128">
          <w:marLeft w:val="0"/>
          <w:marRight w:val="0"/>
          <w:marTop w:val="0"/>
          <w:marBottom w:val="0"/>
          <w:divBdr>
            <w:top w:val="none" w:sz="0" w:space="0" w:color="auto"/>
            <w:left w:val="none" w:sz="0" w:space="0" w:color="auto"/>
            <w:bottom w:val="none" w:sz="0" w:space="0" w:color="auto"/>
            <w:right w:val="none" w:sz="0" w:space="0" w:color="auto"/>
          </w:divBdr>
        </w:div>
        <w:div w:id="1395156043">
          <w:marLeft w:val="0"/>
          <w:marRight w:val="75"/>
          <w:marTop w:val="0"/>
          <w:marBottom w:val="0"/>
          <w:divBdr>
            <w:top w:val="single" w:sz="6" w:space="8" w:color="660099"/>
            <w:left w:val="single" w:sz="6" w:space="8" w:color="660099"/>
            <w:bottom w:val="single" w:sz="6" w:space="8" w:color="660099"/>
            <w:right w:val="single" w:sz="6" w:space="8" w:color="660099"/>
          </w:divBdr>
        </w:div>
        <w:div w:id="920866623">
          <w:marLeft w:val="0"/>
          <w:marRight w:val="0"/>
          <w:marTop w:val="0"/>
          <w:marBottom w:val="0"/>
          <w:divBdr>
            <w:top w:val="single" w:sz="6" w:space="8" w:color="CCCCCC"/>
            <w:left w:val="single" w:sz="6" w:space="8" w:color="CCCCCC"/>
            <w:bottom w:val="single" w:sz="6" w:space="8" w:color="CCCCCC"/>
            <w:right w:val="single" w:sz="6" w:space="8" w:color="CCCCCC"/>
          </w:divBdr>
        </w:div>
        <w:div w:id="1833064831">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84306081">
      <w:bodyDiv w:val="1"/>
      <w:marLeft w:val="300"/>
      <w:marRight w:val="0"/>
      <w:marTop w:val="0"/>
      <w:marBottom w:val="0"/>
      <w:divBdr>
        <w:top w:val="none" w:sz="0" w:space="0" w:color="auto"/>
        <w:left w:val="none" w:sz="0" w:space="0" w:color="auto"/>
        <w:bottom w:val="none" w:sz="0" w:space="0" w:color="auto"/>
        <w:right w:val="none" w:sz="0" w:space="0" w:color="auto"/>
      </w:divBdr>
      <w:divsChild>
        <w:div w:id="303657149">
          <w:marLeft w:val="0"/>
          <w:marRight w:val="0"/>
          <w:marTop w:val="0"/>
          <w:marBottom w:val="0"/>
          <w:divBdr>
            <w:top w:val="none" w:sz="0" w:space="0" w:color="auto"/>
            <w:left w:val="none" w:sz="0" w:space="0" w:color="auto"/>
            <w:bottom w:val="none" w:sz="0" w:space="0" w:color="auto"/>
            <w:right w:val="none" w:sz="0" w:space="0" w:color="auto"/>
          </w:divBdr>
        </w:div>
        <w:div w:id="1033656850">
          <w:marLeft w:val="0"/>
          <w:marRight w:val="75"/>
          <w:marTop w:val="0"/>
          <w:marBottom w:val="0"/>
          <w:divBdr>
            <w:top w:val="single" w:sz="6" w:space="8" w:color="660099"/>
            <w:left w:val="single" w:sz="6" w:space="8" w:color="660099"/>
            <w:bottom w:val="single" w:sz="6" w:space="8" w:color="660099"/>
            <w:right w:val="single" w:sz="6" w:space="8" w:color="660099"/>
          </w:divBdr>
        </w:div>
        <w:div w:id="225145571">
          <w:marLeft w:val="0"/>
          <w:marRight w:val="0"/>
          <w:marTop w:val="0"/>
          <w:marBottom w:val="0"/>
          <w:divBdr>
            <w:top w:val="single" w:sz="6" w:space="8" w:color="CCCCCC"/>
            <w:left w:val="single" w:sz="6" w:space="8" w:color="CCCCCC"/>
            <w:bottom w:val="single" w:sz="6" w:space="8" w:color="CCCCCC"/>
            <w:right w:val="single" w:sz="6" w:space="8" w:color="CCCCCC"/>
          </w:divBdr>
        </w:div>
        <w:div w:id="2114544610">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248198006">
      <w:bodyDiv w:val="1"/>
      <w:marLeft w:val="300"/>
      <w:marRight w:val="0"/>
      <w:marTop w:val="0"/>
      <w:marBottom w:val="0"/>
      <w:divBdr>
        <w:top w:val="none" w:sz="0" w:space="0" w:color="auto"/>
        <w:left w:val="none" w:sz="0" w:space="0" w:color="auto"/>
        <w:bottom w:val="none" w:sz="0" w:space="0" w:color="auto"/>
        <w:right w:val="none" w:sz="0" w:space="0" w:color="auto"/>
      </w:divBdr>
      <w:divsChild>
        <w:div w:id="1511406052">
          <w:marLeft w:val="0"/>
          <w:marRight w:val="0"/>
          <w:marTop w:val="0"/>
          <w:marBottom w:val="0"/>
          <w:divBdr>
            <w:top w:val="none" w:sz="0" w:space="0" w:color="auto"/>
            <w:left w:val="none" w:sz="0" w:space="0" w:color="auto"/>
            <w:bottom w:val="none" w:sz="0" w:space="0" w:color="auto"/>
            <w:right w:val="none" w:sz="0" w:space="0" w:color="auto"/>
          </w:divBdr>
        </w:div>
        <w:div w:id="4014881">
          <w:marLeft w:val="0"/>
          <w:marRight w:val="75"/>
          <w:marTop w:val="0"/>
          <w:marBottom w:val="0"/>
          <w:divBdr>
            <w:top w:val="single" w:sz="6" w:space="8" w:color="660099"/>
            <w:left w:val="single" w:sz="6" w:space="8" w:color="660099"/>
            <w:bottom w:val="single" w:sz="6" w:space="8" w:color="660099"/>
            <w:right w:val="single" w:sz="6" w:space="8" w:color="660099"/>
          </w:divBdr>
        </w:div>
        <w:div w:id="1756171648">
          <w:marLeft w:val="0"/>
          <w:marRight w:val="0"/>
          <w:marTop w:val="0"/>
          <w:marBottom w:val="0"/>
          <w:divBdr>
            <w:top w:val="single" w:sz="6" w:space="8" w:color="CCCCCC"/>
            <w:left w:val="single" w:sz="6" w:space="8" w:color="CCCCCC"/>
            <w:bottom w:val="single" w:sz="6" w:space="8" w:color="CCCCCC"/>
            <w:right w:val="single" w:sz="6" w:space="8" w:color="CCCCCC"/>
          </w:divBdr>
        </w:div>
        <w:div w:id="274676861">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279652190">
      <w:bodyDiv w:val="1"/>
      <w:marLeft w:val="300"/>
      <w:marRight w:val="0"/>
      <w:marTop w:val="0"/>
      <w:marBottom w:val="0"/>
      <w:divBdr>
        <w:top w:val="none" w:sz="0" w:space="0" w:color="auto"/>
        <w:left w:val="none" w:sz="0" w:space="0" w:color="auto"/>
        <w:bottom w:val="none" w:sz="0" w:space="0" w:color="auto"/>
        <w:right w:val="none" w:sz="0" w:space="0" w:color="auto"/>
      </w:divBdr>
      <w:divsChild>
        <w:div w:id="1835027327">
          <w:marLeft w:val="0"/>
          <w:marRight w:val="0"/>
          <w:marTop w:val="0"/>
          <w:marBottom w:val="0"/>
          <w:divBdr>
            <w:top w:val="none" w:sz="0" w:space="0" w:color="auto"/>
            <w:left w:val="none" w:sz="0" w:space="0" w:color="auto"/>
            <w:bottom w:val="none" w:sz="0" w:space="0" w:color="auto"/>
            <w:right w:val="none" w:sz="0" w:space="0" w:color="auto"/>
          </w:divBdr>
        </w:div>
        <w:div w:id="1452287141">
          <w:marLeft w:val="0"/>
          <w:marRight w:val="75"/>
          <w:marTop w:val="0"/>
          <w:marBottom w:val="0"/>
          <w:divBdr>
            <w:top w:val="single" w:sz="6" w:space="8" w:color="660099"/>
            <w:left w:val="single" w:sz="6" w:space="8" w:color="660099"/>
            <w:bottom w:val="single" w:sz="6" w:space="8" w:color="660099"/>
            <w:right w:val="single" w:sz="6" w:space="8" w:color="660099"/>
          </w:divBdr>
        </w:div>
        <w:div w:id="1721397051">
          <w:marLeft w:val="0"/>
          <w:marRight w:val="0"/>
          <w:marTop w:val="0"/>
          <w:marBottom w:val="0"/>
          <w:divBdr>
            <w:top w:val="single" w:sz="6" w:space="8" w:color="CCCCCC"/>
            <w:left w:val="single" w:sz="6" w:space="8" w:color="CCCCCC"/>
            <w:bottom w:val="single" w:sz="6" w:space="8" w:color="CCCCCC"/>
            <w:right w:val="single" w:sz="6" w:space="8" w:color="CCCCCC"/>
          </w:divBdr>
        </w:div>
        <w:div w:id="1854764264">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486169614">
      <w:bodyDiv w:val="1"/>
      <w:marLeft w:val="300"/>
      <w:marRight w:val="0"/>
      <w:marTop w:val="0"/>
      <w:marBottom w:val="0"/>
      <w:divBdr>
        <w:top w:val="none" w:sz="0" w:space="0" w:color="auto"/>
        <w:left w:val="none" w:sz="0" w:space="0" w:color="auto"/>
        <w:bottom w:val="none" w:sz="0" w:space="0" w:color="auto"/>
        <w:right w:val="none" w:sz="0" w:space="0" w:color="auto"/>
      </w:divBdr>
      <w:divsChild>
        <w:div w:id="2046366507">
          <w:marLeft w:val="0"/>
          <w:marRight w:val="0"/>
          <w:marTop w:val="0"/>
          <w:marBottom w:val="0"/>
          <w:divBdr>
            <w:top w:val="none" w:sz="0" w:space="0" w:color="auto"/>
            <w:left w:val="none" w:sz="0" w:space="0" w:color="auto"/>
            <w:bottom w:val="none" w:sz="0" w:space="0" w:color="auto"/>
            <w:right w:val="none" w:sz="0" w:space="0" w:color="auto"/>
          </w:divBdr>
        </w:div>
        <w:div w:id="1712992671">
          <w:marLeft w:val="0"/>
          <w:marRight w:val="75"/>
          <w:marTop w:val="0"/>
          <w:marBottom w:val="0"/>
          <w:divBdr>
            <w:top w:val="single" w:sz="6" w:space="8" w:color="660099"/>
            <w:left w:val="single" w:sz="6" w:space="8" w:color="660099"/>
            <w:bottom w:val="single" w:sz="6" w:space="8" w:color="660099"/>
            <w:right w:val="single" w:sz="6" w:space="8" w:color="660099"/>
          </w:divBdr>
        </w:div>
        <w:div w:id="1093742669">
          <w:marLeft w:val="0"/>
          <w:marRight w:val="0"/>
          <w:marTop w:val="0"/>
          <w:marBottom w:val="0"/>
          <w:divBdr>
            <w:top w:val="single" w:sz="6" w:space="8" w:color="CCCCCC"/>
            <w:left w:val="single" w:sz="6" w:space="8" w:color="CCCCCC"/>
            <w:bottom w:val="single" w:sz="6" w:space="8" w:color="CCCCCC"/>
            <w:right w:val="single" w:sz="6" w:space="8" w:color="CCCCCC"/>
          </w:divBdr>
        </w:div>
      </w:divsChild>
    </w:div>
    <w:div w:id="489101442">
      <w:bodyDiv w:val="1"/>
      <w:marLeft w:val="300"/>
      <w:marRight w:val="0"/>
      <w:marTop w:val="0"/>
      <w:marBottom w:val="0"/>
      <w:divBdr>
        <w:top w:val="none" w:sz="0" w:space="0" w:color="auto"/>
        <w:left w:val="none" w:sz="0" w:space="0" w:color="auto"/>
        <w:bottom w:val="none" w:sz="0" w:space="0" w:color="auto"/>
        <w:right w:val="none" w:sz="0" w:space="0" w:color="auto"/>
      </w:divBdr>
      <w:divsChild>
        <w:div w:id="134882956">
          <w:marLeft w:val="0"/>
          <w:marRight w:val="0"/>
          <w:marTop w:val="0"/>
          <w:marBottom w:val="0"/>
          <w:divBdr>
            <w:top w:val="none" w:sz="0" w:space="0" w:color="auto"/>
            <w:left w:val="none" w:sz="0" w:space="0" w:color="auto"/>
            <w:bottom w:val="none" w:sz="0" w:space="0" w:color="auto"/>
            <w:right w:val="none" w:sz="0" w:space="0" w:color="auto"/>
          </w:divBdr>
        </w:div>
        <w:div w:id="1263762999">
          <w:marLeft w:val="0"/>
          <w:marRight w:val="75"/>
          <w:marTop w:val="0"/>
          <w:marBottom w:val="0"/>
          <w:divBdr>
            <w:top w:val="single" w:sz="6" w:space="8" w:color="660099"/>
            <w:left w:val="single" w:sz="6" w:space="8" w:color="660099"/>
            <w:bottom w:val="single" w:sz="6" w:space="8" w:color="660099"/>
            <w:right w:val="single" w:sz="6" w:space="8" w:color="660099"/>
          </w:divBdr>
        </w:div>
        <w:div w:id="721564843">
          <w:marLeft w:val="0"/>
          <w:marRight w:val="0"/>
          <w:marTop w:val="0"/>
          <w:marBottom w:val="0"/>
          <w:divBdr>
            <w:top w:val="single" w:sz="6" w:space="8" w:color="CCCCCC"/>
            <w:left w:val="single" w:sz="6" w:space="8" w:color="CCCCCC"/>
            <w:bottom w:val="single" w:sz="6" w:space="8" w:color="CCCCCC"/>
            <w:right w:val="single" w:sz="6" w:space="8" w:color="CCCCCC"/>
          </w:divBdr>
        </w:div>
        <w:div w:id="1768849344">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549154384">
      <w:bodyDiv w:val="1"/>
      <w:marLeft w:val="300"/>
      <w:marRight w:val="0"/>
      <w:marTop w:val="0"/>
      <w:marBottom w:val="0"/>
      <w:divBdr>
        <w:top w:val="none" w:sz="0" w:space="0" w:color="auto"/>
        <w:left w:val="none" w:sz="0" w:space="0" w:color="auto"/>
        <w:bottom w:val="none" w:sz="0" w:space="0" w:color="auto"/>
        <w:right w:val="none" w:sz="0" w:space="0" w:color="auto"/>
      </w:divBdr>
      <w:divsChild>
        <w:div w:id="466702944">
          <w:marLeft w:val="0"/>
          <w:marRight w:val="0"/>
          <w:marTop w:val="0"/>
          <w:marBottom w:val="0"/>
          <w:divBdr>
            <w:top w:val="none" w:sz="0" w:space="0" w:color="auto"/>
            <w:left w:val="none" w:sz="0" w:space="0" w:color="auto"/>
            <w:bottom w:val="none" w:sz="0" w:space="0" w:color="auto"/>
            <w:right w:val="none" w:sz="0" w:space="0" w:color="auto"/>
          </w:divBdr>
        </w:div>
        <w:div w:id="1069351072">
          <w:marLeft w:val="0"/>
          <w:marRight w:val="75"/>
          <w:marTop w:val="0"/>
          <w:marBottom w:val="0"/>
          <w:divBdr>
            <w:top w:val="single" w:sz="6" w:space="8" w:color="660099"/>
            <w:left w:val="single" w:sz="6" w:space="8" w:color="660099"/>
            <w:bottom w:val="single" w:sz="6" w:space="8" w:color="660099"/>
            <w:right w:val="single" w:sz="6" w:space="8" w:color="660099"/>
          </w:divBdr>
        </w:div>
        <w:div w:id="2112314009">
          <w:marLeft w:val="0"/>
          <w:marRight w:val="0"/>
          <w:marTop w:val="0"/>
          <w:marBottom w:val="0"/>
          <w:divBdr>
            <w:top w:val="single" w:sz="6" w:space="8" w:color="CCCCCC"/>
            <w:left w:val="single" w:sz="6" w:space="8" w:color="CCCCCC"/>
            <w:bottom w:val="single" w:sz="6" w:space="8" w:color="CCCCCC"/>
            <w:right w:val="single" w:sz="6" w:space="8" w:color="CCCCCC"/>
          </w:divBdr>
        </w:div>
        <w:div w:id="1343122891">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563376064">
      <w:bodyDiv w:val="1"/>
      <w:marLeft w:val="300"/>
      <w:marRight w:val="0"/>
      <w:marTop w:val="0"/>
      <w:marBottom w:val="0"/>
      <w:divBdr>
        <w:top w:val="none" w:sz="0" w:space="0" w:color="auto"/>
        <w:left w:val="none" w:sz="0" w:space="0" w:color="auto"/>
        <w:bottom w:val="none" w:sz="0" w:space="0" w:color="auto"/>
        <w:right w:val="none" w:sz="0" w:space="0" w:color="auto"/>
      </w:divBdr>
      <w:divsChild>
        <w:div w:id="164638831">
          <w:marLeft w:val="0"/>
          <w:marRight w:val="0"/>
          <w:marTop w:val="0"/>
          <w:marBottom w:val="0"/>
          <w:divBdr>
            <w:top w:val="none" w:sz="0" w:space="0" w:color="auto"/>
            <w:left w:val="none" w:sz="0" w:space="0" w:color="auto"/>
            <w:bottom w:val="none" w:sz="0" w:space="0" w:color="auto"/>
            <w:right w:val="none" w:sz="0" w:space="0" w:color="auto"/>
          </w:divBdr>
        </w:div>
        <w:div w:id="741409870">
          <w:marLeft w:val="0"/>
          <w:marRight w:val="75"/>
          <w:marTop w:val="0"/>
          <w:marBottom w:val="0"/>
          <w:divBdr>
            <w:top w:val="single" w:sz="6" w:space="8" w:color="660099"/>
            <w:left w:val="single" w:sz="6" w:space="8" w:color="660099"/>
            <w:bottom w:val="single" w:sz="6" w:space="8" w:color="660099"/>
            <w:right w:val="single" w:sz="6" w:space="8" w:color="660099"/>
          </w:divBdr>
        </w:div>
        <w:div w:id="982537734">
          <w:marLeft w:val="0"/>
          <w:marRight w:val="0"/>
          <w:marTop w:val="0"/>
          <w:marBottom w:val="0"/>
          <w:divBdr>
            <w:top w:val="single" w:sz="6" w:space="8" w:color="CCCCCC"/>
            <w:left w:val="single" w:sz="6" w:space="8" w:color="CCCCCC"/>
            <w:bottom w:val="single" w:sz="6" w:space="8" w:color="CCCCCC"/>
            <w:right w:val="single" w:sz="6" w:space="8" w:color="CCCCCC"/>
          </w:divBdr>
        </w:div>
        <w:div w:id="676034215">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579099165">
      <w:bodyDiv w:val="1"/>
      <w:marLeft w:val="300"/>
      <w:marRight w:val="0"/>
      <w:marTop w:val="0"/>
      <w:marBottom w:val="0"/>
      <w:divBdr>
        <w:top w:val="none" w:sz="0" w:space="0" w:color="auto"/>
        <w:left w:val="none" w:sz="0" w:space="0" w:color="auto"/>
        <w:bottom w:val="none" w:sz="0" w:space="0" w:color="auto"/>
        <w:right w:val="none" w:sz="0" w:space="0" w:color="auto"/>
      </w:divBdr>
      <w:divsChild>
        <w:div w:id="1988582545">
          <w:marLeft w:val="0"/>
          <w:marRight w:val="0"/>
          <w:marTop w:val="0"/>
          <w:marBottom w:val="0"/>
          <w:divBdr>
            <w:top w:val="none" w:sz="0" w:space="0" w:color="auto"/>
            <w:left w:val="none" w:sz="0" w:space="0" w:color="auto"/>
            <w:bottom w:val="none" w:sz="0" w:space="0" w:color="auto"/>
            <w:right w:val="none" w:sz="0" w:space="0" w:color="auto"/>
          </w:divBdr>
        </w:div>
        <w:div w:id="1493062753">
          <w:marLeft w:val="0"/>
          <w:marRight w:val="75"/>
          <w:marTop w:val="0"/>
          <w:marBottom w:val="0"/>
          <w:divBdr>
            <w:top w:val="single" w:sz="6" w:space="8" w:color="660099"/>
            <w:left w:val="single" w:sz="6" w:space="8" w:color="660099"/>
            <w:bottom w:val="single" w:sz="6" w:space="8" w:color="660099"/>
            <w:right w:val="single" w:sz="6" w:space="8" w:color="660099"/>
          </w:divBdr>
        </w:div>
        <w:div w:id="1079869140">
          <w:marLeft w:val="0"/>
          <w:marRight w:val="0"/>
          <w:marTop w:val="0"/>
          <w:marBottom w:val="0"/>
          <w:divBdr>
            <w:top w:val="single" w:sz="6" w:space="8" w:color="CCCCCC"/>
            <w:left w:val="single" w:sz="6" w:space="8" w:color="CCCCCC"/>
            <w:bottom w:val="single" w:sz="6" w:space="8" w:color="CCCCCC"/>
            <w:right w:val="single" w:sz="6" w:space="8" w:color="CCCCCC"/>
          </w:divBdr>
        </w:div>
        <w:div w:id="183908734">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605385659">
      <w:bodyDiv w:val="1"/>
      <w:marLeft w:val="300"/>
      <w:marRight w:val="0"/>
      <w:marTop w:val="0"/>
      <w:marBottom w:val="0"/>
      <w:divBdr>
        <w:top w:val="none" w:sz="0" w:space="0" w:color="auto"/>
        <w:left w:val="none" w:sz="0" w:space="0" w:color="auto"/>
        <w:bottom w:val="none" w:sz="0" w:space="0" w:color="auto"/>
        <w:right w:val="none" w:sz="0" w:space="0" w:color="auto"/>
      </w:divBdr>
      <w:divsChild>
        <w:div w:id="86049531">
          <w:marLeft w:val="0"/>
          <w:marRight w:val="0"/>
          <w:marTop w:val="0"/>
          <w:marBottom w:val="0"/>
          <w:divBdr>
            <w:top w:val="none" w:sz="0" w:space="0" w:color="auto"/>
            <w:left w:val="none" w:sz="0" w:space="0" w:color="auto"/>
            <w:bottom w:val="none" w:sz="0" w:space="0" w:color="auto"/>
            <w:right w:val="none" w:sz="0" w:space="0" w:color="auto"/>
          </w:divBdr>
        </w:div>
        <w:div w:id="1289777390">
          <w:marLeft w:val="0"/>
          <w:marRight w:val="75"/>
          <w:marTop w:val="0"/>
          <w:marBottom w:val="0"/>
          <w:divBdr>
            <w:top w:val="single" w:sz="6" w:space="8" w:color="660099"/>
            <w:left w:val="single" w:sz="6" w:space="8" w:color="660099"/>
            <w:bottom w:val="single" w:sz="6" w:space="8" w:color="660099"/>
            <w:right w:val="single" w:sz="6" w:space="8" w:color="660099"/>
          </w:divBdr>
        </w:div>
        <w:div w:id="39478800">
          <w:marLeft w:val="0"/>
          <w:marRight w:val="0"/>
          <w:marTop w:val="0"/>
          <w:marBottom w:val="0"/>
          <w:divBdr>
            <w:top w:val="single" w:sz="6" w:space="8" w:color="CCCCCC"/>
            <w:left w:val="single" w:sz="6" w:space="8" w:color="CCCCCC"/>
            <w:bottom w:val="single" w:sz="6" w:space="8" w:color="CCCCCC"/>
            <w:right w:val="single" w:sz="6" w:space="8" w:color="CCCCCC"/>
          </w:divBdr>
        </w:div>
        <w:div w:id="1885292280">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976380268">
      <w:bodyDiv w:val="1"/>
      <w:marLeft w:val="300"/>
      <w:marRight w:val="0"/>
      <w:marTop w:val="0"/>
      <w:marBottom w:val="0"/>
      <w:divBdr>
        <w:top w:val="none" w:sz="0" w:space="0" w:color="auto"/>
        <w:left w:val="none" w:sz="0" w:space="0" w:color="auto"/>
        <w:bottom w:val="none" w:sz="0" w:space="0" w:color="auto"/>
        <w:right w:val="none" w:sz="0" w:space="0" w:color="auto"/>
      </w:divBdr>
      <w:divsChild>
        <w:div w:id="1591620563">
          <w:marLeft w:val="0"/>
          <w:marRight w:val="0"/>
          <w:marTop w:val="0"/>
          <w:marBottom w:val="0"/>
          <w:divBdr>
            <w:top w:val="none" w:sz="0" w:space="0" w:color="auto"/>
            <w:left w:val="none" w:sz="0" w:space="0" w:color="auto"/>
            <w:bottom w:val="none" w:sz="0" w:space="0" w:color="auto"/>
            <w:right w:val="none" w:sz="0" w:space="0" w:color="auto"/>
          </w:divBdr>
        </w:div>
        <w:div w:id="736973090">
          <w:marLeft w:val="0"/>
          <w:marRight w:val="75"/>
          <w:marTop w:val="0"/>
          <w:marBottom w:val="0"/>
          <w:divBdr>
            <w:top w:val="single" w:sz="6" w:space="8" w:color="660099"/>
            <w:left w:val="single" w:sz="6" w:space="8" w:color="660099"/>
            <w:bottom w:val="single" w:sz="6" w:space="8" w:color="660099"/>
            <w:right w:val="single" w:sz="6" w:space="8" w:color="660099"/>
          </w:divBdr>
        </w:div>
        <w:div w:id="834996779">
          <w:marLeft w:val="0"/>
          <w:marRight w:val="0"/>
          <w:marTop w:val="0"/>
          <w:marBottom w:val="0"/>
          <w:divBdr>
            <w:top w:val="single" w:sz="6" w:space="8" w:color="CCCCCC"/>
            <w:left w:val="single" w:sz="6" w:space="8" w:color="CCCCCC"/>
            <w:bottom w:val="single" w:sz="6" w:space="8" w:color="CCCCCC"/>
            <w:right w:val="single" w:sz="6" w:space="8" w:color="CCCCCC"/>
          </w:divBdr>
        </w:div>
        <w:div w:id="990981091">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982732350">
      <w:bodyDiv w:val="1"/>
      <w:marLeft w:val="300"/>
      <w:marRight w:val="0"/>
      <w:marTop w:val="0"/>
      <w:marBottom w:val="0"/>
      <w:divBdr>
        <w:top w:val="none" w:sz="0" w:space="0" w:color="auto"/>
        <w:left w:val="none" w:sz="0" w:space="0" w:color="auto"/>
        <w:bottom w:val="none" w:sz="0" w:space="0" w:color="auto"/>
        <w:right w:val="none" w:sz="0" w:space="0" w:color="auto"/>
      </w:divBdr>
      <w:divsChild>
        <w:div w:id="1578828850">
          <w:marLeft w:val="0"/>
          <w:marRight w:val="0"/>
          <w:marTop w:val="0"/>
          <w:marBottom w:val="0"/>
          <w:divBdr>
            <w:top w:val="none" w:sz="0" w:space="0" w:color="auto"/>
            <w:left w:val="none" w:sz="0" w:space="0" w:color="auto"/>
            <w:bottom w:val="none" w:sz="0" w:space="0" w:color="auto"/>
            <w:right w:val="none" w:sz="0" w:space="0" w:color="auto"/>
          </w:divBdr>
        </w:div>
        <w:div w:id="1984655999">
          <w:marLeft w:val="0"/>
          <w:marRight w:val="75"/>
          <w:marTop w:val="0"/>
          <w:marBottom w:val="0"/>
          <w:divBdr>
            <w:top w:val="single" w:sz="6" w:space="8" w:color="660099"/>
            <w:left w:val="single" w:sz="6" w:space="8" w:color="660099"/>
            <w:bottom w:val="single" w:sz="6" w:space="8" w:color="660099"/>
            <w:right w:val="single" w:sz="6" w:space="8" w:color="660099"/>
          </w:divBdr>
        </w:div>
        <w:div w:id="571963899">
          <w:marLeft w:val="0"/>
          <w:marRight w:val="0"/>
          <w:marTop w:val="0"/>
          <w:marBottom w:val="0"/>
          <w:divBdr>
            <w:top w:val="single" w:sz="6" w:space="8" w:color="CCCCCC"/>
            <w:left w:val="single" w:sz="6" w:space="8" w:color="CCCCCC"/>
            <w:bottom w:val="single" w:sz="6" w:space="8" w:color="CCCCCC"/>
            <w:right w:val="single" w:sz="6" w:space="8" w:color="CCCCCC"/>
          </w:divBdr>
        </w:div>
        <w:div w:id="2096780983">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075321859">
      <w:bodyDiv w:val="1"/>
      <w:marLeft w:val="300"/>
      <w:marRight w:val="0"/>
      <w:marTop w:val="0"/>
      <w:marBottom w:val="0"/>
      <w:divBdr>
        <w:top w:val="none" w:sz="0" w:space="0" w:color="auto"/>
        <w:left w:val="none" w:sz="0" w:space="0" w:color="auto"/>
        <w:bottom w:val="none" w:sz="0" w:space="0" w:color="auto"/>
        <w:right w:val="none" w:sz="0" w:space="0" w:color="auto"/>
      </w:divBdr>
      <w:divsChild>
        <w:div w:id="2126004150">
          <w:marLeft w:val="0"/>
          <w:marRight w:val="0"/>
          <w:marTop w:val="0"/>
          <w:marBottom w:val="0"/>
          <w:divBdr>
            <w:top w:val="none" w:sz="0" w:space="0" w:color="auto"/>
            <w:left w:val="none" w:sz="0" w:space="0" w:color="auto"/>
            <w:bottom w:val="none" w:sz="0" w:space="0" w:color="auto"/>
            <w:right w:val="none" w:sz="0" w:space="0" w:color="auto"/>
          </w:divBdr>
        </w:div>
        <w:div w:id="1273321527">
          <w:marLeft w:val="0"/>
          <w:marRight w:val="75"/>
          <w:marTop w:val="0"/>
          <w:marBottom w:val="0"/>
          <w:divBdr>
            <w:top w:val="single" w:sz="6" w:space="8" w:color="660099"/>
            <w:left w:val="single" w:sz="6" w:space="8" w:color="660099"/>
            <w:bottom w:val="single" w:sz="6" w:space="8" w:color="660099"/>
            <w:right w:val="single" w:sz="6" w:space="8" w:color="660099"/>
          </w:divBdr>
        </w:div>
        <w:div w:id="1244072814">
          <w:marLeft w:val="0"/>
          <w:marRight w:val="0"/>
          <w:marTop w:val="0"/>
          <w:marBottom w:val="0"/>
          <w:divBdr>
            <w:top w:val="single" w:sz="6" w:space="8" w:color="CCCCCC"/>
            <w:left w:val="single" w:sz="6" w:space="8" w:color="CCCCCC"/>
            <w:bottom w:val="single" w:sz="6" w:space="8" w:color="CCCCCC"/>
            <w:right w:val="single" w:sz="6" w:space="8" w:color="CCCCCC"/>
          </w:divBdr>
        </w:div>
        <w:div w:id="1030258385">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080760529">
      <w:bodyDiv w:val="1"/>
      <w:marLeft w:val="300"/>
      <w:marRight w:val="0"/>
      <w:marTop w:val="0"/>
      <w:marBottom w:val="0"/>
      <w:divBdr>
        <w:top w:val="none" w:sz="0" w:space="0" w:color="auto"/>
        <w:left w:val="none" w:sz="0" w:space="0" w:color="auto"/>
        <w:bottom w:val="none" w:sz="0" w:space="0" w:color="auto"/>
        <w:right w:val="none" w:sz="0" w:space="0" w:color="auto"/>
      </w:divBdr>
      <w:divsChild>
        <w:div w:id="1701275201">
          <w:marLeft w:val="0"/>
          <w:marRight w:val="0"/>
          <w:marTop w:val="0"/>
          <w:marBottom w:val="0"/>
          <w:divBdr>
            <w:top w:val="none" w:sz="0" w:space="0" w:color="auto"/>
            <w:left w:val="none" w:sz="0" w:space="0" w:color="auto"/>
            <w:bottom w:val="none" w:sz="0" w:space="0" w:color="auto"/>
            <w:right w:val="none" w:sz="0" w:space="0" w:color="auto"/>
          </w:divBdr>
        </w:div>
        <w:div w:id="1935240141">
          <w:marLeft w:val="0"/>
          <w:marRight w:val="75"/>
          <w:marTop w:val="0"/>
          <w:marBottom w:val="0"/>
          <w:divBdr>
            <w:top w:val="single" w:sz="6" w:space="8" w:color="660099"/>
            <w:left w:val="single" w:sz="6" w:space="8" w:color="660099"/>
            <w:bottom w:val="single" w:sz="6" w:space="8" w:color="660099"/>
            <w:right w:val="single" w:sz="6" w:space="8" w:color="660099"/>
          </w:divBdr>
        </w:div>
        <w:div w:id="1003819991">
          <w:marLeft w:val="0"/>
          <w:marRight w:val="0"/>
          <w:marTop w:val="0"/>
          <w:marBottom w:val="0"/>
          <w:divBdr>
            <w:top w:val="single" w:sz="6" w:space="8" w:color="CCCCCC"/>
            <w:left w:val="single" w:sz="6" w:space="8" w:color="CCCCCC"/>
            <w:bottom w:val="single" w:sz="6" w:space="8" w:color="CCCCCC"/>
            <w:right w:val="single" w:sz="6" w:space="8" w:color="CCCCCC"/>
          </w:divBdr>
        </w:div>
        <w:div w:id="78332601">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211839402">
      <w:bodyDiv w:val="1"/>
      <w:marLeft w:val="300"/>
      <w:marRight w:val="0"/>
      <w:marTop w:val="0"/>
      <w:marBottom w:val="0"/>
      <w:divBdr>
        <w:top w:val="none" w:sz="0" w:space="0" w:color="auto"/>
        <w:left w:val="none" w:sz="0" w:space="0" w:color="auto"/>
        <w:bottom w:val="none" w:sz="0" w:space="0" w:color="auto"/>
        <w:right w:val="none" w:sz="0" w:space="0" w:color="auto"/>
      </w:divBdr>
      <w:divsChild>
        <w:div w:id="260991086">
          <w:marLeft w:val="0"/>
          <w:marRight w:val="0"/>
          <w:marTop w:val="0"/>
          <w:marBottom w:val="0"/>
          <w:divBdr>
            <w:top w:val="none" w:sz="0" w:space="0" w:color="auto"/>
            <w:left w:val="none" w:sz="0" w:space="0" w:color="auto"/>
            <w:bottom w:val="none" w:sz="0" w:space="0" w:color="auto"/>
            <w:right w:val="none" w:sz="0" w:space="0" w:color="auto"/>
          </w:divBdr>
        </w:div>
        <w:div w:id="1519077847">
          <w:marLeft w:val="0"/>
          <w:marRight w:val="75"/>
          <w:marTop w:val="0"/>
          <w:marBottom w:val="0"/>
          <w:divBdr>
            <w:top w:val="single" w:sz="6" w:space="8" w:color="660099"/>
            <w:left w:val="single" w:sz="6" w:space="8" w:color="660099"/>
            <w:bottom w:val="single" w:sz="6" w:space="8" w:color="660099"/>
            <w:right w:val="single" w:sz="6" w:space="8" w:color="660099"/>
          </w:divBdr>
        </w:div>
        <w:div w:id="1455632374">
          <w:marLeft w:val="0"/>
          <w:marRight w:val="0"/>
          <w:marTop w:val="0"/>
          <w:marBottom w:val="0"/>
          <w:divBdr>
            <w:top w:val="single" w:sz="6" w:space="8" w:color="CCCCCC"/>
            <w:left w:val="single" w:sz="6" w:space="8" w:color="CCCCCC"/>
            <w:bottom w:val="single" w:sz="6" w:space="8" w:color="CCCCCC"/>
            <w:right w:val="single" w:sz="6" w:space="8" w:color="CCCCCC"/>
          </w:divBdr>
        </w:div>
        <w:div w:id="2136561508">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247150424">
      <w:bodyDiv w:val="1"/>
      <w:marLeft w:val="300"/>
      <w:marRight w:val="0"/>
      <w:marTop w:val="0"/>
      <w:marBottom w:val="0"/>
      <w:divBdr>
        <w:top w:val="none" w:sz="0" w:space="0" w:color="auto"/>
        <w:left w:val="none" w:sz="0" w:space="0" w:color="auto"/>
        <w:bottom w:val="none" w:sz="0" w:space="0" w:color="auto"/>
        <w:right w:val="none" w:sz="0" w:space="0" w:color="auto"/>
      </w:divBdr>
      <w:divsChild>
        <w:div w:id="1948464203">
          <w:marLeft w:val="0"/>
          <w:marRight w:val="0"/>
          <w:marTop w:val="0"/>
          <w:marBottom w:val="0"/>
          <w:divBdr>
            <w:top w:val="none" w:sz="0" w:space="0" w:color="auto"/>
            <w:left w:val="none" w:sz="0" w:space="0" w:color="auto"/>
            <w:bottom w:val="none" w:sz="0" w:space="0" w:color="auto"/>
            <w:right w:val="none" w:sz="0" w:space="0" w:color="auto"/>
          </w:divBdr>
        </w:div>
        <w:div w:id="811213779">
          <w:marLeft w:val="0"/>
          <w:marRight w:val="75"/>
          <w:marTop w:val="0"/>
          <w:marBottom w:val="0"/>
          <w:divBdr>
            <w:top w:val="single" w:sz="6" w:space="8" w:color="660099"/>
            <w:left w:val="single" w:sz="6" w:space="8" w:color="660099"/>
            <w:bottom w:val="single" w:sz="6" w:space="8" w:color="660099"/>
            <w:right w:val="single" w:sz="6" w:space="8" w:color="660099"/>
          </w:divBdr>
        </w:div>
        <w:div w:id="1693416404">
          <w:marLeft w:val="0"/>
          <w:marRight w:val="0"/>
          <w:marTop w:val="0"/>
          <w:marBottom w:val="0"/>
          <w:divBdr>
            <w:top w:val="single" w:sz="6" w:space="8" w:color="CCCCCC"/>
            <w:left w:val="single" w:sz="6" w:space="8" w:color="CCCCCC"/>
            <w:bottom w:val="single" w:sz="6" w:space="8" w:color="CCCCCC"/>
            <w:right w:val="single" w:sz="6" w:space="8" w:color="CCCCCC"/>
          </w:divBdr>
        </w:div>
        <w:div w:id="1772965151">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312638719">
      <w:bodyDiv w:val="1"/>
      <w:marLeft w:val="300"/>
      <w:marRight w:val="0"/>
      <w:marTop w:val="0"/>
      <w:marBottom w:val="0"/>
      <w:divBdr>
        <w:top w:val="none" w:sz="0" w:space="0" w:color="auto"/>
        <w:left w:val="none" w:sz="0" w:space="0" w:color="auto"/>
        <w:bottom w:val="none" w:sz="0" w:space="0" w:color="auto"/>
        <w:right w:val="none" w:sz="0" w:space="0" w:color="auto"/>
      </w:divBdr>
      <w:divsChild>
        <w:div w:id="1468551884">
          <w:marLeft w:val="0"/>
          <w:marRight w:val="0"/>
          <w:marTop w:val="0"/>
          <w:marBottom w:val="0"/>
          <w:divBdr>
            <w:top w:val="none" w:sz="0" w:space="0" w:color="auto"/>
            <w:left w:val="none" w:sz="0" w:space="0" w:color="auto"/>
            <w:bottom w:val="none" w:sz="0" w:space="0" w:color="auto"/>
            <w:right w:val="none" w:sz="0" w:space="0" w:color="auto"/>
          </w:divBdr>
        </w:div>
        <w:div w:id="63377619">
          <w:marLeft w:val="0"/>
          <w:marRight w:val="75"/>
          <w:marTop w:val="0"/>
          <w:marBottom w:val="0"/>
          <w:divBdr>
            <w:top w:val="single" w:sz="6" w:space="8" w:color="660099"/>
            <w:left w:val="single" w:sz="6" w:space="8" w:color="660099"/>
            <w:bottom w:val="single" w:sz="6" w:space="8" w:color="660099"/>
            <w:right w:val="single" w:sz="6" w:space="8" w:color="660099"/>
          </w:divBdr>
        </w:div>
        <w:div w:id="218441814">
          <w:marLeft w:val="0"/>
          <w:marRight w:val="0"/>
          <w:marTop w:val="0"/>
          <w:marBottom w:val="0"/>
          <w:divBdr>
            <w:top w:val="single" w:sz="6" w:space="8" w:color="CCCCCC"/>
            <w:left w:val="single" w:sz="6" w:space="8" w:color="CCCCCC"/>
            <w:bottom w:val="single" w:sz="6" w:space="8" w:color="CCCCCC"/>
            <w:right w:val="single" w:sz="6" w:space="8" w:color="CCCCCC"/>
          </w:divBdr>
        </w:div>
        <w:div w:id="885797833">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454865974">
      <w:bodyDiv w:val="1"/>
      <w:marLeft w:val="300"/>
      <w:marRight w:val="0"/>
      <w:marTop w:val="0"/>
      <w:marBottom w:val="0"/>
      <w:divBdr>
        <w:top w:val="none" w:sz="0" w:space="0" w:color="auto"/>
        <w:left w:val="none" w:sz="0" w:space="0" w:color="auto"/>
        <w:bottom w:val="none" w:sz="0" w:space="0" w:color="auto"/>
        <w:right w:val="none" w:sz="0" w:space="0" w:color="auto"/>
      </w:divBdr>
      <w:divsChild>
        <w:div w:id="1068650200">
          <w:marLeft w:val="0"/>
          <w:marRight w:val="0"/>
          <w:marTop w:val="0"/>
          <w:marBottom w:val="0"/>
          <w:divBdr>
            <w:top w:val="none" w:sz="0" w:space="0" w:color="auto"/>
            <w:left w:val="none" w:sz="0" w:space="0" w:color="auto"/>
            <w:bottom w:val="none" w:sz="0" w:space="0" w:color="auto"/>
            <w:right w:val="none" w:sz="0" w:space="0" w:color="auto"/>
          </w:divBdr>
        </w:div>
        <w:div w:id="1494565833">
          <w:marLeft w:val="0"/>
          <w:marRight w:val="75"/>
          <w:marTop w:val="0"/>
          <w:marBottom w:val="0"/>
          <w:divBdr>
            <w:top w:val="single" w:sz="6" w:space="8" w:color="660099"/>
            <w:left w:val="single" w:sz="6" w:space="8" w:color="660099"/>
            <w:bottom w:val="single" w:sz="6" w:space="8" w:color="660099"/>
            <w:right w:val="single" w:sz="6" w:space="8" w:color="660099"/>
          </w:divBdr>
        </w:div>
        <w:div w:id="78528240">
          <w:marLeft w:val="0"/>
          <w:marRight w:val="0"/>
          <w:marTop w:val="0"/>
          <w:marBottom w:val="0"/>
          <w:divBdr>
            <w:top w:val="single" w:sz="6" w:space="8" w:color="CCCCCC"/>
            <w:left w:val="single" w:sz="6" w:space="8" w:color="CCCCCC"/>
            <w:bottom w:val="single" w:sz="6" w:space="8" w:color="CCCCCC"/>
            <w:right w:val="single" w:sz="6" w:space="8" w:color="CCCCCC"/>
          </w:divBdr>
        </w:div>
        <w:div w:id="425923281">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460613011">
      <w:bodyDiv w:val="1"/>
      <w:marLeft w:val="300"/>
      <w:marRight w:val="0"/>
      <w:marTop w:val="0"/>
      <w:marBottom w:val="0"/>
      <w:divBdr>
        <w:top w:val="none" w:sz="0" w:space="0" w:color="auto"/>
        <w:left w:val="none" w:sz="0" w:space="0" w:color="auto"/>
        <w:bottom w:val="none" w:sz="0" w:space="0" w:color="auto"/>
        <w:right w:val="none" w:sz="0" w:space="0" w:color="auto"/>
      </w:divBdr>
      <w:divsChild>
        <w:div w:id="1418480862">
          <w:marLeft w:val="0"/>
          <w:marRight w:val="0"/>
          <w:marTop w:val="0"/>
          <w:marBottom w:val="0"/>
          <w:divBdr>
            <w:top w:val="none" w:sz="0" w:space="0" w:color="auto"/>
            <w:left w:val="none" w:sz="0" w:space="0" w:color="auto"/>
            <w:bottom w:val="none" w:sz="0" w:space="0" w:color="auto"/>
            <w:right w:val="none" w:sz="0" w:space="0" w:color="auto"/>
          </w:divBdr>
        </w:div>
        <w:div w:id="2044397186">
          <w:marLeft w:val="0"/>
          <w:marRight w:val="75"/>
          <w:marTop w:val="0"/>
          <w:marBottom w:val="0"/>
          <w:divBdr>
            <w:top w:val="single" w:sz="6" w:space="8" w:color="660099"/>
            <w:left w:val="single" w:sz="6" w:space="8" w:color="660099"/>
            <w:bottom w:val="single" w:sz="6" w:space="8" w:color="660099"/>
            <w:right w:val="single" w:sz="6" w:space="8" w:color="660099"/>
          </w:divBdr>
        </w:div>
        <w:div w:id="902568402">
          <w:marLeft w:val="0"/>
          <w:marRight w:val="0"/>
          <w:marTop w:val="0"/>
          <w:marBottom w:val="0"/>
          <w:divBdr>
            <w:top w:val="single" w:sz="6" w:space="8" w:color="CCCCCC"/>
            <w:left w:val="single" w:sz="6" w:space="8" w:color="CCCCCC"/>
            <w:bottom w:val="single" w:sz="6" w:space="8" w:color="CCCCCC"/>
            <w:right w:val="single" w:sz="6" w:space="8" w:color="CCCCCC"/>
          </w:divBdr>
        </w:div>
        <w:div w:id="302976103">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627464014">
      <w:bodyDiv w:val="1"/>
      <w:marLeft w:val="300"/>
      <w:marRight w:val="0"/>
      <w:marTop w:val="0"/>
      <w:marBottom w:val="0"/>
      <w:divBdr>
        <w:top w:val="none" w:sz="0" w:space="0" w:color="auto"/>
        <w:left w:val="none" w:sz="0" w:space="0" w:color="auto"/>
        <w:bottom w:val="none" w:sz="0" w:space="0" w:color="auto"/>
        <w:right w:val="none" w:sz="0" w:space="0" w:color="auto"/>
      </w:divBdr>
      <w:divsChild>
        <w:div w:id="321473774">
          <w:marLeft w:val="0"/>
          <w:marRight w:val="0"/>
          <w:marTop w:val="0"/>
          <w:marBottom w:val="0"/>
          <w:divBdr>
            <w:top w:val="none" w:sz="0" w:space="0" w:color="auto"/>
            <w:left w:val="none" w:sz="0" w:space="0" w:color="auto"/>
            <w:bottom w:val="none" w:sz="0" w:space="0" w:color="auto"/>
            <w:right w:val="none" w:sz="0" w:space="0" w:color="auto"/>
          </w:divBdr>
        </w:div>
        <w:div w:id="1416051095">
          <w:marLeft w:val="0"/>
          <w:marRight w:val="75"/>
          <w:marTop w:val="0"/>
          <w:marBottom w:val="0"/>
          <w:divBdr>
            <w:top w:val="single" w:sz="6" w:space="8" w:color="660099"/>
            <w:left w:val="single" w:sz="6" w:space="8" w:color="660099"/>
            <w:bottom w:val="single" w:sz="6" w:space="8" w:color="660099"/>
            <w:right w:val="single" w:sz="6" w:space="8" w:color="660099"/>
          </w:divBdr>
        </w:div>
        <w:div w:id="2047439861">
          <w:marLeft w:val="0"/>
          <w:marRight w:val="0"/>
          <w:marTop w:val="0"/>
          <w:marBottom w:val="0"/>
          <w:divBdr>
            <w:top w:val="single" w:sz="6" w:space="8" w:color="CCCCCC"/>
            <w:left w:val="single" w:sz="6" w:space="8" w:color="CCCCCC"/>
            <w:bottom w:val="single" w:sz="6" w:space="8" w:color="CCCCCC"/>
            <w:right w:val="single" w:sz="6" w:space="8" w:color="CCCCCC"/>
          </w:divBdr>
        </w:div>
        <w:div w:id="1132599624">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671955160">
      <w:bodyDiv w:val="1"/>
      <w:marLeft w:val="300"/>
      <w:marRight w:val="0"/>
      <w:marTop w:val="0"/>
      <w:marBottom w:val="0"/>
      <w:divBdr>
        <w:top w:val="none" w:sz="0" w:space="0" w:color="auto"/>
        <w:left w:val="none" w:sz="0" w:space="0" w:color="auto"/>
        <w:bottom w:val="none" w:sz="0" w:space="0" w:color="auto"/>
        <w:right w:val="none" w:sz="0" w:space="0" w:color="auto"/>
      </w:divBdr>
      <w:divsChild>
        <w:div w:id="1843885505">
          <w:marLeft w:val="0"/>
          <w:marRight w:val="0"/>
          <w:marTop w:val="0"/>
          <w:marBottom w:val="0"/>
          <w:divBdr>
            <w:top w:val="none" w:sz="0" w:space="0" w:color="auto"/>
            <w:left w:val="none" w:sz="0" w:space="0" w:color="auto"/>
            <w:bottom w:val="none" w:sz="0" w:space="0" w:color="auto"/>
            <w:right w:val="none" w:sz="0" w:space="0" w:color="auto"/>
          </w:divBdr>
        </w:div>
        <w:div w:id="88893582">
          <w:marLeft w:val="0"/>
          <w:marRight w:val="75"/>
          <w:marTop w:val="0"/>
          <w:marBottom w:val="0"/>
          <w:divBdr>
            <w:top w:val="single" w:sz="6" w:space="8" w:color="660099"/>
            <w:left w:val="single" w:sz="6" w:space="8" w:color="660099"/>
            <w:bottom w:val="single" w:sz="6" w:space="8" w:color="660099"/>
            <w:right w:val="single" w:sz="6" w:space="8" w:color="660099"/>
          </w:divBdr>
        </w:div>
        <w:div w:id="1116608227">
          <w:marLeft w:val="0"/>
          <w:marRight w:val="0"/>
          <w:marTop w:val="0"/>
          <w:marBottom w:val="0"/>
          <w:divBdr>
            <w:top w:val="single" w:sz="6" w:space="8" w:color="CCCCCC"/>
            <w:left w:val="single" w:sz="6" w:space="8" w:color="CCCCCC"/>
            <w:bottom w:val="single" w:sz="6" w:space="8" w:color="CCCCCC"/>
            <w:right w:val="single" w:sz="6" w:space="8" w:color="CCCCCC"/>
          </w:divBdr>
        </w:div>
        <w:div w:id="1357657094">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696928288">
      <w:bodyDiv w:val="1"/>
      <w:marLeft w:val="300"/>
      <w:marRight w:val="0"/>
      <w:marTop w:val="0"/>
      <w:marBottom w:val="0"/>
      <w:divBdr>
        <w:top w:val="none" w:sz="0" w:space="0" w:color="auto"/>
        <w:left w:val="none" w:sz="0" w:space="0" w:color="auto"/>
        <w:bottom w:val="none" w:sz="0" w:space="0" w:color="auto"/>
        <w:right w:val="none" w:sz="0" w:space="0" w:color="auto"/>
      </w:divBdr>
      <w:divsChild>
        <w:div w:id="1653364576">
          <w:marLeft w:val="0"/>
          <w:marRight w:val="0"/>
          <w:marTop w:val="0"/>
          <w:marBottom w:val="0"/>
          <w:divBdr>
            <w:top w:val="none" w:sz="0" w:space="0" w:color="auto"/>
            <w:left w:val="none" w:sz="0" w:space="0" w:color="auto"/>
            <w:bottom w:val="none" w:sz="0" w:space="0" w:color="auto"/>
            <w:right w:val="none" w:sz="0" w:space="0" w:color="auto"/>
          </w:divBdr>
        </w:div>
        <w:div w:id="395468416">
          <w:marLeft w:val="0"/>
          <w:marRight w:val="75"/>
          <w:marTop w:val="0"/>
          <w:marBottom w:val="0"/>
          <w:divBdr>
            <w:top w:val="single" w:sz="6" w:space="8" w:color="660099"/>
            <w:left w:val="single" w:sz="6" w:space="8" w:color="660099"/>
            <w:bottom w:val="single" w:sz="6" w:space="8" w:color="660099"/>
            <w:right w:val="single" w:sz="6" w:space="8" w:color="660099"/>
          </w:divBdr>
        </w:div>
        <w:div w:id="1919631018">
          <w:marLeft w:val="0"/>
          <w:marRight w:val="0"/>
          <w:marTop w:val="0"/>
          <w:marBottom w:val="0"/>
          <w:divBdr>
            <w:top w:val="single" w:sz="6" w:space="8" w:color="CCCCCC"/>
            <w:left w:val="single" w:sz="6" w:space="8" w:color="CCCCCC"/>
            <w:bottom w:val="single" w:sz="6" w:space="8" w:color="CCCCCC"/>
            <w:right w:val="single" w:sz="6" w:space="8" w:color="CCCCCC"/>
          </w:divBdr>
        </w:div>
        <w:div w:id="883757166">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705327894">
      <w:bodyDiv w:val="1"/>
      <w:marLeft w:val="300"/>
      <w:marRight w:val="0"/>
      <w:marTop w:val="0"/>
      <w:marBottom w:val="0"/>
      <w:divBdr>
        <w:top w:val="none" w:sz="0" w:space="0" w:color="auto"/>
        <w:left w:val="none" w:sz="0" w:space="0" w:color="auto"/>
        <w:bottom w:val="none" w:sz="0" w:space="0" w:color="auto"/>
        <w:right w:val="none" w:sz="0" w:space="0" w:color="auto"/>
      </w:divBdr>
      <w:divsChild>
        <w:div w:id="1038896421">
          <w:marLeft w:val="0"/>
          <w:marRight w:val="0"/>
          <w:marTop w:val="0"/>
          <w:marBottom w:val="0"/>
          <w:divBdr>
            <w:top w:val="none" w:sz="0" w:space="0" w:color="auto"/>
            <w:left w:val="none" w:sz="0" w:space="0" w:color="auto"/>
            <w:bottom w:val="none" w:sz="0" w:space="0" w:color="auto"/>
            <w:right w:val="none" w:sz="0" w:space="0" w:color="auto"/>
          </w:divBdr>
        </w:div>
        <w:div w:id="834222343">
          <w:marLeft w:val="0"/>
          <w:marRight w:val="75"/>
          <w:marTop w:val="0"/>
          <w:marBottom w:val="0"/>
          <w:divBdr>
            <w:top w:val="single" w:sz="6" w:space="8" w:color="660099"/>
            <w:left w:val="single" w:sz="6" w:space="8" w:color="660099"/>
            <w:bottom w:val="single" w:sz="6" w:space="8" w:color="660099"/>
            <w:right w:val="single" w:sz="6" w:space="8" w:color="660099"/>
          </w:divBdr>
        </w:div>
        <w:div w:id="1439718358">
          <w:marLeft w:val="0"/>
          <w:marRight w:val="0"/>
          <w:marTop w:val="0"/>
          <w:marBottom w:val="0"/>
          <w:divBdr>
            <w:top w:val="single" w:sz="6" w:space="8" w:color="CCCCCC"/>
            <w:left w:val="single" w:sz="6" w:space="8" w:color="CCCCCC"/>
            <w:bottom w:val="single" w:sz="6" w:space="8" w:color="CCCCCC"/>
            <w:right w:val="single" w:sz="6" w:space="8" w:color="CCCCCC"/>
          </w:divBdr>
        </w:div>
        <w:div w:id="228157613">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770001374">
      <w:bodyDiv w:val="1"/>
      <w:marLeft w:val="300"/>
      <w:marRight w:val="0"/>
      <w:marTop w:val="0"/>
      <w:marBottom w:val="0"/>
      <w:divBdr>
        <w:top w:val="none" w:sz="0" w:space="0" w:color="auto"/>
        <w:left w:val="none" w:sz="0" w:space="0" w:color="auto"/>
        <w:bottom w:val="none" w:sz="0" w:space="0" w:color="auto"/>
        <w:right w:val="none" w:sz="0" w:space="0" w:color="auto"/>
      </w:divBdr>
      <w:divsChild>
        <w:div w:id="2065986124">
          <w:marLeft w:val="0"/>
          <w:marRight w:val="0"/>
          <w:marTop w:val="0"/>
          <w:marBottom w:val="0"/>
          <w:divBdr>
            <w:top w:val="none" w:sz="0" w:space="0" w:color="auto"/>
            <w:left w:val="none" w:sz="0" w:space="0" w:color="auto"/>
            <w:bottom w:val="none" w:sz="0" w:space="0" w:color="auto"/>
            <w:right w:val="none" w:sz="0" w:space="0" w:color="auto"/>
          </w:divBdr>
        </w:div>
        <w:div w:id="1873498672">
          <w:marLeft w:val="0"/>
          <w:marRight w:val="75"/>
          <w:marTop w:val="0"/>
          <w:marBottom w:val="0"/>
          <w:divBdr>
            <w:top w:val="single" w:sz="6" w:space="8" w:color="660099"/>
            <w:left w:val="single" w:sz="6" w:space="8" w:color="660099"/>
            <w:bottom w:val="single" w:sz="6" w:space="8" w:color="660099"/>
            <w:right w:val="single" w:sz="6" w:space="8" w:color="660099"/>
          </w:divBdr>
        </w:div>
        <w:div w:id="774667487">
          <w:marLeft w:val="0"/>
          <w:marRight w:val="0"/>
          <w:marTop w:val="0"/>
          <w:marBottom w:val="0"/>
          <w:divBdr>
            <w:top w:val="single" w:sz="6" w:space="8" w:color="CCCCCC"/>
            <w:left w:val="single" w:sz="6" w:space="8" w:color="CCCCCC"/>
            <w:bottom w:val="single" w:sz="6" w:space="8" w:color="CCCCCC"/>
            <w:right w:val="single" w:sz="6" w:space="8" w:color="CCCCCC"/>
          </w:divBdr>
        </w:div>
        <w:div w:id="601380012">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776828737">
      <w:bodyDiv w:val="1"/>
      <w:marLeft w:val="300"/>
      <w:marRight w:val="0"/>
      <w:marTop w:val="0"/>
      <w:marBottom w:val="0"/>
      <w:divBdr>
        <w:top w:val="none" w:sz="0" w:space="0" w:color="auto"/>
        <w:left w:val="none" w:sz="0" w:space="0" w:color="auto"/>
        <w:bottom w:val="none" w:sz="0" w:space="0" w:color="auto"/>
        <w:right w:val="none" w:sz="0" w:space="0" w:color="auto"/>
      </w:divBdr>
      <w:divsChild>
        <w:div w:id="29037862">
          <w:marLeft w:val="0"/>
          <w:marRight w:val="0"/>
          <w:marTop w:val="0"/>
          <w:marBottom w:val="0"/>
          <w:divBdr>
            <w:top w:val="single" w:sz="6" w:space="8" w:color="CCCCCC"/>
            <w:left w:val="single" w:sz="6" w:space="8" w:color="CCCCCC"/>
            <w:bottom w:val="single" w:sz="6" w:space="8" w:color="CCCCCC"/>
            <w:right w:val="single" w:sz="6" w:space="8" w:color="CCCCCC"/>
          </w:divBdr>
        </w:div>
        <w:div w:id="321860464">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806698909">
      <w:bodyDiv w:val="1"/>
      <w:marLeft w:val="300"/>
      <w:marRight w:val="0"/>
      <w:marTop w:val="0"/>
      <w:marBottom w:val="0"/>
      <w:divBdr>
        <w:top w:val="none" w:sz="0" w:space="0" w:color="auto"/>
        <w:left w:val="none" w:sz="0" w:space="0" w:color="auto"/>
        <w:bottom w:val="none" w:sz="0" w:space="0" w:color="auto"/>
        <w:right w:val="none" w:sz="0" w:space="0" w:color="auto"/>
      </w:divBdr>
      <w:divsChild>
        <w:div w:id="1228225725">
          <w:marLeft w:val="0"/>
          <w:marRight w:val="0"/>
          <w:marTop w:val="0"/>
          <w:marBottom w:val="0"/>
          <w:divBdr>
            <w:top w:val="none" w:sz="0" w:space="0" w:color="auto"/>
            <w:left w:val="none" w:sz="0" w:space="0" w:color="auto"/>
            <w:bottom w:val="none" w:sz="0" w:space="0" w:color="auto"/>
            <w:right w:val="none" w:sz="0" w:space="0" w:color="auto"/>
          </w:divBdr>
        </w:div>
        <w:div w:id="975797536">
          <w:marLeft w:val="0"/>
          <w:marRight w:val="75"/>
          <w:marTop w:val="0"/>
          <w:marBottom w:val="0"/>
          <w:divBdr>
            <w:top w:val="single" w:sz="6" w:space="8" w:color="660099"/>
            <w:left w:val="single" w:sz="6" w:space="8" w:color="660099"/>
            <w:bottom w:val="single" w:sz="6" w:space="8" w:color="660099"/>
            <w:right w:val="single" w:sz="6" w:space="8" w:color="660099"/>
          </w:divBdr>
        </w:div>
        <w:div w:id="1453011211">
          <w:marLeft w:val="0"/>
          <w:marRight w:val="0"/>
          <w:marTop w:val="0"/>
          <w:marBottom w:val="0"/>
          <w:divBdr>
            <w:top w:val="single" w:sz="6" w:space="8" w:color="CCCCCC"/>
            <w:left w:val="single" w:sz="6" w:space="8" w:color="CCCCCC"/>
            <w:bottom w:val="single" w:sz="6" w:space="8" w:color="CCCCCC"/>
            <w:right w:val="single" w:sz="6" w:space="8" w:color="CCCCCC"/>
          </w:divBdr>
        </w:div>
        <w:div w:id="1444231999">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828401506">
      <w:bodyDiv w:val="1"/>
      <w:marLeft w:val="300"/>
      <w:marRight w:val="0"/>
      <w:marTop w:val="0"/>
      <w:marBottom w:val="0"/>
      <w:divBdr>
        <w:top w:val="none" w:sz="0" w:space="0" w:color="auto"/>
        <w:left w:val="none" w:sz="0" w:space="0" w:color="auto"/>
        <w:bottom w:val="none" w:sz="0" w:space="0" w:color="auto"/>
        <w:right w:val="none" w:sz="0" w:space="0" w:color="auto"/>
      </w:divBdr>
      <w:divsChild>
        <w:div w:id="18050569">
          <w:marLeft w:val="0"/>
          <w:marRight w:val="0"/>
          <w:marTop w:val="0"/>
          <w:marBottom w:val="0"/>
          <w:divBdr>
            <w:top w:val="none" w:sz="0" w:space="0" w:color="auto"/>
            <w:left w:val="none" w:sz="0" w:space="0" w:color="auto"/>
            <w:bottom w:val="none" w:sz="0" w:space="0" w:color="auto"/>
            <w:right w:val="none" w:sz="0" w:space="0" w:color="auto"/>
          </w:divBdr>
        </w:div>
        <w:div w:id="2060977023">
          <w:marLeft w:val="0"/>
          <w:marRight w:val="75"/>
          <w:marTop w:val="0"/>
          <w:marBottom w:val="0"/>
          <w:divBdr>
            <w:top w:val="single" w:sz="6" w:space="8" w:color="660099"/>
            <w:left w:val="single" w:sz="6" w:space="8" w:color="660099"/>
            <w:bottom w:val="single" w:sz="6" w:space="8" w:color="660099"/>
            <w:right w:val="single" w:sz="6" w:space="8" w:color="660099"/>
          </w:divBdr>
        </w:div>
        <w:div w:id="930896375">
          <w:marLeft w:val="0"/>
          <w:marRight w:val="0"/>
          <w:marTop w:val="0"/>
          <w:marBottom w:val="0"/>
          <w:divBdr>
            <w:top w:val="single" w:sz="6" w:space="8" w:color="CCCCCC"/>
            <w:left w:val="single" w:sz="6" w:space="8" w:color="CCCCCC"/>
            <w:bottom w:val="single" w:sz="6" w:space="8" w:color="CCCCCC"/>
            <w:right w:val="single" w:sz="6" w:space="8" w:color="CCCCCC"/>
          </w:divBdr>
        </w:div>
        <w:div w:id="622615795">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1978753546">
      <w:bodyDiv w:val="1"/>
      <w:marLeft w:val="300"/>
      <w:marRight w:val="0"/>
      <w:marTop w:val="0"/>
      <w:marBottom w:val="0"/>
      <w:divBdr>
        <w:top w:val="none" w:sz="0" w:space="0" w:color="auto"/>
        <w:left w:val="none" w:sz="0" w:space="0" w:color="auto"/>
        <w:bottom w:val="none" w:sz="0" w:space="0" w:color="auto"/>
        <w:right w:val="none" w:sz="0" w:space="0" w:color="auto"/>
      </w:divBdr>
      <w:divsChild>
        <w:div w:id="1283607681">
          <w:marLeft w:val="0"/>
          <w:marRight w:val="0"/>
          <w:marTop w:val="0"/>
          <w:marBottom w:val="0"/>
          <w:divBdr>
            <w:top w:val="none" w:sz="0" w:space="0" w:color="auto"/>
            <w:left w:val="none" w:sz="0" w:space="0" w:color="auto"/>
            <w:bottom w:val="none" w:sz="0" w:space="0" w:color="auto"/>
            <w:right w:val="none" w:sz="0" w:space="0" w:color="auto"/>
          </w:divBdr>
        </w:div>
        <w:div w:id="240913049">
          <w:marLeft w:val="0"/>
          <w:marRight w:val="75"/>
          <w:marTop w:val="0"/>
          <w:marBottom w:val="0"/>
          <w:divBdr>
            <w:top w:val="single" w:sz="6" w:space="8" w:color="660099"/>
            <w:left w:val="single" w:sz="6" w:space="8" w:color="660099"/>
            <w:bottom w:val="single" w:sz="6" w:space="8" w:color="660099"/>
            <w:right w:val="single" w:sz="6" w:space="8" w:color="660099"/>
          </w:divBdr>
        </w:div>
        <w:div w:id="257912387">
          <w:marLeft w:val="0"/>
          <w:marRight w:val="0"/>
          <w:marTop w:val="0"/>
          <w:marBottom w:val="0"/>
          <w:divBdr>
            <w:top w:val="single" w:sz="6" w:space="8" w:color="CCCCCC"/>
            <w:left w:val="single" w:sz="6" w:space="8" w:color="CCCCCC"/>
            <w:bottom w:val="single" w:sz="6" w:space="8" w:color="CCCCCC"/>
            <w:right w:val="single" w:sz="6" w:space="8" w:color="CCCCCC"/>
          </w:divBdr>
        </w:div>
        <w:div w:id="442921341">
          <w:marLeft w:val="0"/>
          <w:marRight w:val="0"/>
          <w:marTop w:val="0"/>
          <w:marBottom w:val="0"/>
          <w:divBdr>
            <w:top w:val="single" w:sz="6" w:space="8" w:color="C2BAD1"/>
            <w:left w:val="single" w:sz="6" w:space="0" w:color="C2BAD1"/>
            <w:bottom w:val="single" w:sz="6" w:space="8" w:color="C2BAD1"/>
            <w:right w:val="single" w:sz="6" w:space="0" w:color="C2BAD1"/>
          </w:divBdr>
        </w:div>
      </w:divsChild>
    </w:div>
    <w:div w:id="2067140667">
      <w:bodyDiv w:val="1"/>
      <w:marLeft w:val="300"/>
      <w:marRight w:val="0"/>
      <w:marTop w:val="0"/>
      <w:marBottom w:val="0"/>
      <w:divBdr>
        <w:top w:val="none" w:sz="0" w:space="0" w:color="auto"/>
        <w:left w:val="none" w:sz="0" w:space="0" w:color="auto"/>
        <w:bottom w:val="none" w:sz="0" w:space="0" w:color="auto"/>
        <w:right w:val="none" w:sz="0" w:space="0" w:color="auto"/>
      </w:divBdr>
      <w:divsChild>
        <w:div w:id="1502161752">
          <w:marLeft w:val="0"/>
          <w:marRight w:val="0"/>
          <w:marTop w:val="0"/>
          <w:marBottom w:val="0"/>
          <w:divBdr>
            <w:top w:val="none" w:sz="0" w:space="0" w:color="auto"/>
            <w:left w:val="none" w:sz="0" w:space="0" w:color="auto"/>
            <w:bottom w:val="none" w:sz="0" w:space="0" w:color="auto"/>
            <w:right w:val="none" w:sz="0" w:space="0" w:color="auto"/>
          </w:divBdr>
        </w:div>
        <w:div w:id="1884168166">
          <w:marLeft w:val="0"/>
          <w:marRight w:val="75"/>
          <w:marTop w:val="0"/>
          <w:marBottom w:val="0"/>
          <w:divBdr>
            <w:top w:val="single" w:sz="6" w:space="8" w:color="660099"/>
            <w:left w:val="single" w:sz="6" w:space="8" w:color="660099"/>
            <w:bottom w:val="single" w:sz="6" w:space="8" w:color="660099"/>
            <w:right w:val="single" w:sz="6" w:space="8" w:color="660099"/>
          </w:divBdr>
        </w:div>
        <w:div w:id="1416050259">
          <w:marLeft w:val="0"/>
          <w:marRight w:val="0"/>
          <w:marTop w:val="0"/>
          <w:marBottom w:val="0"/>
          <w:divBdr>
            <w:top w:val="single" w:sz="6" w:space="8" w:color="CCCCCC"/>
            <w:left w:val="single" w:sz="6" w:space="8" w:color="CCCCCC"/>
            <w:bottom w:val="single" w:sz="6" w:space="8" w:color="CCCCCC"/>
            <w:right w:val="single" w:sz="6" w:space="8" w:color="CCCCCC"/>
          </w:divBdr>
        </w:div>
        <w:div w:id="658775632">
          <w:marLeft w:val="0"/>
          <w:marRight w:val="0"/>
          <w:marTop w:val="0"/>
          <w:marBottom w:val="0"/>
          <w:divBdr>
            <w:top w:val="single" w:sz="6" w:space="8" w:color="C2BAD1"/>
            <w:left w:val="single" w:sz="6" w:space="0" w:color="C2BAD1"/>
            <w:bottom w:val="single" w:sz="6" w:space="8" w:color="C2BAD1"/>
            <w:right w:val="single" w:sz="6" w:space="0" w:color="C2BAD1"/>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cgp-curriculum.org.uk/extras/curriculum/index.aspx" TargetMode="External"/><Relationship Id="rId13" Type="http://schemas.openxmlformats.org/officeDocument/2006/relationships/hyperlink" Target="http://www.rcgp-curriculum.org.uk/extras/curriculum/statementDetails.aspx?id=12" TargetMode="External"/><Relationship Id="rId18" Type="http://schemas.openxmlformats.org/officeDocument/2006/relationships/hyperlink" Target="http://www.rcgp-curriculum.org.uk/extras/curriculum/statementDetails.aspx?id=17" TargetMode="External"/><Relationship Id="rId26" Type="http://schemas.openxmlformats.org/officeDocument/2006/relationships/hyperlink" Target="http://www.rcgp-curriculum.org.uk/extras/curriculum/statementDetails.aspx?id=25" TargetMode="External"/><Relationship Id="rId3" Type="http://schemas.microsoft.com/office/2007/relationships/stylesWithEffects" Target="stylesWithEffects.xml"/><Relationship Id="rId21" Type="http://schemas.openxmlformats.org/officeDocument/2006/relationships/hyperlink" Target="http://www.rcgp-curriculum.org.uk/extras/curriculum/statementDetails.aspx?id=20" TargetMode="External"/><Relationship Id="rId34" Type="http://schemas.openxmlformats.org/officeDocument/2006/relationships/fontTable" Target="fontTable.xml"/><Relationship Id="rId7" Type="http://schemas.openxmlformats.org/officeDocument/2006/relationships/hyperlink" Target="http://www.rcgp-curriculum.org.uk/extras/curriculum/statementDetails.aspx?id=5" TargetMode="External"/><Relationship Id="rId12" Type="http://schemas.openxmlformats.org/officeDocument/2006/relationships/hyperlink" Target="http://www.rcgp-curriculum.org.uk/extras/curriculum/statementDetails.aspx?id=11" TargetMode="External"/><Relationship Id="rId17" Type="http://schemas.openxmlformats.org/officeDocument/2006/relationships/hyperlink" Target="http://www.rcgp-curriculum.org.uk/extras/curriculum/statementDetails.aspx?id=16" TargetMode="External"/><Relationship Id="rId25" Type="http://schemas.openxmlformats.org/officeDocument/2006/relationships/hyperlink" Target="http://www.rcgp-curriculum.org.uk/extras/curriculum/statementDetails.aspx?id=24" TargetMode="External"/><Relationship Id="rId33" Type="http://schemas.openxmlformats.org/officeDocument/2006/relationships/hyperlink" Target="http://www.rcgp-curriculum.org.uk/extras/curriculum/statementDetails.aspx?id=32" TargetMode="External"/><Relationship Id="rId2" Type="http://schemas.openxmlformats.org/officeDocument/2006/relationships/styles" Target="styles.xml"/><Relationship Id="rId16" Type="http://schemas.openxmlformats.org/officeDocument/2006/relationships/hyperlink" Target="http://www.rcgp-curriculum.org.uk/extras/curriculum/statementDetails.aspx?id=15" TargetMode="External"/><Relationship Id="rId20" Type="http://schemas.openxmlformats.org/officeDocument/2006/relationships/hyperlink" Target="http://www.rcgp-curriculum.org.uk/extras/curriculum/statementDetails.aspx?id=19" TargetMode="External"/><Relationship Id="rId29" Type="http://schemas.openxmlformats.org/officeDocument/2006/relationships/hyperlink" Target="http://www.rcgp-curriculum.org.uk/extras/curriculum/statementDetails.aspx?id=28" TargetMode="External"/><Relationship Id="rId1" Type="http://schemas.openxmlformats.org/officeDocument/2006/relationships/numbering" Target="numbering.xml"/><Relationship Id="rId6" Type="http://schemas.openxmlformats.org/officeDocument/2006/relationships/hyperlink" Target="http://www.rcgp-curriculum.org.uk/extras/curriculum/statementDetails.aspx?id=4" TargetMode="External"/><Relationship Id="rId11" Type="http://schemas.openxmlformats.org/officeDocument/2006/relationships/hyperlink" Target="http://www.rcgp-curriculum.org.uk/extras/curriculum/statementDetails.aspx?id=10" TargetMode="External"/><Relationship Id="rId24" Type="http://schemas.openxmlformats.org/officeDocument/2006/relationships/hyperlink" Target="http://www.rcgp-curriculum.org.uk/extras/curriculum/statementDetails.aspx?id=23" TargetMode="External"/><Relationship Id="rId32" Type="http://schemas.openxmlformats.org/officeDocument/2006/relationships/hyperlink" Target="http://www.rcgp-curriculum.org.uk/extras/curriculum/statementDetails.aspx?id=31" TargetMode="External"/><Relationship Id="rId5" Type="http://schemas.openxmlformats.org/officeDocument/2006/relationships/webSettings" Target="webSettings.xml"/><Relationship Id="rId15" Type="http://schemas.openxmlformats.org/officeDocument/2006/relationships/hyperlink" Target="http://www.rcgp-curriculum.org.uk/extras/curriculum/statementDetails.aspx?id=14" TargetMode="External"/><Relationship Id="rId23" Type="http://schemas.openxmlformats.org/officeDocument/2006/relationships/hyperlink" Target="http://www.rcgp-curriculum.org.uk/extras/curriculum/statementDetails.aspx?id=22" TargetMode="External"/><Relationship Id="rId28" Type="http://schemas.openxmlformats.org/officeDocument/2006/relationships/hyperlink" Target="http://www.rcgp-curriculum.org.uk/extras/curriculum/statementDetails.aspx?id=27" TargetMode="External"/><Relationship Id="rId10" Type="http://schemas.openxmlformats.org/officeDocument/2006/relationships/hyperlink" Target="http://www.rcgp-curriculum.org.uk/extras/curriculum/statementDetails.aspx?id=8" TargetMode="External"/><Relationship Id="rId19" Type="http://schemas.openxmlformats.org/officeDocument/2006/relationships/hyperlink" Target="http://www.rcgp-curriculum.org.uk/extras/curriculum/statementDetails.aspx?id=18" TargetMode="External"/><Relationship Id="rId31" Type="http://schemas.openxmlformats.org/officeDocument/2006/relationships/hyperlink" Target="http://www.rcgp-curriculum.org.uk/extras/curriculum/statementDetails.aspx?id=30" TargetMode="External"/><Relationship Id="rId4" Type="http://schemas.openxmlformats.org/officeDocument/2006/relationships/settings" Target="settings.xml"/><Relationship Id="rId9" Type="http://schemas.openxmlformats.org/officeDocument/2006/relationships/hyperlink" Target="http://www.rcgp-curriculum.org.uk/extras/curriculum/statementDetails.aspx?id=7" TargetMode="External"/><Relationship Id="rId14" Type="http://schemas.openxmlformats.org/officeDocument/2006/relationships/hyperlink" Target="http://www.rcgp-curriculum.org.uk/extras/curriculum/statementDetails.aspx?id=13" TargetMode="External"/><Relationship Id="rId22" Type="http://schemas.openxmlformats.org/officeDocument/2006/relationships/hyperlink" Target="http://www.rcgp-curriculum.org.uk/extras/curriculum/statementDetails.aspx?id=21" TargetMode="External"/><Relationship Id="rId27" Type="http://schemas.openxmlformats.org/officeDocument/2006/relationships/hyperlink" Target="http://www.rcgp-curriculum.org.uk/extras/curriculum/statementDetails.aspx?id=26" TargetMode="External"/><Relationship Id="rId30" Type="http://schemas.openxmlformats.org/officeDocument/2006/relationships/hyperlink" Target="http://www.rcgp-curriculum.org.uk/extras/curriculum/statementDetails.aspx?id=29"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6DCD34DA</Template>
  <TotalTime>0</TotalTime>
  <Pages>8</Pages>
  <Words>2878</Words>
  <Characters>16406</Characters>
  <Application>Microsoft Office Word</Application>
  <DocSecurity>4</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Green</dc:creator>
  <cp:lastModifiedBy>Sofya Loren</cp:lastModifiedBy>
  <cp:revision>2</cp:revision>
  <dcterms:created xsi:type="dcterms:W3CDTF">2011-09-23T08:23:00Z</dcterms:created>
  <dcterms:modified xsi:type="dcterms:W3CDTF">2011-09-23T08:23:00Z</dcterms:modified>
</cp:coreProperties>
</file>