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AA2FF" w14:textId="1D3BFEE7" w:rsidR="00966194" w:rsidRPr="00087FA9" w:rsidRDefault="00966194" w:rsidP="007A722D">
      <w:pPr>
        <w:shd w:val="clear" w:color="auto" w:fill="F4F2F0"/>
        <w:spacing w:after="0" w:line="462" w:lineRule="atLeast"/>
        <w:jc w:val="center"/>
        <w:outlineLvl w:val="0"/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</w:pPr>
      <w:bookmarkStart w:id="0" w:name="_Hlk66328402"/>
      <w:r w:rsidRPr="00087FA9"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  <w:t xml:space="preserve">Mini-CEX </w:t>
      </w:r>
      <w:r w:rsidR="007E268E" w:rsidRPr="00087FA9"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  <w:t xml:space="preserve">Blank </w:t>
      </w:r>
      <w:r w:rsidRPr="00087FA9"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  <w:t>Marking Sheet</w:t>
      </w:r>
    </w:p>
    <w:p w14:paraId="1D47F4B5" w14:textId="77777777" w:rsidR="00087FA9" w:rsidRDefault="00087FA9" w:rsidP="007A722D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7FC77DC8" w14:textId="7C712FE9" w:rsidR="00966194" w:rsidRPr="00087FA9" w:rsidRDefault="00966194" w:rsidP="007A722D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Professionalism</w:t>
      </w:r>
    </w:p>
    <w:p w14:paraId="37A53D39" w14:textId="2DA4F836" w:rsidR="00966194" w:rsidRDefault="00966194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Is respectful, courteous, appropriately confident, </w:t>
      </w:r>
      <w:proofErr w:type="gramStart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diligent</w:t>
      </w:r>
      <w:proofErr w:type="gramEnd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and self-directed in their approach to</w:t>
      </w:r>
      <w:r w:rsidRPr="00966194">
        <w:rPr>
          <w:rFonts w:asciiTheme="majorHAnsi" w:eastAsia="Times New Roman" w:hAnsiTheme="majorHAnsi" w:cstheme="majorHAnsi"/>
          <w:color w:val="222222"/>
          <w:lang w:eastAsia="en-GB"/>
        </w:rPr>
        <w:t xml:space="preserve"> </w:t>
      </w: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patients and others. Adopts behaviours that maintain resilience. Makes appropriate ethical decisions.</w:t>
      </w:r>
    </w:p>
    <w:p w14:paraId="2CD30D21" w14:textId="77777777" w:rsidR="00087FA9" w:rsidRPr="007A722D" w:rsidRDefault="00087FA9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tbl>
      <w:tblPr>
        <w:tblStyle w:val="TableGrid"/>
        <w:tblW w:w="0" w:type="auto"/>
        <w:jc w:val="center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87FA9" w14:paraId="152A9CD6" w14:textId="77777777" w:rsidTr="00087FA9">
        <w:trPr>
          <w:jc w:val="center"/>
        </w:trPr>
        <w:tc>
          <w:tcPr>
            <w:tcW w:w="1803" w:type="dxa"/>
          </w:tcPr>
          <w:p w14:paraId="34D04A1B" w14:textId="77777777" w:rsidR="00087FA9" w:rsidRPr="00B41E05" w:rsidRDefault="00087FA9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009022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35B7BE6F" w14:textId="2A61B21D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536355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Significantly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Below Expectations</w:t>
            </w:r>
          </w:p>
        </w:tc>
        <w:tc>
          <w:tcPr>
            <w:tcW w:w="1803" w:type="dxa"/>
          </w:tcPr>
          <w:p w14:paraId="65116CE2" w14:textId="6CD08BB8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38899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Below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Expectations</w:t>
            </w:r>
          </w:p>
        </w:tc>
        <w:tc>
          <w:tcPr>
            <w:tcW w:w="1803" w:type="dxa"/>
          </w:tcPr>
          <w:p w14:paraId="688AFBA8" w14:textId="3287A5F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21158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Meets Expectations</w:t>
            </w:r>
          </w:p>
        </w:tc>
        <w:tc>
          <w:tcPr>
            <w:tcW w:w="1804" w:type="dxa"/>
          </w:tcPr>
          <w:p w14:paraId="36E548E7" w14:textId="0D0D9755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25555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Above Expectations</w:t>
            </w:r>
          </w:p>
        </w:tc>
      </w:tr>
    </w:tbl>
    <w:p w14:paraId="1ECF8C32" w14:textId="77777777" w:rsid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2B6DF803" w14:textId="77777777" w:rsidR="00087FA9" w:rsidRDefault="00087FA9" w:rsidP="007A722D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0D971F28" w14:textId="75B492BB" w:rsidR="00966194" w:rsidRPr="00087FA9" w:rsidRDefault="00966194" w:rsidP="007A722D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Communication and consultation skills</w:t>
      </w:r>
    </w:p>
    <w:p w14:paraId="13FB1FD7" w14:textId="3194EE24" w:rsidR="00966194" w:rsidRDefault="00966194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Provides patient friendly communication, establishing patient rapport, uses clear language. Explores patient’s health understanding and beliefs including identifying and addressing patient’s ideas, </w:t>
      </w:r>
      <w:proofErr w:type="gramStart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concerns</w:t>
      </w:r>
      <w:proofErr w:type="gramEnd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and expectation. Understands situation in appropriate psychosocial context. The patient is appropriately involved throughout the consultation.</w:t>
      </w:r>
    </w:p>
    <w:p w14:paraId="3980BC09" w14:textId="77777777" w:rsidR="00087FA9" w:rsidRDefault="00087FA9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tbl>
      <w:tblPr>
        <w:tblStyle w:val="TableGrid"/>
        <w:tblW w:w="0" w:type="auto"/>
        <w:jc w:val="center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87FA9" w14:paraId="5A57E891" w14:textId="77777777" w:rsidTr="00087FA9">
        <w:trPr>
          <w:jc w:val="center"/>
        </w:trPr>
        <w:tc>
          <w:tcPr>
            <w:tcW w:w="1803" w:type="dxa"/>
          </w:tcPr>
          <w:p w14:paraId="670DBF28" w14:textId="77777777" w:rsidR="00087FA9" w:rsidRPr="00B41E05" w:rsidRDefault="00087FA9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319708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156B48A3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33972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Significantly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Below Expectations</w:t>
            </w:r>
          </w:p>
        </w:tc>
        <w:tc>
          <w:tcPr>
            <w:tcW w:w="1803" w:type="dxa"/>
          </w:tcPr>
          <w:p w14:paraId="4FCE464B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984705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Below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Expectations</w:t>
            </w:r>
          </w:p>
        </w:tc>
        <w:tc>
          <w:tcPr>
            <w:tcW w:w="1803" w:type="dxa"/>
          </w:tcPr>
          <w:p w14:paraId="376B841D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73277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Meets Expectations</w:t>
            </w:r>
          </w:p>
        </w:tc>
        <w:tc>
          <w:tcPr>
            <w:tcW w:w="1804" w:type="dxa"/>
          </w:tcPr>
          <w:p w14:paraId="32B81059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631059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Above Expectations</w:t>
            </w:r>
          </w:p>
        </w:tc>
      </w:tr>
    </w:tbl>
    <w:p w14:paraId="7981F264" w14:textId="77777777" w:rsid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178C91D7" w14:textId="77777777" w:rsidR="00087FA9" w:rsidRPr="007A722D" w:rsidRDefault="00087FA9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p w14:paraId="4E4487C4" w14:textId="77777777" w:rsidR="00966194" w:rsidRPr="00087FA9" w:rsidRDefault="00966194" w:rsidP="007A722D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Clinical assessment and judgement</w:t>
      </w:r>
    </w:p>
    <w:p w14:paraId="2BD4B4E5" w14:textId="7412F568" w:rsidR="00966194" w:rsidRDefault="00966194" w:rsidP="007A722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1"/>
          <w:szCs w:val="21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Takes a logical, appropriately </w:t>
      </w:r>
      <w:proofErr w:type="gramStart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thorough</w:t>
      </w:r>
      <w:proofErr w:type="gramEnd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and focused history allowing a safe assessment. Performs an appropriate physical and/or mental state examination, selecting and interpreting appropriate investigations. Makes an appropriate working diagnosis or decision.  Please identify and comment on observed clinical skills</w:t>
      </w:r>
      <w:r w:rsidRPr="00966194">
        <w:rPr>
          <w:rFonts w:ascii="Arial" w:eastAsia="Times New Roman" w:hAnsi="Arial" w:cs="Arial"/>
          <w:color w:val="222222"/>
          <w:sz w:val="21"/>
          <w:szCs w:val="21"/>
          <w:lang w:eastAsia="en-GB"/>
        </w:rPr>
        <w:t>.</w:t>
      </w:r>
    </w:p>
    <w:p w14:paraId="4586814D" w14:textId="77777777" w:rsidR="00087FA9" w:rsidRDefault="00087FA9" w:rsidP="00087FA9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tbl>
      <w:tblPr>
        <w:tblStyle w:val="TableGrid"/>
        <w:tblW w:w="0" w:type="auto"/>
        <w:jc w:val="center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87FA9" w14:paraId="223BB1EF" w14:textId="77777777" w:rsidTr="00D22BA5">
        <w:trPr>
          <w:jc w:val="center"/>
        </w:trPr>
        <w:tc>
          <w:tcPr>
            <w:tcW w:w="1803" w:type="dxa"/>
          </w:tcPr>
          <w:p w14:paraId="541B5292" w14:textId="77777777" w:rsidR="00087FA9" w:rsidRPr="00B41E05" w:rsidRDefault="00087FA9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50470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373B7E96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353707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Significantly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Below Expectations</w:t>
            </w:r>
          </w:p>
        </w:tc>
        <w:tc>
          <w:tcPr>
            <w:tcW w:w="1803" w:type="dxa"/>
          </w:tcPr>
          <w:p w14:paraId="00740847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13701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Below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Expectations</w:t>
            </w:r>
          </w:p>
        </w:tc>
        <w:tc>
          <w:tcPr>
            <w:tcW w:w="1803" w:type="dxa"/>
          </w:tcPr>
          <w:p w14:paraId="7E6E3FB7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701549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Meets Expectations</w:t>
            </w:r>
          </w:p>
        </w:tc>
        <w:tc>
          <w:tcPr>
            <w:tcW w:w="1804" w:type="dxa"/>
          </w:tcPr>
          <w:p w14:paraId="668F4AF6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112243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Above Expectations</w:t>
            </w:r>
          </w:p>
        </w:tc>
      </w:tr>
    </w:tbl>
    <w:p w14:paraId="6725ED3F" w14:textId="77777777" w:rsid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165D9CE8" w14:textId="77777777" w:rsidR="00087FA9" w:rsidRPr="007A722D" w:rsidRDefault="00087FA9" w:rsidP="007A722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1"/>
          <w:szCs w:val="21"/>
          <w:lang w:eastAsia="en-GB"/>
        </w:rPr>
      </w:pPr>
    </w:p>
    <w:p w14:paraId="1FAA4D98" w14:textId="3A7B9A0A" w:rsidR="00966194" w:rsidRPr="00087FA9" w:rsidRDefault="00966194" w:rsidP="007A722D">
      <w:pPr>
        <w:spacing w:after="0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Clinical management</w:t>
      </w:r>
    </w:p>
    <w:p w14:paraId="2EBA6587" w14:textId="757320F5" w:rsidR="00966194" w:rsidRDefault="00966194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Varies management options and prescriptions responsively and safely and in line with current guidelines. Makes appropriate use of referrals and prioritises care appropriately. Recognises limits and seeks appropriate advice.</w:t>
      </w:r>
    </w:p>
    <w:p w14:paraId="6B06648E" w14:textId="77777777" w:rsidR="00087FA9" w:rsidRDefault="00087FA9" w:rsidP="00087FA9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tbl>
      <w:tblPr>
        <w:tblStyle w:val="TableGrid"/>
        <w:tblW w:w="0" w:type="auto"/>
        <w:jc w:val="center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87FA9" w14:paraId="03EF65EE" w14:textId="77777777" w:rsidTr="00D22BA5">
        <w:trPr>
          <w:jc w:val="center"/>
        </w:trPr>
        <w:tc>
          <w:tcPr>
            <w:tcW w:w="1803" w:type="dxa"/>
          </w:tcPr>
          <w:p w14:paraId="6F4C9C9C" w14:textId="77777777" w:rsidR="00087FA9" w:rsidRPr="00B41E05" w:rsidRDefault="00087FA9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779836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692104C8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40588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Significantly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Below Expectations</w:t>
            </w:r>
          </w:p>
        </w:tc>
        <w:tc>
          <w:tcPr>
            <w:tcW w:w="1803" w:type="dxa"/>
          </w:tcPr>
          <w:p w14:paraId="32C14D17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623850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Below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Expectations</w:t>
            </w:r>
          </w:p>
        </w:tc>
        <w:tc>
          <w:tcPr>
            <w:tcW w:w="1803" w:type="dxa"/>
          </w:tcPr>
          <w:p w14:paraId="3CB73C6E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43915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Meets Expectations</w:t>
            </w:r>
          </w:p>
        </w:tc>
        <w:tc>
          <w:tcPr>
            <w:tcW w:w="1804" w:type="dxa"/>
          </w:tcPr>
          <w:p w14:paraId="5C960FF7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03102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Above Expectations</w:t>
            </w:r>
          </w:p>
        </w:tc>
      </w:tr>
    </w:tbl>
    <w:p w14:paraId="1225FDDB" w14:textId="77777777" w:rsid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5CC45C3A" w14:textId="77777777" w:rsidR="00087FA9" w:rsidRPr="007A722D" w:rsidRDefault="00087FA9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p w14:paraId="13B613CA" w14:textId="4B21DC30" w:rsidR="00087FA9" w:rsidRPr="00087FA9" w:rsidRDefault="00966194" w:rsidP="007A722D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Organisation / Efficiency</w:t>
      </w:r>
    </w:p>
    <w:p w14:paraId="46E8AC8C" w14:textId="6D08F2EE" w:rsidR="00966194" w:rsidRDefault="00966194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Works effectively and efficiently with others using the various teams’ expertise skilfully to enhance patient care. Prioritises </w:t>
      </w:r>
      <w:proofErr w:type="gramStart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well, and</w:t>
      </w:r>
      <w:proofErr w:type="gramEnd"/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uses time and other resources appropriately.</w:t>
      </w:r>
    </w:p>
    <w:p w14:paraId="5EB276B4" w14:textId="77777777" w:rsidR="00087FA9" w:rsidRDefault="00087FA9" w:rsidP="00087FA9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tbl>
      <w:tblPr>
        <w:tblStyle w:val="TableGrid"/>
        <w:tblW w:w="0" w:type="auto"/>
        <w:jc w:val="center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87FA9" w14:paraId="0E17428E" w14:textId="77777777" w:rsidTr="00D22BA5">
        <w:trPr>
          <w:jc w:val="center"/>
        </w:trPr>
        <w:tc>
          <w:tcPr>
            <w:tcW w:w="1803" w:type="dxa"/>
          </w:tcPr>
          <w:p w14:paraId="7F80B99E" w14:textId="77777777" w:rsidR="00087FA9" w:rsidRPr="00B41E05" w:rsidRDefault="00087FA9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391420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085DE7A0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417292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Significantly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Below Expectations</w:t>
            </w:r>
          </w:p>
        </w:tc>
        <w:tc>
          <w:tcPr>
            <w:tcW w:w="1803" w:type="dxa"/>
          </w:tcPr>
          <w:p w14:paraId="158B971B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33083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Below </w:t>
            </w:r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Expectations</w:t>
            </w:r>
          </w:p>
        </w:tc>
        <w:tc>
          <w:tcPr>
            <w:tcW w:w="1803" w:type="dxa"/>
          </w:tcPr>
          <w:p w14:paraId="2730A035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198130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Meets Expectations</w:t>
            </w:r>
          </w:p>
        </w:tc>
        <w:tc>
          <w:tcPr>
            <w:tcW w:w="1804" w:type="dxa"/>
          </w:tcPr>
          <w:p w14:paraId="0F7EC9FA" w14:textId="77777777" w:rsidR="00087FA9" w:rsidRDefault="00087FA9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30029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>Above Expectations</w:t>
            </w:r>
          </w:p>
        </w:tc>
      </w:tr>
    </w:tbl>
    <w:p w14:paraId="2D61070C" w14:textId="77777777" w:rsid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0B5C77F8" w14:textId="77777777" w:rsidR="00087FA9" w:rsidRDefault="00087FA9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p w14:paraId="7847E26D" w14:textId="77777777" w:rsidR="00087FA9" w:rsidRPr="00087FA9" w:rsidRDefault="00087FA9" w:rsidP="007A72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4918FB55" w14:textId="77777777" w:rsidR="00087FA9" w:rsidRPr="00087FA9" w:rsidRDefault="00087FA9" w:rsidP="00087FA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b/>
          <w:bCs/>
          <w:color w:val="0070C0"/>
          <w:sz w:val="24"/>
          <w:szCs w:val="24"/>
          <w:lang w:eastAsia="en-GB"/>
        </w:rPr>
      </w:pPr>
      <w:bookmarkStart w:id="1" w:name="_Hlk66456326"/>
      <w:r w:rsidRPr="00087FA9">
        <w:rPr>
          <w:rFonts w:ascii="Arial" w:eastAsia="Times New Roman" w:hAnsi="Arial" w:cs="Arial"/>
          <w:b/>
          <w:bCs/>
          <w:color w:val="0070C0"/>
          <w:sz w:val="24"/>
          <w:szCs w:val="24"/>
          <w:lang w:eastAsia="en-GB"/>
        </w:rPr>
        <w:t>Assessment of Performance</w:t>
      </w:r>
    </w:p>
    <w:p w14:paraId="5D027A3A" w14:textId="3076DB59" w:rsidR="00087FA9" w:rsidRPr="00B82408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Based on this observation, please rate the overall competence at which the trainee has shown that they are performing.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 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</w:t>
      </w:r>
      <w:r w:rsidRPr="00B82408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Rating:</w:t>
      </w:r>
    </w:p>
    <w:p w14:paraId="4317E946" w14:textId="1E23323D" w:rsidR="00087FA9" w:rsidRPr="00B41E05" w:rsidRDefault="00087FA9" w:rsidP="00087FA9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026838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Pr="00087FA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Significantly Below Expectations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- b</w:t>
      </w:r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elow the level expected prior to starting on a GP Training programme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</w:t>
      </w:r>
    </w:p>
    <w:p w14:paraId="075CF2FB" w14:textId="696F3D15" w:rsidR="00087FA9" w:rsidRPr="00B41E05" w:rsidRDefault="00087FA9" w:rsidP="00087FA9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-1370139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Pr="00087FA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Below Expectations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- b</w:t>
      </w:r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elow the level expected of a GP trainee working in the current clinical post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</w:t>
      </w:r>
    </w:p>
    <w:p w14:paraId="13E244C7" w14:textId="1F230598" w:rsidR="00087FA9" w:rsidRPr="00B41E05" w:rsidRDefault="00087FA9" w:rsidP="00087FA9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490286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Pr="00087FA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Meets Expectations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- a</w:t>
      </w:r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t the level expected of a GP trainee working in the current clinical </w:t>
      </w:r>
      <w:proofErr w:type="gramStart"/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post</w:t>
      </w:r>
      <w:proofErr w:type="gramEnd"/>
    </w:p>
    <w:p w14:paraId="6A75459B" w14:textId="33D0F920" w:rsidR="00087FA9" w:rsidRPr="00B41E05" w:rsidRDefault="00087FA9" w:rsidP="00087FA9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0720798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Pr="00087FA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Above </w:t>
      </w:r>
      <w:r w:rsidRPr="00087FA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Expectations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- above </w:t>
      </w:r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the level expected of a GP trainee working in the current clinical post</w:t>
      </w:r>
    </w:p>
    <w:p w14:paraId="2FFC37CE" w14:textId="77777777" w:rsidR="00087FA9" w:rsidRPr="00966194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59E68B0C" w14:textId="6CF5F8F3" w:rsid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</w:pPr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  <w:t xml:space="preserve">Feedback &amp; Agreed Actions: </w:t>
      </w:r>
      <w:bookmarkEnd w:id="0"/>
      <w:bookmarkEnd w:id="1"/>
    </w:p>
    <w:p w14:paraId="335C6868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</w:p>
    <w:p w14:paraId="06F1A118" w14:textId="77777777" w:rsidR="00087FA9" w:rsidRDefault="00087FA9">
      <w:pPr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</w:pPr>
      <w:r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  <w:br w:type="page"/>
      </w:r>
    </w:p>
    <w:p w14:paraId="33741076" w14:textId="5AC9B355" w:rsidR="00087FA9" w:rsidRPr="00087FA9" w:rsidRDefault="00087FA9" w:rsidP="00087FA9">
      <w:pPr>
        <w:shd w:val="clear" w:color="auto" w:fill="F4F2F0"/>
        <w:spacing w:after="525" w:line="462" w:lineRule="atLeast"/>
        <w:jc w:val="center"/>
        <w:outlineLvl w:val="0"/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</w:pPr>
      <w:r w:rsidRPr="00087FA9"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  <w:lastRenderedPageBreak/>
        <w:t>Mini-CEX Assessment</w:t>
      </w:r>
    </w:p>
    <w:p w14:paraId="06A83C03" w14:textId="77777777" w:rsidR="00087FA9" w:rsidRPr="00087FA9" w:rsidRDefault="00087FA9" w:rsidP="00087FA9">
      <w:pPr>
        <w:pBdr>
          <w:bottom w:val="single" w:sz="6" w:space="1" w:color="auto"/>
        </w:pBdr>
        <w:spacing w:after="0" w:line="240" w:lineRule="auto"/>
        <w:jc w:val="center"/>
        <w:rPr>
          <w:rFonts w:asciiTheme="majorHAnsi" w:eastAsia="Times New Roman" w:hAnsiTheme="majorHAnsi" w:cs="Arial"/>
          <w:b/>
          <w:bCs/>
          <w:vanish/>
          <w:sz w:val="16"/>
          <w:szCs w:val="16"/>
          <w:lang w:eastAsia="en-GB"/>
        </w:rPr>
      </w:pPr>
      <w:r w:rsidRPr="00087FA9">
        <w:rPr>
          <w:rFonts w:asciiTheme="majorHAnsi" w:eastAsia="Times New Roman" w:hAnsiTheme="majorHAnsi" w:cs="Arial"/>
          <w:b/>
          <w:bCs/>
          <w:vanish/>
          <w:sz w:val="16"/>
          <w:szCs w:val="16"/>
          <w:lang w:eastAsia="en-GB"/>
        </w:rPr>
        <w:t>Top of Form</w:t>
      </w:r>
    </w:p>
    <w:p w14:paraId="7F12FAF4" w14:textId="77777777" w:rsidR="00087FA9" w:rsidRPr="00087FA9" w:rsidRDefault="00087FA9" w:rsidP="00087FA9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Arial"/>
          <w:b/>
          <w:bCs/>
          <w:color w:val="222222"/>
          <w:sz w:val="21"/>
          <w:szCs w:val="21"/>
          <w:lang w:eastAsia="en-GB"/>
        </w:rPr>
      </w:pPr>
      <w:r w:rsidRPr="00087FA9">
        <w:rPr>
          <w:rFonts w:asciiTheme="majorHAnsi" w:eastAsia="Times New Roman" w:hAnsiTheme="majorHAnsi" w:cs="Arial"/>
          <w:b/>
          <w:bCs/>
          <w:color w:val="222222"/>
          <w:sz w:val="21"/>
          <w:szCs w:val="21"/>
          <w:lang w:eastAsia="en-GB"/>
        </w:rPr>
        <w:t>This is the mini-CEX assessment/marking crib sheet used to assess GP trainees in the UK.   Developed by the RCGP March 2021</w:t>
      </w:r>
    </w:p>
    <w:p w14:paraId="163267DE" w14:textId="77777777" w:rsidR="00087FA9" w:rsidRPr="00087FA9" w:rsidRDefault="00087FA9" w:rsidP="00087FA9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222222"/>
          <w:sz w:val="21"/>
          <w:szCs w:val="21"/>
          <w:lang w:eastAsia="en-GB"/>
        </w:rPr>
      </w:pPr>
      <w:r w:rsidRPr="00087FA9">
        <w:rPr>
          <w:rFonts w:asciiTheme="majorHAnsi" w:eastAsia="Times New Roman" w:hAnsiTheme="majorHAnsi" w:cs="Arial"/>
          <w:b/>
          <w:bCs/>
          <w:color w:val="222222"/>
          <w:sz w:val="21"/>
          <w:szCs w:val="21"/>
          <w:lang w:eastAsia="en-GB"/>
        </w:rPr>
        <w:t>Please note:</w:t>
      </w:r>
      <w:r w:rsidRPr="00087FA9">
        <w:rPr>
          <w:rFonts w:asciiTheme="majorHAnsi" w:eastAsia="Times New Roman" w:hAnsiTheme="majorHAnsi" w:cs="Arial"/>
          <w:color w:val="222222"/>
          <w:sz w:val="21"/>
          <w:szCs w:val="21"/>
          <w:lang w:eastAsia="en-GB"/>
        </w:rPr>
        <w:t xml:space="preserve"> The assessment should be completed in a single sitting and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1"/>
          <w:szCs w:val="21"/>
          <w:lang w:eastAsia="en-GB"/>
        </w:rPr>
        <w:t>can't</w:t>
      </w:r>
      <w:proofErr w:type="gramEnd"/>
      <w:r w:rsidRPr="00087FA9">
        <w:rPr>
          <w:rFonts w:asciiTheme="majorHAnsi" w:eastAsia="Times New Roman" w:hAnsiTheme="majorHAnsi" w:cs="Arial"/>
          <w:color w:val="222222"/>
          <w:sz w:val="21"/>
          <w:szCs w:val="21"/>
          <w:lang w:eastAsia="en-GB"/>
        </w:rPr>
        <w:t xml:space="preserve"> be edited once submitted.</w:t>
      </w:r>
    </w:p>
    <w:p w14:paraId="26C761A1" w14:textId="77777777" w:rsidR="00087FA9" w:rsidRPr="00087FA9" w:rsidRDefault="00087FA9" w:rsidP="00087FA9">
      <w:pPr>
        <w:shd w:val="clear" w:color="auto" w:fill="FFFFFF"/>
        <w:spacing w:after="180" w:line="288" w:lineRule="atLeast"/>
        <w:jc w:val="both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Confirmation</w:t>
      </w:r>
    </w:p>
    <w:p w14:paraId="49F916E2" w14:textId="77777777" w:rsidR="00087FA9" w:rsidRPr="00087FA9" w:rsidRDefault="00087FA9" w:rsidP="00087F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I can confirm I have received appropriate training to complete this assessment form and that I am a Consultant, Hospital Doctor ST4 or above (</w:t>
      </w:r>
      <w:r w:rsidRPr="00087FA9">
        <w:rPr>
          <w:rFonts w:asciiTheme="majorHAnsi" w:eastAsia="Times New Roman" w:hAnsiTheme="majorHAnsi" w:cs="Times New Roman"/>
          <w:i/>
          <w:iCs/>
          <w:color w:val="222222"/>
          <w:sz w:val="20"/>
          <w:szCs w:val="20"/>
          <w:lang w:eastAsia="en-GB"/>
        </w:rPr>
        <w:t>or SAS equivalent</w:t>
      </w: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).</w:t>
      </w:r>
    </w:p>
    <w:p w14:paraId="73EFBB2F" w14:textId="77777777" w:rsidR="00087FA9" w:rsidRPr="00087FA9" w:rsidRDefault="00087FA9" w:rsidP="00087FA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Details of case</w:t>
      </w:r>
    </w:p>
    <w:p w14:paraId="4EECE72B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Date</w:t>
      </w:r>
    </w:p>
    <w:p w14:paraId="716D4871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</w:p>
    <w:p w14:paraId="0880FF81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Brief description of case: </w:t>
      </w:r>
    </w:p>
    <w:p w14:paraId="57D6B36E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</w:p>
    <w:p w14:paraId="62AE6C4F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</w:p>
    <w:p w14:paraId="587DFB5F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Level of complexity:   Low / Medium / High</w:t>
      </w:r>
    </w:p>
    <w:p w14:paraId="74216232" w14:textId="77777777" w:rsidR="00087FA9" w:rsidRDefault="00087FA9" w:rsidP="00087FA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3FC10D94" w14:textId="77777777" w:rsidR="00087FA9" w:rsidRPr="00087FA9" w:rsidRDefault="00087FA9" w:rsidP="00087FA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Clinical Experience Groups</w:t>
      </w:r>
    </w:p>
    <w:p w14:paraId="6C32B284" w14:textId="77777777" w:rsidR="00087FA9" w:rsidRPr="00087FA9" w:rsidRDefault="00087FA9" w:rsidP="00087FA9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Please select:</w:t>
      </w:r>
    </w:p>
    <w:p w14:paraId="6FF7644B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Infants,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children</w:t>
      </w:r>
      <w:proofErr w:type="gramEnd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 and young people (under the age of 19)</w:t>
      </w:r>
    </w:p>
    <w:p w14:paraId="00CF7248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Mental health (including addiction,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alcohol</w:t>
      </w:r>
      <w:proofErr w:type="gramEnd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 and substance misuse)</w:t>
      </w:r>
    </w:p>
    <w:p w14:paraId="315FF053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People with long term conditions including cancer, multi-morbidity and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disability</w:t>
      </w:r>
      <w:proofErr w:type="gramEnd"/>
    </w:p>
    <w:p w14:paraId="48937486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Older adults including frailty and/or people at end of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life</w:t>
      </w:r>
      <w:proofErr w:type="gramEnd"/>
    </w:p>
    <w:p w14:paraId="5BEA0BE3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Gender, reproductive and sexual health (including women’s, men’s, LGBTQ,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gynaecology</w:t>
      </w:r>
      <w:proofErr w:type="gramEnd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 and breast)</w:t>
      </w:r>
    </w:p>
    <w:p w14:paraId="3CD6E579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Urgent and unscheduled care </w:t>
      </w:r>
    </w:p>
    <w:p w14:paraId="1B2E1CEA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People with health disadvantage and vulnerabilities (including veterans, mental capacity difficulties, safeguarding and those with communication difficulties/disability)</w:t>
      </w:r>
    </w:p>
    <w:p w14:paraId="5317FB33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Population Health and health promotion (including people with non-acute and/or non-chronic health problems)</w:t>
      </w:r>
    </w:p>
    <w:p w14:paraId="5A0CA439" w14:textId="77777777" w:rsidR="00087FA9" w:rsidRPr="00087FA9" w:rsidRDefault="00087FA9" w:rsidP="00087FA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Clinical problems not linked to a specific clinical experience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group</w:t>
      </w:r>
      <w:proofErr w:type="gramEnd"/>
    </w:p>
    <w:p w14:paraId="32051099" w14:textId="77777777" w:rsidR="00087FA9" w:rsidRDefault="00087FA9" w:rsidP="00087FA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222222"/>
          <w:sz w:val="27"/>
          <w:szCs w:val="27"/>
          <w:lang w:eastAsia="en-GB"/>
        </w:rPr>
      </w:pPr>
    </w:p>
    <w:p w14:paraId="075A9B05" w14:textId="77777777" w:rsidR="00087FA9" w:rsidRPr="00087FA9" w:rsidRDefault="00087FA9" w:rsidP="00087FA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087FA9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Grading</w:t>
      </w:r>
    </w:p>
    <w:p w14:paraId="39F9D5B3" w14:textId="77777777" w:rsidR="00087FA9" w:rsidRPr="00087FA9" w:rsidRDefault="00087FA9" w:rsidP="00087F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b/>
          <w:bCs/>
          <w:color w:val="222222"/>
          <w:sz w:val="20"/>
          <w:szCs w:val="20"/>
          <w:lang w:eastAsia="en-GB"/>
        </w:rPr>
        <w:t>The trainee should be graded in relation to those at the same stage of training. </w:t>
      </w:r>
    </w:p>
    <w:p w14:paraId="4088076C" w14:textId="77777777" w:rsidR="00087FA9" w:rsidRPr="00087FA9" w:rsidRDefault="00087FA9" w:rsidP="00087F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b/>
          <w:bCs/>
          <w:color w:val="222222"/>
          <w:sz w:val="20"/>
          <w:szCs w:val="20"/>
          <w:lang w:eastAsia="en-GB"/>
        </w:rPr>
        <w:t>Please note the difference between: ‘Not applicable’</w:t>
      </w: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 which means that the trainee did not cover the identified area as it was not within the context of the case and </w:t>
      </w:r>
      <w:r w:rsidRPr="00087FA9">
        <w:rPr>
          <w:rFonts w:asciiTheme="majorHAnsi" w:eastAsia="Times New Roman" w:hAnsiTheme="majorHAnsi" w:cs="Arial"/>
          <w:b/>
          <w:bCs/>
          <w:color w:val="222222"/>
          <w:sz w:val="20"/>
          <w:szCs w:val="20"/>
          <w:lang w:eastAsia="en-GB"/>
        </w:rPr>
        <w:t>‘Significantly below expectation and/or below expectation’</w:t>
      </w: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 which means that </w:t>
      </w:r>
      <w:r w:rsidRPr="00087FA9">
        <w:rPr>
          <w:rFonts w:asciiTheme="majorHAnsi" w:eastAsia="Times New Roman" w:hAnsiTheme="majorHAnsi" w:cs="Arial"/>
          <w:b/>
          <w:bCs/>
          <w:color w:val="222222"/>
          <w:sz w:val="20"/>
          <w:szCs w:val="20"/>
          <w:lang w:eastAsia="en-GB"/>
        </w:rPr>
        <w:t>either</w:t>
      </w: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 the trainee did not cover the identified area to a competent level or it was not demonstrated at </w:t>
      </w:r>
      <w:proofErr w:type="gramStart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all, and</w:t>
      </w:r>
      <w:proofErr w:type="gramEnd"/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 xml:space="preserve"> should have been.</w:t>
      </w:r>
    </w:p>
    <w:p w14:paraId="60C9A962" w14:textId="1126A4B5" w:rsidR="00087FA9" w:rsidRPr="00087FA9" w:rsidRDefault="00087FA9" w:rsidP="00087F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</w:pP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Please provide </w:t>
      </w:r>
      <w:r w:rsidRPr="00087FA9">
        <w:rPr>
          <w:rFonts w:asciiTheme="majorHAnsi" w:eastAsia="Times New Roman" w:hAnsiTheme="majorHAnsi" w:cs="Arial"/>
          <w:b/>
          <w:bCs/>
          <w:color w:val="222222"/>
          <w:sz w:val="20"/>
          <w:szCs w:val="20"/>
          <w:lang w:eastAsia="en-GB"/>
        </w:rPr>
        <w:t>specific, constructive feedback both</w:t>
      </w:r>
      <w:r w:rsidRPr="00087FA9">
        <w:rPr>
          <w:rFonts w:asciiTheme="majorHAnsi" w:eastAsia="Times New Roman" w:hAnsiTheme="majorHAnsi" w:cs="Arial"/>
          <w:color w:val="222222"/>
          <w:sz w:val="20"/>
          <w:szCs w:val="20"/>
          <w:lang w:eastAsia="en-GB"/>
        </w:rPr>
        <w:t> verbally and documented on this form that you feel will enhance the trainee’s performance. This will be used as evidence of trainee progression.</w:t>
      </w:r>
    </w:p>
    <w:p w14:paraId="12896728" w14:textId="77777777" w:rsidR="00087FA9" w:rsidRPr="00087FA9" w:rsidRDefault="00087FA9" w:rsidP="00087F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</w:p>
    <w:sectPr w:rsidR="00087FA9" w:rsidRPr="00087FA9" w:rsidSect="007A722D">
      <w:footerReference w:type="default" r:id="rId7"/>
      <w:pgSz w:w="11906" w:h="16838"/>
      <w:pgMar w:top="1152" w:right="1152" w:bottom="1152" w:left="1152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B24AEB" w14:textId="77777777" w:rsidR="0074636C" w:rsidRDefault="0074636C" w:rsidP="007A722D">
      <w:pPr>
        <w:spacing w:after="0" w:line="240" w:lineRule="auto"/>
      </w:pPr>
      <w:r>
        <w:separator/>
      </w:r>
    </w:p>
  </w:endnote>
  <w:endnote w:type="continuationSeparator" w:id="0">
    <w:p w14:paraId="3F5A781C" w14:textId="77777777" w:rsidR="0074636C" w:rsidRDefault="0074636C" w:rsidP="007A7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6FC185" w14:textId="4D0760AE" w:rsidR="007A722D" w:rsidRPr="00087FA9" w:rsidRDefault="00087FA9" w:rsidP="00087FA9">
    <w:pPr>
      <w:pStyle w:val="Footer"/>
      <w:jc w:val="right"/>
      <w:rPr>
        <w:sz w:val="18"/>
        <w:szCs w:val="18"/>
      </w:rPr>
    </w:pPr>
    <w:bookmarkStart w:id="2" w:name="_Hlk66456449"/>
    <w:bookmarkStart w:id="3" w:name="_Hlk66456450"/>
    <w:r>
      <w:rPr>
        <w:sz w:val="18"/>
        <w:szCs w:val="18"/>
      </w:rPr>
      <w:t xml:space="preserve">Downloaded from </w:t>
    </w:r>
    <w:r w:rsidRPr="00B82408">
      <w:rPr>
        <w:sz w:val="18"/>
        <w:szCs w:val="18"/>
      </w:rPr>
      <w:t>www.bradfordvts.co.uk</w:t>
    </w:r>
    <w:r>
      <w:rPr>
        <w:sz w:val="18"/>
        <w:szCs w:val="18"/>
      </w:rPr>
      <w:t xml:space="preserve"> (Go to MRCGP&gt;</w:t>
    </w:r>
    <w:proofErr w:type="spellStart"/>
    <w:r>
      <w:rPr>
        <w:sz w:val="18"/>
        <w:szCs w:val="18"/>
      </w:rPr>
      <w:t>MiniCEX</w:t>
    </w:r>
    <w:proofErr w:type="spellEnd"/>
    <w:r>
      <w:rPr>
        <w:sz w:val="18"/>
        <w:szCs w:val="18"/>
      </w:rPr>
      <w:t>)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00AD6D" w14:textId="77777777" w:rsidR="0074636C" w:rsidRDefault="0074636C" w:rsidP="007A722D">
      <w:pPr>
        <w:spacing w:after="0" w:line="240" w:lineRule="auto"/>
      </w:pPr>
      <w:r>
        <w:separator/>
      </w:r>
    </w:p>
  </w:footnote>
  <w:footnote w:type="continuationSeparator" w:id="0">
    <w:p w14:paraId="6500083C" w14:textId="77777777" w:rsidR="0074636C" w:rsidRDefault="0074636C" w:rsidP="007A72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22260E"/>
    <w:multiLevelType w:val="hybridMultilevel"/>
    <w:tmpl w:val="5ACA6A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QEkhYGZoaG5pbGlko6SsGpxcWZ+XkgBUa1AHQ/tEYsAAAA"/>
  </w:docVars>
  <w:rsids>
    <w:rsidRoot w:val="00966194"/>
    <w:rsid w:val="00087FA9"/>
    <w:rsid w:val="0074636C"/>
    <w:rsid w:val="007A722D"/>
    <w:rsid w:val="007E268E"/>
    <w:rsid w:val="00966194"/>
    <w:rsid w:val="00AD70A9"/>
    <w:rsid w:val="00F5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EAFD8"/>
  <w15:chartTrackingRefBased/>
  <w15:docId w15:val="{0315242B-0C00-48E4-B939-AB4C19213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661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9661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19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96619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66194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6619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66194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66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66194"/>
    <w:rPr>
      <w:b/>
      <w:bCs/>
    </w:rPr>
  </w:style>
  <w:style w:type="character" w:customStyle="1" w:styleId="text">
    <w:name w:val="text"/>
    <w:basedOn w:val="DefaultParagraphFont"/>
    <w:rsid w:val="00966194"/>
  </w:style>
  <w:style w:type="character" w:styleId="Emphasis">
    <w:name w:val="Emphasis"/>
    <w:basedOn w:val="DefaultParagraphFont"/>
    <w:uiPriority w:val="20"/>
    <w:qFormat/>
    <w:rsid w:val="00966194"/>
    <w:rPr>
      <w:i/>
      <w:iCs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6619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66194"/>
    <w:rPr>
      <w:rFonts w:ascii="Arial" w:eastAsia="Times New Roman" w:hAnsi="Arial" w:cs="Arial"/>
      <w:vanish/>
      <w:sz w:val="16"/>
      <w:szCs w:val="16"/>
      <w:lang w:eastAsia="en-GB"/>
    </w:rPr>
  </w:style>
  <w:style w:type="table" w:styleId="TableGrid">
    <w:name w:val="Table Grid"/>
    <w:basedOn w:val="TableNormal"/>
    <w:uiPriority w:val="39"/>
    <w:rsid w:val="00966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61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72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22D"/>
  </w:style>
  <w:style w:type="paragraph" w:styleId="Footer">
    <w:name w:val="footer"/>
    <w:basedOn w:val="Normal"/>
    <w:link w:val="FooterChar"/>
    <w:uiPriority w:val="99"/>
    <w:unhideWhenUsed/>
    <w:rsid w:val="007A72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2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14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1812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3314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4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05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60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91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92096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921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4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9133521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701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06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81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697850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4031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52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35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38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2424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6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5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182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67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4267237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85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AAAAAA"/>
                        <w:bottom w:val="single" w:sz="6" w:space="0" w:color="AAAAAA"/>
                        <w:right w:val="single" w:sz="6" w:space="0" w:color="AAAAAA"/>
                      </w:divBdr>
                      <w:divsChild>
                        <w:div w:id="73165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2508405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561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81120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26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59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02088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78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113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28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2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77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47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428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040338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69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02906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2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897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0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32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24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75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889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8182532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75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14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55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79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767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589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777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500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23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493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6949360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874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3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07835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43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14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70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14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02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98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44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610821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3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45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18297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53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656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71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50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58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539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47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228825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63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5078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1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71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33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553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77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913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703</Words>
  <Characters>4013</Characters>
  <Application>Microsoft Office Word</Application>
  <DocSecurity>0</DocSecurity>
  <Lines>33</Lines>
  <Paragraphs>9</Paragraphs>
  <ScaleCrop>false</ScaleCrop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2021-03-11T04:53:00Z</dcterms:created>
  <dcterms:modified xsi:type="dcterms:W3CDTF">2021-03-12T15:58:00Z</dcterms:modified>
</cp:coreProperties>
</file>