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DA49F" w14:textId="77777777" w:rsidR="00686B15" w:rsidRDefault="00686B15" w:rsidP="00686B15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To be completed before the end of each Primary care placement if any of the following apply:</w:t>
      </w:r>
    </w:p>
    <w:p w14:paraId="60815202" w14:textId="77777777" w:rsidR="00686B15" w:rsidRDefault="00686B15" w:rsidP="00686B1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en-GB"/>
        </w:rPr>
        <w:t xml:space="preserve">The Clinical Supervisor in practice is a different person from the Educational </w:t>
      </w:r>
      <w:proofErr w:type="gramStart"/>
      <w:r>
        <w:rPr>
          <w:rFonts w:ascii="Arial" w:eastAsia="Times New Roman" w:hAnsi="Arial" w:cs="Arial"/>
          <w:color w:val="222222"/>
          <w:sz w:val="21"/>
          <w:szCs w:val="21"/>
          <w:lang w:eastAsia="en-GB"/>
        </w:rPr>
        <w:t>Supervisor</w:t>
      </w:r>
      <w:proofErr w:type="gramEnd"/>
    </w:p>
    <w:p w14:paraId="5C34064B" w14:textId="77777777" w:rsidR="00686B15" w:rsidRDefault="00686B15" w:rsidP="00686B1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en-GB"/>
        </w:rPr>
        <w:t xml:space="preserve">The evidence within the Portfolio would give a more complete picture of the trainee if a CSR were </w:t>
      </w:r>
      <w:proofErr w:type="gramStart"/>
      <w:r>
        <w:rPr>
          <w:rFonts w:ascii="Arial" w:eastAsia="Times New Roman" w:hAnsi="Arial" w:cs="Arial"/>
          <w:color w:val="222222"/>
          <w:sz w:val="21"/>
          <w:szCs w:val="21"/>
          <w:lang w:eastAsia="en-GB"/>
        </w:rPr>
        <w:t>completed</w:t>
      </w:r>
      <w:proofErr w:type="gramEnd"/>
    </w:p>
    <w:p w14:paraId="52E256D8" w14:textId="77777777" w:rsidR="00686B15" w:rsidRDefault="00686B15" w:rsidP="00686B15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222222"/>
          <w:sz w:val="21"/>
          <w:szCs w:val="21"/>
          <w:lang w:eastAsia="en-GB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en-GB"/>
        </w:rPr>
        <w:t>Either the trainee or supervisor feel it is appropriate</w:t>
      </w:r>
    </w:p>
    <w:p w14:paraId="502A7003" w14:textId="77777777" w:rsidR="00686B15" w:rsidRDefault="00686B15" w:rsidP="00686B15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The trainee should be graded in relation to the standard expected at certificate of completion of training (CCT).</w:t>
      </w:r>
      <w:r>
        <w:rPr>
          <w:rFonts w:ascii="Arial" w:hAnsi="Arial" w:cs="Arial"/>
          <w:color w:val="222222"/>
          <w:sz w:val="21"/>
          <w:szCs w:val="21"/>
          <w:lang w:eastAsia="en-GB"/>
        </w:rPr>
        <w:br/>
        <w:t>Please provide constructive feedback on the trainee’s performance and suggestions for improvement based on your own observations as the Clinical Supervisor as well as observations from colleagues during the post.</w:t>
      </w:r>
    </w:p>
    <w:p w14:paraId="0718113D" w14:textId="77777777" w:rsidR="00686B15" w:rsidRDefault="00686B15" w:rsidP="00686B15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The Clinical Supervisor is expected to have personally completed at least one of the mandatory Workplace Based Assessments before completion of the CSR.</w:t>
      </w:r>
      <w:r>
        <w:rPr>
          <w:rFonts w:ascii="Arial" w:hAnsi="Arial" w:cs="Arial"/>
          <w:color w:val="222222"/>
          <w:sz w:val="21"/>
          <w:szCs w:val="21"/>
          <w:lang w:eastAsia="en-GB"/>
        </w:rPr>
        <w:br/>
        <w:t xml:space="preserve">It may be appropriate for several CSRs to be completed where there are concerns and there are two trained assessors in the </w:t>
      </w:r>
      <w:proofErr w:type="gramStart"/>
      <w:r>
        <w:rPr>
          <w:rFonts w:ascii="Arial" w:hAnsi="Arial" w:cs="Arial"/>
          <w:color w:val="222222"/>
          <w:sz w:val="21"/>
          <w:szCs w:val="21"/>
          <w:lang w:eastAsia="en-GB"/>
        </w:rPr>
        <w:t>practice</w:t>
      </w:r>
      <w:proofErr w:type="gramEnd"/>
      <w:r>
        <w:rPr>
          <w:rFonts w:ascii="Arial" w:hAnsi="Arial" w:cs="Arial"/>
          <w:color w:val="222222"/>
          <w:sz w:val="21"/>
          <w:szCs w:val="21"/>
          <w:lang w:eastAsia="en-GB"/>
        </w:rPr>
        <w:t xml:space="preserve"> or the trainee has an additional CS in another practice.</w:t>
      </w:r>
    </w:p>
    <w:p w14:paraId="415A0516" w14:textId="512E415C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Date of review: </w:t>
      </w:r>
    </w:p>
    <w:p w14:paraId="768E4B33" w14:textId="4BE7C921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161BDC85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3581F21D" w14:textId="77777777" w:rsidR="00686B15" w:rsidRDefault="00686B15" w:rsidP="00686B15">
      <w:pPr>
        <w:shd w:val="clear" w:color="auto" w:fill="FFFFFF"/>
        <w:spacing w:after="180" w:line="288" w:lineRule="atLeast"/>
        <w:rPr>
          <w:rFonts w:ascii="Arial" w:hAnsi="Arial" w:cs="Arial"/>
          <w:color w:val="CF2D81"/>
          <w:sz w:val="27"/>
          <w:szCs w:val="27"/>
          <w:lang w:eastAsia="en-GB"/>
        </w:rPr>
      </w:pPr>
      <w:r>
        <w:rPr>
          <w:rFonts w:ascii="Arial" w:hAnsi="Arial" w:cs="Arial"/>
          <w:color w:val="CF2D81"/>
          <w:sz w:val="27"/>
          <w:szCs w:val="27"/>
          <w:lang w:eastAsia="en-GB"/>
        </w:rPr>
        <w:t>Confirmation</w:t>
      </w:r>
    </w:p>
    <w:p w14:paraId="55320333" w14:textId="77777777" w:rsidR="00686B15" w:rsidRDefault="00686B15" w:rsidP="00686B15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I confirm that this report is based on my own observations including at least one Mandatory assessment (</w:t>
      </w:r>
      <w:proofErr w:type="spellStart"/>
      <w:r>
        <w:rPr>
          <w:rFonts w:ascii="Arial" w:hAnsi="Arial" w:cs="Arial"/>
          <w:color w:val="222222"/>
          <w:sz w:val="21"/>
          <w:szCs w:val="21"/>
          <w:lang w:eastAsia="en-GB"/>
        </w:rPr>
        <w:t>CbD</w:t>
      </w:r>
      <w:proofErr w:type="spellEnd"/>
      <w:r>
        <w:rPr>
          <w:rFonts w:ascii="Arial" w:hAnsi="Arial" w:cs="Arial"/>
          <w:color w:val="222222"/>
          <w:sz w:val="21"/>
          <w:szCs w:val="21"/>
          <w:lang w:eastAsia="en-GB"/>
        </w:rPr>
        <w:t>, COT) carried out by myself, in addition to using the results of other workplace-based assessments and feedback from my colleagues. I can confirm the content of the report has been discussed with the trainee. I confirm that I am compliant with GMC requirements for Clinical Supervisors.</w:t>
      </w:r>
    </w:p>
    <w:p w14:paraId="7AB18BFF" w14:textId="45E79283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Confirmation:  </w:t>
      </w:r>
    </w:p>
    <w:p w14:paraId="5FEC8E45" w14:textId="111ACF60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4C925557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0854B8FD" w14:textId="77777777" w:rsidR="00686B15" w:rsidRDefault="00686B15" w:rsidP="00686B15">
      <w:pPr>
        <w:shd w:val="clear" w:color="auto" w:fill="FFFFFF"/>
        <w:spacing w:after="180" w:line="288" w:lineRule="atLeast"/>
        <w:rPr>
          <w:rFonts w:ascii="Arial" w:hAnsi="Arial" w:cs="Arial"/>
          <w:color w:val="CF2D81"/>
          <w:sz w:val="27"/>
          <w:szCs w:val="27"/>
          <w:lang w:eastAsia="en-GB"/>
        </w:rPr>
      </w:pPr>
      <w:r>
        <w:rPr>
          <w:rFonts w:ascii="Arial" w:hAnsi="Arial" w:cs="Arial"/>
          <w:color w:val="CF2D81"/>
          <w:sz w:val="27"/>
          <w:szCs w:val="27"/>
          <w:lang w:eastAsia="en-GB"/>
        </w:rPr>
        <w:t>Professionalism</w:t>
      </w:r>
    </w:p>
    <w:p w14:paraId="3549856C" w14:textId="77777777" w:rsidR="00686B15" w:rsidRPr="00686B15" w:rsidRDefault="00686B15" w:rsidP="00686B15">
      <w:pPr>
        <w:shd w:val="clear" w:color="auto" w:fill="FFFFFF"/>
        <w:spacing w:before="100" w:beforeAutospacing="1" w:after="100" w:afterAutospacing="1"/>
        <w:rPr>
          <w:rFonts w:ascii="Arial" w:hAnsi="Arial" w:cs="Arial"/>
          <w:i/>
          <w:iCs/>
          <w:color w:val="222222"/>
          <w:sz w:val="21"/>
          <w:szCs w:val="21"/>
          <w:lang w:eastAsia="en-GB"/>
        </w:rPr>
      </w:pPr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 xml:space="preserve">includes being respectful, diligent and self-directed in their approach to patients and others and to their own learning needs, developing resilience, making appropriate ethical </w:t>
      </w:r>
      <w:proofErr w:type="gramStart"/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>decisions</w:t>
      </w:r>
      <w:proofErr w:type="gramEnd"/>
    </w:p>
    <w:p w14:paraId="60904CF6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of strength: </w:t>
      </w:r>
    </w:p>
    <w:p w14:paraId="1AE55335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to develop: </w:t>
      </w:r>
    </w:p>
    <w:p w14:paraId="6AB5E9EC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Rating:</w:t>
      </w:r>
    </w:p>
    <w:p w14:paraId="5FDC027C" w14:textId="7C06FF9B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11843308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Development-Below Expectations </w:t>
      </w:r>
    </w:p>
    <w:p w14:paraId="165843A3" w14:textId="06FCD7F2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19145014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 </w:t>
      </w:r>
    </w:p>
    <w:p w14:paraId="53278FF7" w14:textId="41868D32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19055613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Competent for licensing </w:t>
      </w:r>
    </w:p>
    <w:p w14:paraId="2FCAE913" w14:textId="3826AD99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12790227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Excellent</w:t>
      </w:r>
    </w:p>
    <w:p w14:paraId="5CFFC50B" w14:textId="5B371ACD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6C0C0236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165C386D" w14:textId="77777777" w:rsidR="00686B15" w:rsidRDefault="00686B15" w:rsidP="00686B15">
      <w:pPr>
        <w:shd w:val="clear" w:color="auto" w:fill="FFFFFF"/>
        <w:spacing w:after="180" w:line="288" w:lineRule="atLeast"/>
        <w:rPr>
          <w:rFonts w:ascii="Arial" w:hAnsi="Arial" w:cs="Arial"/>
          <w:color w:val="CF2D81"/>
          <w:sz w:val="27"/>
          <w:szCs w:val="27"/>
          <w:lang w:eastAsia="en-GB"/>
        </w:rPr>
      </w:pPr>
      <w:r>
        <w:rPr>
          <w:rFonts w:ascii="Arial" w:hAnsi="Arial" w:cs="Arial"/>
          <w:color w:val="CF2D81"/>
          <w:sz w:val="27"/>
          <w:szCs w:val="27"/>
          <w:lang w:eastAsia="en-GB"/>
        </w:rPr>
        <w:t>Communication</w:t>
      </w:r>
    </w:p>
    <w:p w14:paraId="6AED5BC0" w14:textId="77777777" w:rsidR="00686B15" w:rsidRPr="00686B15" w:rsidRDefault="00686B15" w:rsidP="00686B15">
      <w:pPr>
        <w:shd w:val="clear" w:color="auto" w:fill="FFFFFF"/>
        <w:spacing w:before="100" w:beforeAutospacing="1" w:after="100" w:afterAutospacing="1"/>
        <w:rPr>
          <w:rFonts w:ascii="Arial" w:hAnsi="Arial" w:cs="Arial"/>
          <w:i/>
          <w:iCs/>
          <w:color w:val="222222"/>
          <w:sz w:val="21"/>
          <w:szCs w:val="21"/>
          <w:lang w:eastAsia="en-GB"/>
        </w:rPr>
      </w:pPr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 xml:space="preserve">includes communication with patients, establishing patient rapport, managing challenging consultations, third-party consulting, the use of </w:t>
      </w:r>
      <w:proofErr w:type="gramStart"/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>interpreters</w:t>
      </w:r>
      <w:proofErr w:type="gramEnd"/>
    </w:p>
    <w:p w14:paraId="2EE5D0C2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of strength: </w:t>
      </w:r>
    </w:p>
    <w:p w14:paraId="41866DA1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to develop: </w:t>
      </w:r>
    </w:p>
    <w:p w14:paraId="5D289A72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lastRenderedPageBreak/>
        <w:t>Rating:</w:t>
      </w:r>
    </w:p>
    <w:p w14:paraId="34747AF9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20280181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Development-Below Expectations </w:t>
      </w:r>
    </w:p>
    <w:p w14:paraId="739E7879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19888861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 </w:t>
      </w:r>
    </w:p>
    <w:p w14:paraId="2180A7E1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1648664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Competent for licensing </w:t>
      </w:r>
    </w:p>
    <w:p w14:paraId="5FB52832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15794025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Excellent</w:t>
      </w:r>
    </w:p>
    <w:p w14:paraId="77F8309B" w14:textId="65E36BE8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60AF83DD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3D2BBDD4" w14:textId="77777777" w:rsidR="00686B15" w:rsidRDefault="00686B15" w:rsidP="00686B15">
      <w:pPr>
        <w:shd w:val="clear" w:color="auto" w:fill="FFFFFF"/>
        <w:spacing w:after="180" w:line="288" w:lineRule="atLeast"/>
        <w:rPr>
          <w:rFonts w:ascii="Arial" w:hAnsi="Arial" w:cs="Arial"/>
          <w:color w:val="CF2D81"/>
          <w:sz w:val="27"/>
          <w:szCs w:val="27"/>
          <w:lang w:eastAsia="en-GB"/>
        </w:rPr>
      </w:pPr>
      <w:r>
        <w:rPr>
          <w:rFonts w:ascii="Arial" w:hAnsi="Arial" w:cs="Arial"/>
          <w:color w:val="CF2D81"/>
          <w:sz w:val="27"/>
          <w:szCs w:val="27"/>
          <w:lang w:eastAsia="en-GB"/>
        </w:rPr>
        <w:t>Working with colleagues and in teams</w:t>
      </w:r>
    </w:p>
    <w:p w14:paraId="521E43F5" w14:textId="77777777" w:rsidR="00686B15" w:rsidRPr="00686B15" w:rsidRDefault="00686B15" w:rsidP="00686B15">
      <w:pPr>
        <w:shd w:val="clear" w:color="auto" w:fill="FFFFFF"/>
        <w:spacing w:before="100" w:beforeAutospacing="1" w:after="100" w:afterAutospacing="1"/>
        <w:rPr>
          <w:rFonts w:ascii="Arial" w:hAnsi="Arial" w:cs="Arial"/>
          <w:i/>
          <w:iCs/>
          <w:color w:val="222222"/>
          <w:sz w:val="21"/>
          <w:szCs w:val="21"/>
          <w:lang w:eastAsia="en-GB"/>
        </w:rPr>
      </w:pPr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 xml:space="preserve">Includes working effectively with others, sharing information with colleagues, leadership, management and team-working </w:t>
      </w:r>
      <w:proofErr w:type="gramStart"/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>skills</w:t>
      </w:r>
      <w:proofErr w:type="gramEnd"/>
    </w:p>
    <w:p w14:paraId="6E21F4F4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of strength: </w:t>
      </w:r>
    </w:p>
    <w:p w14:paraId="27BF2483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to develop: </w:t>
      </w:r>
    </w:p>
    <w:p w14:paraId="6AE87068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Rating:</w:t>
      </w:r>
    </w:p>
    <w:p w14:paraId="696787A1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20190717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Development-Below Expectations </w:t>
      </w:r>
    </w:p>
    <w:p w14:paraId="43CB0DDF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13738804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 </w:t>
      </w:r>
    </w:p>
    <w:p w14:paraId="5FDFEA71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9203340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Competent for licensing </w:t>
      </w:r>
    </w:p>
    <w:p w14:paraId="2C31E75D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11125868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Excellent</w:t>
      </w:r>
    </w:p>
    <w:p w14:paraId="08DFE761" w14:textId="10BC1775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1ADCA538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63A7BC77" w14:textId="77777777" w:rsidR="00686B15" w:rsidRDefault="00686B15" w:rsidP="00686B15">
      <w:pPr>
        <w:shd w:val="clear" w:color="auto" w:fill="FFFFFF"/>
        <w:spacing w:after="180" w:line="288" w:lineRule="atLeast"/>
        <w:rPr>
          <w:rFonts w:ascii="Arial" w:hAnsi="Arial" w:cs="Arial"/>
          <w:color w:val="CF2D81"/>
          <w:sz w:val="27"/>
          <w:szCs w:val="27"/>
          <w:lang w:eastAsia="en-GB"/>
        </w:rPr>
      </w:pPr>
      <w:r>
        <w:rPr>
          <w:rFonts w:ascii="Arial" w:hAnsi="Arial" w:cs="Arial"/>
          <w:color w:val="CF2D81"/>
          <w:sz w:val="27"/>
          <w:szCs w:val="27"/>
          <w:lang w:eastAsia="en-GB"/>
        </w:rPr>
        <w:t>Clinical Assessment</w:t>
      </w:r>
    </w:p>
    <w:p w14:paraId="34F5FA3F" w14:textId="77777777" w:rsidR="00686B15" w:rsidRPr="00686B15" w:rsidRDefault="00686B15" w:rsidP="00686B15">
      <w:pPr>
        <w:shd w:val="clear" w:color="auto" w:fill="FFFFFF"/>
        <w:spacing w:before="100" w:beforeAutospacing="1" w:after="100" w:afterAutospacing="1"/>
        <w:rPr>
          <w:rFonts w:ascii="Arial" w:hAnsi="Arial" w:cs="Arial"/>
          <w:i/>
          <w:iCs/>
          <w:color w:val="222222"/>
          <w:sz w:val="21"/>
          <w:szCs w:val="21"/>
          <w:lang w:eastAsia="en-GB"/>
        </w:rPr>
      </w:pPr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 xml:space="preserve">includes patient history, Clinical Examination and Procedural Skills (CEPS), choosing investigations, and making an appropriate diagnosis or decision. Please also comment on clinical skills that have been </w:t>
      </w:r>
      <w:proofErr w:type="gramStart"/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>observed</w:t>
      </w:r>
      <w:proofErr w:type="gramEnd"/>
    </w:p>
    <w:p w14:paraId="5B8E14A2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of strength: </w:t>
      </w:r>
    </w:p>
    <w:p w14:paraId="74BA6B35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to develop: </w:t>
      </w:r>
    </w:p>
    <w:p w14:paraId="2EAFC0B9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Rating:</w:t>
      </w:r>
    </w:p>
    <w:p w14:paraId="33F54AA9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5879645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Development-Below Expectations </w:t>
      </w:r>
    </w:p>
    <w:p w14:paraId="643E0CAF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7766329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 </w:t>
      </w:r>
    </w:p>
    <w:p w14:paraId="3B7986DE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9132097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Competent for licensing </w:t>
      </w:r>
    </w:p>
    <w:p w14:paraId="4037BEB3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19092662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Excellent</w:t>
      </w:r>
    </w:p>
    <w:p w14:paraId="2D05FE2D" w14:textId="59F4CD0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1F6A66BA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3A79D257" w14:textId="77777777" w:rsidR="00686B15" w:rsidRDefault="00686B15" w:rsidP="00686B15">
      <w:pPr>
        <w:shd w:val="clear" w:color="auto" w:fill="FFFFFF"/>
        <w:spacing w:after="180" w:line="288" w:lineRule="atLeast"/>
        <w:rPr>
          <w:rFonts w:ascii="Arial" w:hAnsi="Arial" w:cs="Arial"/>
          <w:color w:val="CF2D81"/>
          <w:sz w:val="27"/>
          <w:szCs w:val="27"/>
          <w:lang w:eastAsia="en-GB"/>
        </w:rPr>
      </w:pPr>
      <w:r>
        <w:rPr>
          <w:rFonts w:ascii="Arial" w:hAnsi="Arial" w:cs="Arial"/>
          <w:color w:val="CF2D81"/>
          <w:sz w:val="27"/>
          <w:szCs w:val="27"/>
          <w:lang w:eastAsia="en-GB"/>
        </w:rPr>
        <w:t>Management of Patients</w:t>
      </w:r>
    </w:p>
    <w:p w14:paraId="6E871624" w14:textId="77777777" w:rsidR="00686B15" w:rsidRPr="00686B15" w:rsidRDefault="00686B15" w:rsidP="00686B15">
      <w:pPr>
        <w:shd w:val="clear" w:color="auto" w:fill="FFFFFF"/>
        <w:spacing w:before="100" w:beforeAutospacing="1" w:after="100" w:afterAutospacing="1"/>
        <w:rPr>
          <w:rFonts w:ascii="Arial" w:hAnsi="Arial" w:cs="Arial"/>
          <w:i/>
          <w:iCs/>
          <w:color w:val="222222"/>
          <w:sz w:val="21"/>
          <w:szCs w:val="21"/>
          <w:lang w:eastAsia="en-GB"/>
        </w:rPr>
      </w:pPr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 xml:space="preserve">Includes recognition and appropriate management of medical conditions encountered in the role, prescribing safely, and taking account of co-morbidity, </w:t>
      </w:r>
      <w:proofErr w:type="gramStart"/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>poly-pharmacy</w:t>
      </w:r>
      <w:proofErr w:type="gramEnd"/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>. Managing uncertainty &amp; risk</w:t>
      </w:r>
    </w:p>
    <w:p w14:paraId="4F69484E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of Strength: </w:t>
      </w:r>
    </w:p>
    <w:p w14:paraId="1507C177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to develop: </w:t>
      </w:r>
    </w:p>
    <w:p w14:paraId="65959FA3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Rating:</w:t>
      </w:r>
    </w:p>
    <w:p w14:paraId="4F31D820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17987928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Development-Below Expectations </w:t>
      </w:r>
    </w:p>
    <w:p w14:paraId="463D282E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18522130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 </w:t>
      </w:r>
    </w:p>
    <w:p w14:paraId="333B3D69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1461240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Competent for licensing </w:t>
      </w:r>
    </w:p>
    <w:p w14:paraId="02AFB0AD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13036571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Excellent</w:t>
      </w:r>
    </w:p>
    <w:p w14:paraId="53D7541A" w14:textId="06C25C64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695F0DDD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47010A0F" w14:textId="77777777" w:rsidR="00686B15" w:rsidRDefault="00686B15">
      <w:pPr>
        <w:spacing w:after="160" w:line="259" w:lineRule="auto"/>
        <w:rPr>
          <w:rFonts w:ascii="Arial" w:hAnsi="Arial" w:cs="Arial"/>
          <w:color w:val="CF2D81"/>
          <w:sz w:val="27"/>
          <w:szCs w:val="27"/>
          <w:lang w:eastAsia="en-GB"/>
        </w:rPr>
      </w:pPr>
      <w:r>
        <w:rPr>
          <w:rFonts w:ascii="Arial" w:hAnsi="Arial" w:cs="Arial"/>
          <w:color w:val="CF2D81"/>
          <w:sz w:val="27"/>
          <w:szCs w:val="27"/>
          <w:lang w:eastAsia="en-GB"/>
        </w:rPr>
        <w:br w:type="page"/>
      </w:r>
    </w:p>
    <w:p w14:paraId="7C421E25" w14:textId="72913090" w:rsidR="00686B15" w:rsidRDefault="00686B15" w:rsidP="00686B15">
      <w:pPr>
        <w:shd w:val="clear" w:color="auto" w:fill="FFFFFF"/>
        <w:spacing w:after="180" w:line="288" w:lineRule="atLeast"/>
        <w:rPr>
          <w:rFonts w:ascii="Arial" w:hAnsi="Arial" w:cs="Arial"/>
          <w:color w:val="CF2D81"/>
          <w:sz w:val="27"/>
          <w:szCs w:val="27"/>
          <w:lang w:eastAsia="en-GB"/>
        </w:rPr>
      </w:pPr>
      <w:r>
        <w:rPr>
          <w:rFonts w:ascii="Arial" w:hAnsi="Arial" w:cs="Arial"/>
          <w:color w:val="CF2D81"/>
          <w:sz w:val="27"/>
          <w:szCs w:val="27"/>
          <w:lang w:eastAsia="en-GB"/>
        </w:rPr>
        <w:lastRenderedPageBreak/>
        <w:t>Clinical record keeping</w:t>
      </w:r>
    </w:p>
    <w:p w14:paraId="0F8B7A6A" w14:textId="77777777" w:rsidR="00686B15" w:rsidRPr="00686B15" w:rsidRDefault="00686B15" w:rsidP="00686B15">
      <w:pPr>
        <w:shd w:val="clear" w:color="auto" w:fill="FFFFFF"/>
        <w:spacing w:before="100" w:beforeAutospacing="1" w:after="100" w:afterAutospacing="1"/>
        <w:rPr>
          <w:rFonts w:ascii="Arial" w:hAnsi="Arial" w:cs="Arial"/>
          <w:i/>
          <w:iCs/>
          <w:color w:val="222222"/>
          <w:sz w:val="21"/>
          <w:szCs w:val="21"/>
          <w:lang w:eastAsia="en-GB"/>
        </w:rPr>
      </w:pPr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 xml:space="preserve">Includes showing an appropriate use of administration systems, effective and appropriate record-keeping and use of IT for the benefit of patient </w:t>
      </w:r>
      <w:proofErr w:type="gramStart"/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>care</w:t>
      </w:r>
      <w:proofErr w:type="gramEnd"/>
    </w:p>
    <w:p w14:paraId="74E3E97B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of strength: </w:t>
      </w:r>
    </w:p>
    <w:p w14:paraId="6680FDA1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of development: </w:t>
      </w:r>
    </w:p>
    <w:p w14:paraId="7D8F03B1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Rating:</w:t>
      </w:r>
    </w:p>
    <w:p w14:paraId="213AC17D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13790521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Development-Below Expectations </w:t>
      </w:r>
    </w:p>
    <w:p w14:paraId="661DAECD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3831774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 </w:t>
      </w:r>
    </w:p>
    <w:p w14:paraId="1BC7D8E0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5456019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Competent for licensing </w:t>
      </w:r>
    </w:p>
    <w:p w14:paraId="5CD7BA27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2937947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Excellent</w:t>
      </w:r>
    </w:p>
    <w:p w14:paraId="6E9187F3" w14:textId="601970FB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4B104931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021E0BA7" w14:textId="77777777" w:rsidR="00686B15" w:rsidRDefault="00686B15" w:rsidP="00686B15">
      <w:pPr>
        <w:shd w:val="clear" w:color="auto" w:fill="FFFFFF"/>
        <w:spacing w:after="180" w:line="288" w:lineRule="atLeast"/>
        <w:rPr>
          <w:rFonts w:ascii="Arial" w:hAnsi="Arial" w:cs="Arial"/>
          <w:color w:val="CF2D81"/>
          <w:sz w:val="27"/>
          <w:szCs w:val="27"/>
          <w:lang w:eastAsia="en-GB"/>
        </w:rPr>
      </w:pPr>
      <w:r>
        <w:rPr>
          <w:rFonts w:ascii="Arial" w:hAnsi="Arial" w:cs="Arial"/>
          <w:color w:val="CF2D81"/>
          <w:sz w:val="27"/>
          <w:szCs w:val="27"/>
          <w:lang w:eastAsia="en-GB"/>
        </w:rPr>
        <w:t>Context of Care</w:t>
      </w:r>
    </w:p>
    <w:p w14:paraId="55B1BD1D" w14:textId="77777777" w:rsidR="00686B15" w:rsidRPr="00686B15" w:rsidRDefault="00686B15" w:rsidP="00686B15">
      <w:pPr>
        <w:shd w:val="clear" w:color="auto" w:fill="FFFFFF"/>
        <w:spacing w:before="100" w:beforeAutospacing="1" w:after="100" w:afterAutospacing="1"/>
        <w:rPr>
          <w:rFonts w:ascii="Arial" w:hAnsi="Arial" w:cs="Arial"/>
          <w:i/>
          <w:iCs/>
          <w:color w:val="222222"/>
          <w:sz w:val="21"/>
          <w:szCs w:val="21"/>
          <w:lang w:eastAsia="en-GB"/>
        </w:rPr>
      </w:pPr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 xml:space="preserve">Includes seeking to understand and support patients through an appreciation of the interplay between their disease and their lives and considering local pathways, formularies and </w:t>
      </w:r>
      <w:proofErr w:type="gramStart"/>
      <w:r w:rsidRPr="00686B15">
        <w:rPr>
          <w:rFonts w:ascii="Arial" w:hAnsi="Arial" w:cs="Arial"/>
          <w:i/>
          <w:iCs/>
          <w:color w:val="222222"/>
          <w:sz w:val="21"/>
          <w:szCs w:val="21"/>
          <w:lang w:eastAsia="en-GB"/>
        </w:rPr>
        <w:t>resources</w:t>
      </w:r>
      <w:proofErr w:type="gramEnd"/>
    </w:p>
    <w:p w14:paraId="1EB0EB44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of Strength: </w:t>
      </w:r>
    </w:p>
    <w:p w14:paraId="043E3F23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Areas to develop: </w:t>
      </w:r>
    </w:p>
    <w:p w14:paraId="6308D45D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Rating:</w:t>
      </w:r>
    </w:p>
    <w:p w14:paraId="5B8C3A01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12398549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Development-Below Expectations </w:t>
      </w:r>
    </w:p>
    <w:p w14:paraId="2D9A2A2E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9018752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Needing Further Development </w:t>
      </w:r>
    </w:p>
    <w:p w14:paraId="0E50FD2E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18937217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Competent for licensing </w:t>
      </w:r>
    </w:p>
    <w:p w14:paraId="540D98B7" w14:textId="7777777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14861630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Excellent</w:t>
      </w:r>
    </w:p>
    <w:p w14:paraId="5B393CBA" w14:textId="3DDB8B2E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2A7734DC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45026F66" w14:textId="77777777" w:rsidR="00686B15" w:rsidRDefault="00686B15" w:rsidP="00686B15">
      <w:pPr>
        <w:shd w:val="clear" w:color="auto" w:fill="FFFFFF"/>
        <w:spacing w:after="180" w:line="288" w:lineRule="atLeast"/>
        <w:rPr>
          <w:rFonts w:ascii="Arial" w:hAnsi="Arial" w:cs="Arial"/>
          <w:color w:val="CF2D81"/>
          <w:sz w:val="27"/>
          <w:szCs w:val="27"/>
          <w:lang w:eastAsia="en-GB"/>
        </w:rPr>
      </w:pPr>
      <w:r>
        <w:rPr>
          <w:rFonts w:ascii="Arial" w:hAnsi="Arial" w:cs="Arial"/>
          <w:color w:val="CF2D81"/>
          <w:sz w:val="27"/>
          <w:szCs w:val="27"/>
          <w:lang w:eastAsia="en-GB"/>
        </w:rPr>
        <w:t>Level of Supervision</w:t>
      </w:r>
    </w:p>
    <w:p w14:paraId="09786856" w14:textId="77777777" w:rsidR="00686B15" w:rsidRDefault="00686B15" w:rsidP="00686B15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In this post, compared to the expected level for a GP trainee at this stage of training, this trainee currently (please tick one of the following)</w:t>
      </w:r>
    </w:p>
    <w:p w14:paraId="6B475B45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>Level of Supervision:</w:t>
      </w:r>
    </w:p>
    <w:p w14:paraId="2B855077" w14:textId="31AD14B3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2207515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 xml:space="preserve">Cannot be left without direct </w:t>
      </w:r>
      <w:proofErr w:type="gramStart"/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supervision</w:t>
      </w:r>
      <w:proofErr w:type="gramEnd"/>
    </w:p>
    <w:p w14:paraId="346CBC60" w14:textId="44F1C1CD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8423182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 xml:space="preserve">Requires more supervision than expected in their clinical </w:t>
      </w:r>
      <w:proofErr w:type="gramStart"/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role</w:t>
      </w:r>
      <w:proofErr w:type="gramEnd"/>
    </w:p>
    <w:p w14:paraId="4A836BDE" w14:textId="38E917FB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1854327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 xml:space="preserve">Requires expected levels of supervision in their clinical </w:t>
      </w:r>
      <w:proofErr w:type="gramStart"/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role</w:t>
      </w:r>
      <w:proofErr w:type="gramEnd"/>
    </w:p>
    <w:p w14:paraId="2ECDF7F2" w14:textId="5B2245EF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-20627788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 xml:space="preserve">Requires no supervision in their clinical </w:t>
      </w:r>
      <w:proofErr w:type="gramStart"/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role</w:t>
      </w:r>
      <w:proofErr w:type="gramEnd"/>
    </w:p>
    <w:p w14:paraId="6B2FFE43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</w:p>
    <w:p w14:paraId="2EADBFA7" w14:textId="77777777" w:rsidR="00686B15" w:rsidRDefault="00686B15" w:rsidP="00686B15">
      <w:pPr>
        <w:shd w:val="clear" w:color="auto" w:fill="FFFFFF"/>
        <w:rPr>
          <w:rFonts w:ascii="Arial" w:hAnsi="Arial" w:cs="Arial"/>
          <w:color w:val="222222"/>
          <w:sz w:val="21"/>
          <w:szCs w:val="21"/>
          <w:lang w:eastAsia="en-GB"/>
        </w:rPr>
      </w:pPr>
      <w:r>
        <w:rPr>
          <w:rFonts w:ascii="Arial" w:hAnsi="Arial" w:cs="Arial"/>
          <w:color w:val="222222"/>
          <w:sz w:val="21"/>
          <w:szCs w:val="21"/>
          <w:lang w:eastAsia="en-GB"/>
        </w:rPr>
        <w:t xml:space="preserve">Does the trainee need to have any particular supervision in their next </w:t>
      </w:r>
      <w:proofErr w:type="gramStart"/>
      <w:r>
        <w:rPr>
          <w:rFonts w:ascii="Arial" w:hAnsi="Arial" w:cs="Arial"/>
          <w:color w:val="222222"/>
          <w:sz w:val="21"/>
          <w:szCs w:val="21"/>
          <w:lang w:eastAsia="en-GB"/>
        </w:rPr>
        <w:t>post?:</w:t>
      </w:r>
      <w:proofErr w:type="gramEnd"/>
    </w:p>
    <w:p w14:paraId="5A9E411C" w14:textId="1B55B1C7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6717670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Yes </w:t>
      </w:r>
    </w:p>
    <w:p w14:paraId="0434A80A" w14:textId="01428D96" w:rsidR="00686B15" w:rsidRPr="00686B15" w:rsidRDefault="00686B15" w:rsidP="00686B15">
      <w:pPr>
        <w:shd w:val="clear" w:color="auto" w:fill="FFFFFF"/>
        <w:ind w:left="720"/>
        <w:rPr>
          <w:rFonts w:ascii="Arial" w:hAnsi="Arial" w:cs="Arial"/>
          <w:color w:val="222222"/>
          <w:sz w:val="21"/>
          <w:szCs w:val="21"/>
          <w:lang w:eastAsia="en-GB"/>
        </w:rPr>
      </w:pPr>
      <w:sdt>
        <w:sdtPr>
          <w:rPr>
            <w:rFonts w:ascii="Arial" w:hAnsi="Arial" w:cs="Arial"/>
            <w:color w:val="222222"/>
            <w:sz w:val="21"/>
            <w:szCs w:val="21"/>
            <w:lang w:eastAsia="en-GB"/>
          </w:rPr>
          <w:id w:val="20327578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22222"/>
              <w:sz w:val="21"/>
              <w:szCs w:val="21"/>
              <w:lang w:eastAsia="en-GB"/>
            </w:rPr>
            <w:t>☐</w:t>
          </w:r>
        </w:sdtContent>
      </w:sdt>
      <w:r w:rsidRPr="00686B15">
        <w:rPr>
          <w:rFonts w:ascii="Arial" w:hAnsi="Arial" w:cs="Arial"/>
          <w:color w:val="222222"/>
          <w:sz w:val="21"/>
          <w:szCs w:val="21"/>
          <w:lang w:eastAsia="en-GB"/>
        </w:rPr>
        <w:t>No</w:t>
      </w:r>
    </w:p>
    <w:p w14:paraId="129E16A7" w14:textId="77777777" w:rsidR="00686B15" w:rsidRDefault="00686B15" w:rsidP="00686B15"/>
    <w:p w14:paraId="63D47011" w14:textId="77777777" w:rsidR="00AD70A9" w:rsidRDefault="00AD70A9"/>
    <w:sectPr w:rsidR="00AD70A9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E1F129" w14:textId="77777777" w:rsidR="002134EB" w:rsidRDefault="002134EB" w:rsidP="00686B15">
      <w:r>
        <w:separator/>
      </w:r>
    </w:p>
  </w:endnote>
  <w:endnote w:type="continuationSeparator" w:id="0">
    <w:p w14:paraId="3C4FCEDF" w14:textId="77777777" w:rsidR="002134EB" w:rsidRDefault="002134EB" w:rsidP="00686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212DC9" w14:textId="77777777" w:rsidR="002134EB" w:rsidRDefault="002134EB" w:rsidP="00686B15">
      <w:r>
        <w:separator/>
      </w:r>
    </w:p>
  </w:footnote>
  <w:footnote w:type="continuationSeparator" w:id="0">
    <w:p w14:paraId="7CB1A37F" w14:textId="77777777" w:rsidR="002134EB" w:rsidRDefault="002134EB" w:rsidP="00686B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E2A6F" w14:textId="4601E155" w:rsidR="00686B15" w:rsidRDefault="00686B15" w:rsidP="00686B15">
    <w:pPr>
      <w:pStyle w:val="Heading2"/>
      <w:jc w:val="center"/>
    </w:pPr>
    <w:r>
      <w:t>Clinical Supervisor's Report (2021 onwards)</w:t>
    </w:r>
  </w:p>
  <w:p w14:paraId="52AF1144" w14:textId="77777777" w:rsidR="00686B15" w:rsidRDefault="00686B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D15B7"/>
    <w:multiLevelType w:val="hybridMultilevel"/>
    <w:tmpl w:val="7270B8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B28CF"/>
    <w:multiLevelType w:val="hybridMultilevel"/>
    <w:tmpl w:val="9FB44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CF2473"/>
    <w:multiLevelType w:val="multilevel"/>
    <w:tmpl w:val="F8928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BD426E"/>
    <w:multiLevelType w:val="hybridMultilevel"/>
    <w:tmpl w:val="8EC801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3974AE"/>
    <w:multiLevelType w:val="hybridMultilevel"/>
    <w:tmpl w:val="26E688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7D7459"/>
    <w:multiLevelType w:val="hybridMultilevel"/>
    <w:tmpl w:val="B64C0E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3B1242"/>
    <w:multiLevelType w:val="hybridMultilevel"/>
    <w:tmpl w:val="2F4CCF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8C29E0"/>
    <w:multiLevelType w:val="hybridMultilevel"/>
    <w:tmpl w:val="47064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943748"/>
    <w:multiLevelType w:val="hybridMultilevel"/>
    <w:tmpl w:val="2A02D2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FB3021"/>
    <w:multiLevelType w:val="hybridMultilevel"/>
    <w:tmpl w:val="58DC73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</w:num>
  <w:num w:numId="3">
    <w:abstractNumId w:val="0"/>
  </w:num>
  <w:num w:numId="4">
    <w:abstractNumId w:val="4"/>
  </w:num>
  <w:num w:numId="5">
    <w:abstractNumId w:val="9"/>
  </w:num>
  <w:num w:numId="6">
    <w:abstractNumId w:val="8"/>
  </w:num>
  <w:num w:numId="7">
    <w:abstractNumId w:val="1"/>
  </w:num>
  <w:num w:numId="8">
    <w:abstractNumId w:val="6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FFA04B3B-48C2-4801-AF68-17B95FEAB28C}"/>
    <w:docVar w:name="dgnword-eventsink" w:val="361250912"/>
  </w:docVars>
  <w:rsids>
    <w:rsidRoot w:val="00686B15"/>
    <w:rsid w:val="002134EB"/>
    <w:rsid w:val="00686B15"/>
    <w:rsid w:val="00AD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C5DC8"/>
  <w15:chartTrackingRefBased/>
  <w15:docId w15:val="{B1A0EEB8-34A5-47C3-A586-DC0F08F6C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B15"/>
    <w:pPr>
      <w:spacing w:after="0" w:line="240" w:lineRule="auto"/>
    </w:pPr>
    <w:rPr>
      <w:rFonts w:ascii="Calibri" w:hAnsi="Calibri" w:cs="Calibri"/>
    </w:rPr>
  </w:style>
  <w:style w:type="paragraph" w:styleId="Heading2">
    <w:name w:val="heading 2"/>
    <w:basedOn w:val="Normal"/>
    <w:link w:val="Heading2Char"/>
    <w:uiPriority w:val="9"/>
    <w:unhideWhenUsed/>
    <w:qFormat/>
    <w:rsid w:val="00686B15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86B15"/>
    <w:rPr>
      <w:rFonts w:ascii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686B15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86B15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86B1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6B15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686B1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6B15"/>
    <w:rPr>
      <w:rFonts w:ascii="Calibri" w:hAnsi="Calibri" w:cs="Calibri"/>
    </w:rPr>
  </w:style>
  <w:style w:type="paragraph" w:styleId="ListParagraph">
    <w:name w:val="List Paragraph"/>
    <w:basedOn w:val="Normal"/>
    <w:uiPriority w:val="34"/>
    <w:qFormat/>
    <w:rsid w:val="00686B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068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679</Words>
  <Characters>3874</Characters>
  <Application>Microsoft Office Word</Application>
  <DocSecurity>0</DocSecurity>
  <Lines>32</Lines>
  <Paragraphs>9</Paragraphs>
  <ScaleCrop>false</ScaleCrop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2021-06-11T00:43:00Z</dcterms:created>
  <dcterms:modified xsi:type="dcterms:W3CDTF">2021-06-11T00:51:00Z</dcterms:modified>
</cp:coreProperties>
</file>