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D14AF7" w14:textId="57D41524" w:rsidR="0053350F" w:rsidRPr="000959FF" w:rsidRDefault="0053350F" w:rsidP="000959FF">
      <w:pPr>
        <w:pStyle w:val="Heading2"/>
        <w:pBdr>
          <w:bottom w:val="single" w:sz="4" w:space="1" w:color="auto"/>
        </w:pBdr>
        <w:rPr>
          <w:rFonts w:ascii="Georgia" w:hAnsi="Georgia"/>
          <w:color w:val="002060"/>
          <w:sz w:val="52"/>
        </w:rPr>
      </w:pPr>
      <w:r w:rsidRPr="000959FF">
        <w:rPr>
          <w:rFonts w:ascii="Georgia" w:hAnsi="Georgia"/>
          <w:noProof/>
          <w:color w:val="002060"/>
          <w:sz w:val="52"/>
          <w:lang w:eastAsia="en-GB"/>
        </w:rPr>
        <w:drawing>
          <wp:anchor distT="0" distB="0" distL="114300" distR="114300" simplePos="0" relativeHeight="251662336" behindDoc="0" locked="0" layoutInCell="1" allowOverlap="1" wp14:anchorId="45CBE5A7" wp14:editId="3A360DE9">
            <wp:simplePos x="0" y="0"/>
            <wp:positionH relativeFrom="column">
              <wp:posOffset>8063230</wp:posOffset>
            </wp:positionH>
            <wp:positionV relativeFrom="paragraph">
              <wp:posOffset>-1116280</wp:posOffset>
            </wp:positionV>
            <wp:extent cx="1714500" cy="1200150"/>
            <wp:effectExtent l="0" t="0" r="0" b="0"/>
            <wp:wrapSquare wrapText="bothSides"/>
            <wp:docPr id="1" name="Picture 1" descr="ico_master_blue_rgb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co_master_blue_rgb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1200150"/>
                    </a:xfrm>
                    <a:prstGeom prst="rect">
                      <a:avLst/>
                    </a:prstGeom>
                    <a:noFill/>
                  </pic:spPr>
                </pic:pic>
              </a:graphicData>
            </a:graphic>
            <wp14:sizeRelH relativeFrom="page">
              <wp14:pctWidth>0</wp14:pctWidth>
            </wp14:sizeRelH>
            <wp14:sizeRelV relativeFrom="page">
              <wp14:pctHeight>0</wp14:pctHeight>
            </wp14:sizeRelV>
          </wp:anchor>
        </w:drawing>
      </w:r>
      <w:r w:rsidRPr="000959FF">
        <w:rPr>
          <w:rFonts w:ascii="Georgia" w:hAnsi="Georgia"/>
          <w:color w:val="002060"/>
          <w:sz w:val="52"/>
        </w:rPr>
        <w:t>D</w:t>
      </w:r>
      <w:r w:rsidR="004A28F8">
        <w:rPr>
          <w:rFonts w:ascii="Georgia" w:hAnsi="Georgia"/>
          <w:color w:val="002060"/>
          <w:sz w:val="52"/>
        </w:rPr>
        <w:t xml:space="preserve">ata Processing Impact Assessment – recorded consultations for GP training. </w:t>
      </w:r>
    </w:p>
    <w:p w14:paraId="4835AFD6" w14:textId="77777777" w:rsidR="00F77DFB" w:rsidRPr="000959FF" w:rsidRDefault="00F77DFB" w:rsidP="00F77DFB">
      <w:pPr>
        <w:spacing w:line="240" w:lineRule="auto"/>
        <w:rPr>
          <w:b/>
          <w:sz w:val="24"/>
          <w:szCs w:val="24"/>
          <w:lang w:val="en-US"/>
        </w:rPr>
      </w:pPr>
    </w:p>
    <w:p w14:paraId="4EA770DE" w14:textId="77777777" w:rsidR="00251E80" w:rsidRPr="000959FF" w:rsidRDefault="00251E80" w:rsidP="00204F3B">
      <w:pPr>
        <w:spacing w:line="240" w:lineRule="auto"/>
        <w:rPr>
          <w:sz w:val="24"/>
          <w:szCs w:val="24"/>
          <w:lang w:val="en-US"/>
        </w:rPr>
      </w:pPr>
    </w:p>
    <w:p w14:paraId="4C8DBD11" w14:textId="77777777" w:rsidR="00511C53" w:rsidRPr="000959FF" w:rsidRDefault="00511C53" w:rsidP="0053350F">
      <w:pPr>
        <w:rPr>
          <w:szCs w:val="23"/>
          <w:lang w:val="en-US"/>
        </w:rPr>
      </w:pPr>
    </w:p>
    <w:p w14:paraId="6642507A" w14:textId="6EC6397F" w:rsidR="00511C53" w:rsidRPr="000959FF" w:rsidRDefault="00511C53" w:rsidP="0049238C">
      <w:pPr>
        <w:pStyle w:val="Heading1"/>
      </w:pPr>
      <w:r w:rsidRPr="000959FF">
        <w:t>Step 1: Identify the need for a DPIA</w:t>
      </w:r>
    </w:p>
    <w:tbl>
      <w:tblPr>
        <w:tblStyle w:val="TableGrid"/>
        <w:tblW w:w="0" w:type="auto"/>
        <w:tblLook w:val="04A0" w:firstRow="1" w:lastRow="0" w:firstColumn="1" w:lastColumn="0" w:noHBand="0" w:noVBand="1"/>
      </w:tblPr>
      <w:tblGrid>
        <w:gridCol w:w="9768"/>
      </w:tblGrid>
      <w:tr w:rsidR="00065783" w:rsidRPr="000959FF" w14:paraId="0829AB8C" w14:textId="77777777" w:rsidTr="0049238C">
        <w:tc>
          <w:tcPr>
            <w:tcW w:w="9994" w:type="dxa"/>
          </w:tcPr>
          <w:p w14:paraId="191650E2" w14:textId="204CF518" w:rsidR="0049238C" w:rsidRPr="0049238C" w:rsidRDefault="0049238C" w:rsidP="007E352D">
            <w:pPr>
              <w:keepNext/>
              <w:spacing w:before="120" w:after="120"/>
              <w:rPr>
                <w:rFonts w:ascii="Verdana" w:hAnsi="Verdana"/>
                <w:lang w:val="en-US"/>
              </w:rPr>
            </w:pPr>
            <w:r>
              <w:rPr>
                <w:rFonts w:ascii="Verdana" w:hAnsi="Verdana"/>
                <w:lang w:val="en-US"/>
              </w:rPr>
              <w:t>Explain broadly what project aims to achieve and what type of processing it involves. You may find it helpful to refer or link to other documents, such as a project proposal.</w:t>
            </w:r>
            <w:r w:rsidR="007E352D">
              <w:rPr>
                <w:rFonts w:ascii="Verdana" w:hAnsi="Verdana"/>
                <w:lang w:val="en-US"/>
              </w:rPr>
              <w:t xml:space="preserve"> </w:t>
            </w:r>
            <w:proofErr w:type="spellStart"/>
            <w:r>
              <w:rPr>
                <w:rFonts w:ascii="Verdana" w:hAnsi="Verdana"/>
                <w:lang w:val="en-US"/>
              </w:rPr>
              <w:t>Summarise</w:t>
            </w:r>
            <w:proofErr w:type="spellEnd"/>
            <w:r>
              <w:rPr>
                <w:rFonts w:ascii="Verdana" w:hAnsi="Verdana"/>
                <w:lang w:val="en-US"/>
              </w:rPr>
              <w:t xml:space="preserve"> why you </w:t>
            </w:r>
            <w:r w:rsidR="00FA2A9A">
              <w:rPr>
                <w:rFonts w:ascii="Verdana" w:hAnsi="Verdana"/>
                <w:lang w:val="en-US"/>
              </w:rPr>
              <w:t>identified the need for</w:t>
            </w:r>
            <w:r>
              <w:rPr>
                <w:rFonts w:ascii="Verdana" w:hAnsi="Verdana"/>
                <w:lang w:val="en-US"/>
              </w:rPr>
              <w:t xml:space="preserve"> a DPIA.</w:t>
            </w:r>
          </w:p>
        </w:tc>
      </w:tr>
      <w:tr w:rsidR="0049238C" w:rsidRPr="000959FF" w14:paraId="7145BC9D" w14:textId="77777777" w:rsidTr="007E352D">
        <w:trPr>
          <w:trHeight w:val="6293"/>
        </w:trPr>
        <w:tc>
          <w:tcPr>
            <w:tcW w:w="9994" w:type="dxa"/>
          </w:tcPr>
          <w:p w14:paraId="4EA262A7" w14:textId="77777777" w:rsidR="001226E8" w:rsidRDefault="007C6E17" w:rsidP="00D457A5">
            <w:pPr>
              <w:spacing w:before="120" w:after="120"/>
              <w:rPr>
                <w:rFonts w:ascii="Verdana" w:hAnsi="Verdana"/>
                <w:lang w:val="en-US"/>
              </w:rPr>
            </w:pPr>
            <w:r>
              <w:rPr>
                <w:rFonts w:ascii="Verdana" w:hAnsi="Verdana"/>
                <w:lang w:val="en-US"/>
              </w:rPr>
              <w:t>We want to record telephone and/or video and/or face</w:t>
            </w:r>
            <w:r w:rsidR="0074483A">
              <w:rPr>
                <w:rFonts w:ascii="Verdana" w:hAnsi="Verdana"/>
                <w:lang w:val="en-US"/>
              </w:rPr>
              <w:t>-</w:t>
            </w:r>
            <w:r>
              <w:rPr>
                <w:rFonts w:ascii="Verdana" w:hAnsi="Verdana"/>
                <w:lang w:val="en-US"/>
              </w:rPr>
              <w:t>to</w:t>
            </w:r>
            <w:r w:rsidR="0074483A">
              <w:rPr>
                <w:rFonts w:ascii="Verdana" w:hAnsi="Verdana"/>
                <w:lang w:val="en-US"/>
              </w:rPr>
              <w:t>-</w:t>
            </w:r>
            <w:r>
              <w:rPr>
                <w:rFonts w:ascii="Verdana" w:hAnsi="Verdana"/>
                <w:lang w:val="en-US"/>
              </w:rPr>
              <w:t>face consultations between patients and Doctors working in the practice.</w:t>
            </w:r>
            <w:r w:rsidR="0074483A">
              <w:rPr>
                <w:rFonts w:ascii="Verdana" w:hAnsi="Verdana"/>
                <w:lang w:val="en-US"/>
              </w:rPr>
              <w:t xml:space="preserve"> These consultations relate to the </w:t>
            </w:r>
            <w:r w:rsidR="001226E8">
              <w:rPr>
                <w:rFonts w:ascii="Verdana" w:hAnsi="Verdana"/>
                <w:lang w:val="en-US"/>
              </w:rPr>
              <w:t xml:space="preserve">health of our patients and the </w:t>
            </w:r>
            <w:r w:rsidR="0074483A">
              <w:rPr>
                <w:rFonts w:ascii="Verdana" w:hAnsi="Verdana"/>
                <w:lang w:val="en-US"/>
              </w:rPr>
              <w:t xml:space="preserve">medical care that </w:t>
            </w:r>
            <w:r w:rsidR="001226E8">
              <w:rPr>
                <w:rFonts w:ascii="Verdana" w:hAnsi="Verdana"/>
                <w:lang w:val="en-US"/>
              </w:rPr>
              <w:t xml:space="preserve">they </w:t>
            </w:r>
            <w:r w:rsidR="0074483A">
              <w:rPr>
                <w:rFonts w:ascii="Verdana" w:hAnsi="Verdana"/>
                <w:lang w:val="en-US"/>
              </w:rPr>
              <w:t>access</w:t>
            </w:r>
            <w:r w:rsidR="001226E8">
              <w:rPr>
                <w:rFonts w:ascii="Verdana" w:hAnsi="Verdana"/>
                <w:lang w:val="en-US"/>
              </w:rPr>
              <w:t xml:space="preserve"> </w:t>
            </w:r>
            <w:r w:rsidR="0074483A">
              <w:rPr>
                <w:rFonts w:ascii="Verdana" w:hAnsi="Verdana"/>
                <w:lang w:val="en-US"/>
              </w:rPr>
              <w:t xml:space="preserve">from our practice. </w:t>
            </w:r>
          </w:p>
          <w:p w14:paraId="1A4D6275" w14:textId="49CFDD7F" w:rsidR="009362E4" w:rsidRDefault="0074483A" w:rsidP="00D457A5">
            <w:pPr>
              <w:spacing w:before="120" w:after="120"/>
              <w:rPr>
                <w:rFonts w:ascii="Verdana" w:hAnsi="Verdana"/>
                <w:lang w:val="en-US"/>
              </w:rPr>
            </w:pPr>
            <w:r>
              <w:rPr>
                <w:rFonts w:ascii="Verdana" w:hAnsi="Verdana"/>
                <w:lang w:val="en-US"/>
              </w:rPr>
              <w:t xml:space="preserve">Having access to recordings of consultations is important </w:t>
            </w:r>
            <w:r w:rsidR="007C6E17">
              <w:rPr>
                <w:rFonts w:ascii="Verdana" w:hAnsi="Verdana"/>
                <w:lang w:val="en-US"/>
              </w:rPr>
              <w:t xml:space="preserve">for the purposes of </w:t>
            </w:r>
            <w:r>
              <w:rPr>
                <w:rFonts w:ascii="Verdana" w:hAnsi="Verdana"/>
                <w:lang w:val="en-US"/>
              </w:rPr>
              <w:t xml:space="preserve">the </w:t>
            </w:r>
            <w:r w:rsidR="007C6E17">
              <w:rPr>
                <w:rFonts w:ascii="Verdana" w:hAnsi="Verdana"/>
                <w:lang w:val="en-US"/>
              </w:rPr>
              <w:t>education, training and assessment</w:t>
            </w:r>
            <w:r w:rsidR="004A28F8">
              <w:rPr>
                <w:rFonts w:ascii="Verdana" w:hAnsi="Verdana"/>
                <w:lang w:val="en-US"/>
              </w:rPr>
              <w:t xml:space="preserve"> of Doctors working at our</w:t>
            </w:r>
            <w:r>
              <w:rPr>
                <w:rFonts w:ascii="Verdana" w:hAnsi="Verdana"/>
                <w:lang w:val="en-US"/>
              </w:rPr>
              <w:t xml:space="preserve"> practice. High standards of training and development will </w:t>
            </w:r>
            <w:r w:rsidR="001226E8">
              <w:rPr>
                <w:rFonts w:ascii="Verdana" w:hAnsi="Verdana"/>
                <w:lang w:val="en-US"/>
              </w:rPr>
              <w:t xml:space="preserve">lead to improved </w:t>
            </w:r>
            <w:r>
              <w:rPr>
                <w:rFonts w:ascii="Verdana" w:hAnsi="Verdana"/>
                <w:lang w:val="en-US"/>
              </w:rPr>
              <w:t xml:space="preserve">patient care </w:t>
            </w:r>
            <w:r w:rsidR="001226E8">
              <w:rPr>
                <w:rFonts w:ascii="Verdana" w:hAnsi="Verdana"/>
                <w:lang w:val="en-US"/>
              </w:rPr>
              <w:t xml:space="preserve">and experience </w:t>
            </w:r>
            <w:r>
              <w:rPr>
                <w:rFonts w:ascii="Verdana" w:hAnsi="Verdana"/>
                <w:lang w:val="en-US"/>
              </w:rPr>
              <w:t xml:space="preserve">and is in the public interest. </w:t>
            </w:r>
          </w:p>
          <w:p w14:paraId="70DB1C44" w14:textId="4993C051" w:rsidR="00F843CB" w:rsidRDefault="00F843CB" w:rsidP="00D457A5">
            <w:pPr>
              <w:spacing w:before="120" w:after="120"/>
              <w:rPr>
                <w:rFonts w:ascii="Verdana" w:hAnsi="Verdana"/>
                <w:lang w:val="en-US"/>
              </w:rPr>
            </w:pPr>
            <w:r>
              <w:rPr>
                <w:rFonts w:ascii="Verdana" w:hAnsi="Verdana"/>
                <w:lang w:val="en-US"/>
              </w:rPr>
              <w:t xml:space="preserve">These recordings will be used for educational purposes and also, in some cases, for final assessment by an external examiner at the Royal College of General Practitioners. </w:t>
            </w:r>
          </w:p>
          <w:p w14:paraId="0D41C688" w14:textId="57D1A651" w:rsidR="007C6E17" w:rsidRDefault="007C6E17" w:rsidP="00D457A5">
            <w:pPr>
              <w:spacing w:before="120" w:after="120"/>
              <w:rPr>
                <w:rFonts w:ascii="Verdana" w:hAnsi="Verdana"/>
                <w:lang w:val="en-US"/>
              </w:rPr>
            </w:pPr>
          </w:p>
          <w:p w14:paraId="20E65741" w14:textId="3FAE2CAF" w:rsidR="007C6E17" w:rsidRDefault="007C6E17" w:rsidP="00D457A5">
            <w:pPr>
              <w:spacing w:before="120" w:after="120"/>
              <w:rPr>
                <w:rFonts w:ascii="Verdana" w:hAnsi="Verdana"/>
                <w:lang w:val="en-US"/>
              </w:rPr>
            </w:pPr>
          </w:p>
          <w:p w14:paraId="5B5BF152" w14:textId="097EC1B3" w:rsidR="007C6E17" w:rsidRPr="000959FF" w:rsidRDefault="007C6E17" w:rsidP="00D457A5">
            <w:pPr>
              <w:spacing w:before="120" w:after="120"/>
              <w:rPr>
                <w:rFonts w:ascii="Verdana" w:hAnsi="Verdana"/>
                <w:lang w:val="en-US"/>
              </w:rPr>
            </w:pPr>
            <w:r>
              <w:rPr>
                <w:rFonts w:ascii="Verdana" w:hAnsi="Verdana"/>
                <w:lang w:val="en-US"/>
              </w:rPr>
              <w:t xml:space="preserve"> </w:t>
            </w:r>
          </w:p>
        </w:tc>
      </w:tr>
    </w:tbl>
    <w:p w14:paraId="4AA90619" w14:textId="77777777" w:rsidR="00CF39D4" w:rsidRPr="000959FF" w:rsidRDefault="00CF39D4" w:rsidP="00D457A5">
      <w:pPr>
        <w:spacing w:before="120" w:after="120" w:line="240" w:lineRule="auto"/>
        <w:rPr>
          <w:rFonts w:eastAsia="Times New Roman" w:cs="Times New Roman"/>
          <w:szCs w:val="20"/>
          <w:lang w:val="en-US" w:eastAsia="en-GB"/>
        </w:rPr>
      </w:pPr>
    </w:p>
    <w:p w14:paraId="515BBFE1" w14:textId="47DCE990" w:rsidR="00CF39D4" w:rsidRPr="000959FF" w:rsidRDefault="00CF39D4" w:rsidP="000959FF">
      <w:pPr>
        <w:pStyle w:val="Heading1"/>
        <w:rPr>
          <w:lang w:eastAsia="en-GB"/>
        </w:rPr>
      </w:pPr>
      <w:r w:rsidRPr="000959FF">
        <w:rPr>
          <w:lang w:eastAsia="en-GB"/>
        </w:rPr>
        <w:lastRenderedPageBreak/>
        <w:t>Step 2: Describe the processing</w:t>
      </w:r>
    </w:p>
    <w:tbl>
      <w:tblPr>
        <w:tblStyle w:val="TableGrid"/>
        <w:tblW w:w="0" w:type="auto"/>
        <w:tblLook w:val="04A0" w:firstRow="1" w:lastRow="0" w:firstColumn="1" w:lastColumn="0" w:noHBand="0" w:noVBand="1"/>
      </w:tblPr>
      <w:tblGrid>
        <w:gridCol w:w="9768"/>
      </w:tblGrid>
      <w:tr w:rsidR="00CF39D4" w:rsidRPr="000959FF" w14:paraId="5E6D4D3F" w14:textId="77777777" w:rsidTr="00FA2A9A">
        <w:tc>
          <w:tcPr>
            <w:tcW w:w="9994" w:type="dxa"/>
          </w:tcPr>
          <w:p w14:paraId="06C8BFA8" w14:textId="51DD3D7C" w:rsidR="00CF39D4" w:rsidRPr="0049238C" w:rsidRDefault="00CF39D4" w:rsidP="00FA2A9A">
            <w:pPr>
              <w:keepNext/>
              <w:spacing w:before="120" w:after="120"/>
              <w:rPr>
                <w:rFonts w:ascii="Verdana" w:hAnsi="Verdana"/>
                <w:lang w:val="en-US"/>
              </w:rPr>
            </w:pPr>
            <w:r w:rsidRPr="000959FF">
              <w:rPr>
                <w:rFonts w:ascii="Verdana" w:hAnsi="Verdana"/>
                <w:b/>
                <w:lang w:val="en-US"/>
              </w:rPr>
              <w:t>Describe the nature of the processing</w:t>
            </w:r>
            <w:r w:rsidR="0049238C">
              <w:rPr>
                <w:rFonts w:ascii="Verdana" w:hAnsi="Verdana"/>
                <w:b/>
                <w:lang w:val="en-US"/>
              </w:rPr>
              <w:t xml:space="preserve">: </w:t>
            </w:r>
            <w:r w:rsidR="0049238C">
              <w:rPr>
                <w:rFonts w:ascii="Verdana" w:hAnsi="Verdana"/>
                <w:lang w:val="en-US"/>
              </w:rPr>
              <w:t>how will you collect, use</w:t>
            </w:r>
            <w:r w:rsidR="00FA2A9A">
              <w:rPr>
                <w:rFonts w:ascii="Verdana" w:hAnsi="Verdana"/>
                <w:lang w:val="en-US"/>
              </w:rPr>
              <w:t>,</w:t>
            </w:r>
            <w:r w:rsidR="0049238C">
              <w:rPr>
                <w:rFonts w:ascii="Verdana" w:hAnsi="Verdana"/>
                <w:lang w:val="en-US"/>
              </w:rPr>
              <w:t xml:space="preserve"> store</w:t>
            </w:r>
            <w:r w:rsidR="00FA2A9A">
              <w:rPr>
                <w:rFonts w:ascii="Verdana" w:hAnsi="Verdana"/>
                <w:lang w:val="en-US"/>
              </w:rPr>
              <w:t xml:space="preserve"> and delete</w:t>
            </w:r>
            <w:r w:rsidR="0049238C">
              <w:rPr>
                <w:rFonts w:ascii="Verdana" w:hAnsi="Verdana"/>
                <w:lang w:val="en-US"/>
              </w:rPr>
              <w:t xml:space="preserve"> data? </w:t>
            </w:r>
            <w:r w:rsidR="00FA2A9A">
              <w:rPr>
                <w:rFonts w:ascii="Verdana" w:hAnsi="Verdana"/>
                <w:lang w:val="en-US"/>
              </w:rPr>
              <w:t xml:space="preserve">What is the source of the data? </w:t>
            </w:r>
            <w:r w:rsidR="0049238C">
              <w:rPr>
                <w:rFonts w:ascii="Verdana" w:hAnsi="Verdana"/>
                <w:lang w:val="en-US"/>
              </w:rPr>
              <w:t xml:space="preserve">Will you be sharing data with anyone? </w:t>
            </w:r>
            <w:r w:rsidR="00FA2A9A">
              <w:rPr>
                <w:rFonts w:ascii="Verdana" w:hAnsi="Verdana"/>
                <w:lang w:val="en-US"/>
              </w:rPr>
              <w:t>You might find it useful to refer to a flow diagram or other way of describing data flows. What types of processing identified as likely high risk are involved?</w:t>
            </w:r>
          </w:p>
        </w:tc>
      </w:tr>
      <w:tr w:rsidR="00FA2A9A" w:rsidRPr="000959FF" w14:paraId="6C9F17CC" w14:textId="77777777" w:rsidTr="00FA2A9A">
        <w:trPr>
          <w:trHeight w:val="4252"/>
        </w:trPr>
        <w:tc>
          <w:tcPr>
            <w:tcW w:w="9994" w:type="dxa"/>
          </w:tcPr>
          <w:p w14:paraId="75EE6CCE" w14:textId="3B22077D" w:rsidR="00FA2A9A" w:rsidRDefault="0074483A" w:rsidP="00FA2A9A">
            <w:pPr>
              <w:keepNext/>
              <w:spacing w:before="120" w:after="120"/>
              <w:rPr>
                <w:rFonts w:ascii="Verdana" w:hAnsi="Verdana"/>
                <w:lang w:val="en-US"/>
              </w:rPr>
            </w:pPr>
            <w:r>
              <w:rPr>
                <w:rFonts w:ascii="Verdana" w:hAnsi="Verdana"/>
                <w:lang w:val="en-US"/>
              </w:rPr>
              <w:t>We will record consultations that take place face-to-face, over the telephone or by other approved means of conducting consultations remotely</w:t>
            </w:r>
            <w:r w:rsidR="004E7BC1">
              <w:rPr>
                <w:rFonts w:ascii="Verdana" w:hAnsi="Verdana"/>
                <w:lang w:val="en-US"/>
              </w:rPr>
              <w:t xml:space="preserve"> following an informed consent process</w:t>
            </w:r>
            <w:r>
              <w:rPr>
                <w:rFonts w:ascii="Verdana" w:hAnsi="Verdana"/>
                <w:lang w:val="en-US"/>
              </w:rPr>
              <w:t xml:space="preserve">. </w:t>
            </w:r>
          </w:p>
          <w:p w14:paraId="171AD9C5" w14:textId="3F5B3212" w:rsidR="004E7BC1" w:rsidRDefault="004E7BC1" w:rsidP="00FA2A9A">
            <w:pPr>
              <w:keepNext/>
              <w:spacing w:before="120" w:after="120"/>
              <w:rPr>
                <w:rFonts w:ascii="Verdana" w:hAnsi="Verdana"/>
                <w:lang w:val="en-US"/>
              </w:rPr>
            </w:pPr>
            <w:r>
              <w:rPr>
                <w:rFonts w:ascii="Verdana" w:hAnsi="Verdana"/>
                <w:lang w:val="en-US"/>
              </w:rPr>
              <w:t xml:space="preserve">We will use two methods for this for this: </w:t>
            </w:r>
          </w:p>
          <w:p w14:paraId="289CABAA" w14:textId="1A449EC2" w:rsidR="0074483A" w:rsidRDefault="004E7BC1" w:rsidP="00FA2A9A">
            <w:pPr>
              <w:keepNext/>
              <w:spacing w:before="120" w:after="120"/>
              <w:rPr>
                <w:rFonts w:ascii="Verdana" w:hAnsi="Verdana"/>
                <w:lang w:val="en-US"/>
              </w:rPr>
            </w:pPr>
            <w:r>
              <w:rPr>
                <w:rFonts w:ascii="Verdana" w:hAnsi="Verdana"/>
                <w:lang w:val="en-US"/>
              </w:rPr>
              <w:t xml:space="preserve">1. recording directly onto </w:t>
            </w:r>
            <w:r w:rsidR="00214CB5">
              <w:rPr>
                <w:rFonts w:ascii="Verdana" w:hAnsi="Verdana"/>
                <w:lang w:val="en-US"/>
              </w:rPr>
              <w:t xml:space="preserve">the </w:t>
            </w:r>
            <w:r w:rsidR="00F843CB">
              <w:rPr>
                <w:rFonts w:ascii="Verdana" w:hAnsi="Verdana"/>
                <w:lang w:val="en-US"/>
              </w:rPr>
              <w:t xml:space="preserve">practice </w:t>
            </w:r>
            <w:proofErr w:type="spellStart"/>
            <w:r w:rsidR="00F843CB">
              <w:rPr>
                <w:rFonts w:ascii="Verdana" w:hAnsi="Verdana"/>
                <w:lang w:val="en-US"/>
              </w:rPr>
              <w:t>ipad</w:t>
            </w:r>
            <w:proofErr w:type="spellEnd"/>
            <w:r w:rsidR="00F843CB">
              <w:rPr>
                <w:rFonts w:ascii="Verdana" w:hAnsi="Verdana"/>
                <w:lang w:val="en-US"/>
              </w:rPr>
              <w:t xml:space="preserve"> and deleting immediately after </w:t>
            </w:r>
            <w:r w:rsidR="00002E15">
              <w:rPr>
                <w:rFonts w:ascii="Verdana" w:hAnsi="Verdana"/>
                <w:lang w:val="en-US"/>
              </w:rPr>
              <w:t>use</w:t>
            </w:r>
            <w:r w:rsidR="00F843CB">
              <w:rPr>
                <w:rFonts w:ascii="Verdana" w:hAnsi="Verdana"/>
                <w:lang w:val="en-US"/>
              </w:rPr>
              <w:t>.</w:t>
            </w:r>
          </w:p>
          <w:p w14:paraId="53C06D2B" w14:textId="2DC2C743" w:rsidR="00F843CB" w:rsidRDefault="004E7BC1" w:rsidP="004E7BC1">
            <w:pPr>
              <w:keepNext/>
              <w:spacing w:before="120" w:after="120"/>
              <w:rPr>
                <w:rFonts w:ascii="Verdana" w:hAnsi="Verdana"/>
                <w:lang w:val="en-US"/>
              </w:rPr>
            </w:pPr>
            <w:r>
              <w:rPr>
                <w:rFonts w:ascii="Verdana" w:hAnsi="Verdana"/>
                <w:lang w:val="en-US"/>
              </w:rPr>
              <w:t xml:space="preserve">2. recording onto </w:t>
            </w:r>
            <w:r w:rsidR="004A28F8">
              <w:rPr>
                <w:rFonts w:ascii="Verdana" w:hAnsi="Verdana"/>
                <w:lang w:val="en-US"/>
              </w:rPr>
              <w:t xml:space="preserve">the </w:t>
            </w:r>
            <w:r>
              <w:rPr>
                <w:rFonts w:ascii="Verdana" w:hAnsi="Verdana"/>
                <w:lang w:val="en-US"/>
              </w:rPr>
              <w:t>R</w:t>
            </w:r>
            <w:r w:rsidR="004A28F8">
              <w:rPr>
                <w:rFonts w:ascii="Verdana" w:hAnsi="Verdana"/>
                <w:lang w:val="en-US"/>
              </w:rPr>
              <w:t>oyal College of General Practitioners</w:t>
            </w:r>
            <w:r>
              <w:rPr>
                <w:rFonts w:ascii="Verdana" w:hAnsi="Verdana"/>
                <w:lang w:val="en-US"/>
              </w:rPr>
              <w:t xml:space="preserve"> video </w:t>
            </w:r>
            <w:r w:rsidR="004A28F8">
              <w:rPr>
                <w:rFonts w:ascii="Verdana" w:hAnsi="Verdana"/>
                <w:lang w:val="en-US"/>
              </w:rPr>
              <w:t xml:space="preserve">platform in conjunction with </w:t>
            </w:r>
            <w:proofErr w:type="spellStart"/>
            <w:r w:rsidR="004A28F8">
              <w:rPr>
                <w:rFonts w:ascii="Verdana" w:hAnsi="Verdana"/>
                <w:lang w:val="en-US"/>
              </w:rPr>
              <w:t>FourteenF</w:t>
            </w:r>
            <w:r>
              <w:rPr>
                <w:rFonts w:ascii="Verdana" w:hAnsi="Verdana"/>
                <w:lang w:val="en-US"/>
              </w:rPr>
              <w:t>ish</w:t>
            </w:r>
            <w:proofErr w:type="spellEnd"/>
            <w:r>
              <w:rPr>
                <w:rFonts w:ascii="Verdana" w:hAnsi="Verdana"/>
                <w:lang w:val="en-US"/>
              </w:rPr>
              <w:t xml:space="preserve">. </w:t>
            </w:r>
          </w:p>
          <w:p w14:paraId="765AF74F" w14:textId="67B5AD9A" w:rsidR="00F843CB" w:rsidRDefault="00910969" w:rsidP="004E7BC1">
            <w:pPr>
              <w:keepNext/>
              <w:spacing w:before="120" w:after="120"/>
              <w:rPr>
                <w:rFonts w:ascii="Verdana" w:hAnsi="Verdana"/>
                <w:lang w:val="en-US"/>
              </w:rPr>
            </w:pPr>
            <w:r>
              <w:rPr>
                <w:rFonts w:ascii="Verdana" w:hAnsi="Verdana"/>
                <w:lang w:val="en-US"/>
              </w:rPr>
              <w:t>This platform</w:t>
            </w:r>
            <w:r w:rsidR="004E7BC1">
              <w:rPr>
                <w:rFonts w:ascii="Verdana" w:hAnsi="Verdana"/>
                <w:lang w:val="en-US"/>
              </w:rPr>
              <w:t xml:space="preserve"> allow</w:t>
            </w:r>
            <w:r>
              <w:rPr>
                <w:rFonts w:ascii="Verdana" w:hAnsi="Verdana"/>
                <w:lang w:val="en-US"/>
              </w:rPr>
              <w:t>s</w:t>
            </w:r>
            <w:r w:rsidR="004E7BC1">
              <w:rPr>
                <w:rFonts w:ascii="Verdana" w:hAnsi="Verdana"/>
                <w:lang w:val="en-US"/>
              </w:rPr>
              <w:t xml:space="preserve"> recorded videos to be automatically encrypted and uploa</w:t>
            </w:r>
            <w:r w:rsidR="004A28F8">
              <w:rPr>
                <w:rFonts w:ascii="Verdana" w:hAnsi="Verdana"/>
                <w:lang w:val="en-US"/>
              </w:rPr>
              <w:t>ded on</w:t>
            </w:r>
            <w:r w:rsidR="004E7BC1">
              <w:rPr>
                <w:rFonts w:ascii="Verdana" w:hAnsi="Verdana"/>
                <w:lang w:val="en-US"/>
              </w:rPr>
              <w:t xml:space="preserve"> a secure and protected account</w:t>
            </w:r>
            <w:r w:rsidR="00F843CB">
              <w:rPr>
                <w:rFonts w:ascii="Verdana" w:hAnsi="Verdana"/>
                <w:lang w:val="en-US"/>
              </w:rPr>
              <w:t xml:space="preserve">. </w:t>
            </w:r>
          </w:p>
          <w:p w14:paraId="578EBA23" w14:textId="77777777" w:rsidR="004A28F8" w:rsidRDefault="00F843CB" w:rsidP="004E7BC1">
            <w:pPr>
              <w:keepNext/>
              <w:spacing w:before="120" w:after="120"/>
              <w:rPr>
                <w:rFonts w:ascii="Verdana" w:hAnsi="Verdana"/>
                <w:lang w:val="en-US"/>
              </w:rPr>
            </w:pPr>
            <w:r>
              <w:rPr>
                <w:rFonts w:ascii="Verdana" w:hAnsi="Verdana"/>
                <w:lang w:val="en-US"/>
              </w:rPr>
              <w:t>Consultations shared ou</w:t>
            </w:r>
            <w:r w:rsidR="004A28F8">
              <w:rPr>
                <w:rFonts w:ascii="Verdana" w:hAnsi="Verdana"/>
                <w:lang w:val="en-US"/>
              </w:rPr>
              <w:t xml:space="preserve">tside of the practice are via </w:t>
            </w:r>
            <w:proofErr w:type="spellStart"/>
            <w:r w:rsidR="004A28F8">
              <w:rPr>
                <w:rFonts w:ascii="Verdana" w:hAnsi="Verdana"/>
                <w:lang w:val="en-US"/>
              </w:rPr>
              <w:t>Fourteen</w:t>
            </w:r>
            <w:r>
              <w:rPr>
                <w:rFonts w:ascii="Verdana" w:hAnsi="Verdana"/>
                <w:lang w:val="en-US"/>
              </w:rPr>
              <w:t>Fish</w:t>
            </w:r>
            <w:proofErr w:type="spellEnd"/>
            <w:r>
              <w:rPr>
                <w:rFonts w:ascii="Verdana" w:hAnsi="Verdana"/>
                <w:lang w:val="en-US"/>
              </w:rPr>
              <w:t xml:space="preserve"> for the Remote Consultation Assessment which is the interim final GP assessment whilst social </w:t>
            </w:r>
            <w:r w:rsidRPr="004A28F8">
              <w:rPr>
                <w:rFonts w:ascii="Verdana" w:hAnsi="Verdana"/>
                <w:lang w:val="en-US"/>
              </w:rPr>
              <w:t xml:space="preserve">distancing is in place. </w:t>
            </w:r>
          </w:p>
          <w:p w14:paraId="1C63F61A" w14:textId="73A9B785"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The processing involves the recording of consultations between a GP Trainee and a patient. The recordings may take the form of a remote video consultation, a recording of a face-to-face consultation, or an audio recording of a telephone consultation. Recordings will primarily be made through the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platform, with the option for trainees to record using the</w:t>
            </w:r>
            <w:r w:rsidR="00910969">
              <w:rPr>
                <w:rFonts w:ascii="Verdana" w:hAnsi="Verdana" w:cs="Arial"/>
                <w:color w:val="222222"/>
                <w:sz w:val="23"/>
                <w:szCs w:val="23"/>
              </w:rPr>
              <w:t xml:space="preserve"> practices</w:t>
            </w:r>
            <w:r w:rsidRPr="004A28F8">
              <w:rPr>
                <w:rFonts w:ascii="Verdana" w:hAnsi="Verdana" w:cs="Arial"/>
                <w:color w:val="222222"/>
                <w:sz w:val="23"/>
                <w:szCs w:val="23"/>
              </w:rPr>
              <w:t xml:space="preserve"> </w:t>
            </w:r>
            <w:r w:rsidR="00910969">
              <w:rPr>
                <w:rFonts w:ascii="Verdana" w:hAnsi="Verdana" w:cs="Arial"/>
                <w:color w:val="222222"/>
                <w:sz w:val="23"/>
                <w:szCs w:val="23"/>
              </w:rPr>
              <w:t xml:space="preserve">recording </w:t>
            </w:r>
            <w:r w:rsidRPr="004A28F8">
              <w:rPr>
                <w:rFonts w:ascii="Verdana" w:hAnsi="Verdana" w:cs="Arial"/>
                <w:color w:val="222222"/>
                <w:sz w:val="23"/>
                <w:szCs w:val="23"/>
              </w:rPr>
              <w:t>device</w:t>
            </w:r>
            <w:r w:rsidR="00910969">
              <w:rPr>
                <w:rFonts w:ascii="Verdana" w:hAnsi="Verdana" w:cs="Arial"/>
                <w:color w:val="222222"/>
                <w:sz w:val="23"/>
                <w:szCs w:val="23"/>
              </w:rPr>
              <w:t>s</w:t>
            </w:r>
            <w:r w:rsidRPr="004A28F8">
              <w:rPr>
                <w:rFonts w:ascii="Verdana" w:hAnsi="Verdana" w:cs="Arial"/>
                <w:color w:val="222222"/>
                <w:sz w:val="23"/>
                <w:szCs w:val="23"/>
              </w:rPr>
              <w:t xml:space="preserve"> and to then upload the video to the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platform.</w:t>
            </w:r>
          </w:p>
          <w:p w14:paraId="41E514E4"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The recorded consultation video and audio streams are transmitted over TLS 1.2 which prevents them from being intercepted. If the patient has consented to recording, then the video and audio data is recording to disk as the consultation is happening. Because the consent process happens before recording begins, if the patient does not consent to recording then nothing is recorded. Recordings are stored on the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servers in London (hosted by Amazon Web Services) using AES-256 encryption which is </w:t>
            </w:r>
            <w:proofErr w:type="spellStart"/>
            <w:r w:rsidRPr="004A28F8">
              <w:rPr>
                <w:rFonts w:ascii="Verdana" w:hAnsi="Verdana" w:cs="Arial"/>
                <w:color w:val="222222"/>
                <w:sz w:val="23"/>
                <w:szCs w:val="23"/>
              </w:rPr>
              <w:t>once</w:t>
            </w:r>
            <w:proofErr w:type="spellEnd"/>
            <w:r w:rsidRPr="004A28F8">
              <w:rPr>
                <w:rFonts w:ascii="Verdana" w:hAnsi="Verdana" w:cs="Arial"/>
                <w:color w:val="222222"/>
                <w:sz w:val="23"/>
                <w:szCs w:val="23"/>
              </w:rPr>
              <w:t xml:space="preserve"> of the strongest mechanisms available. At no time does any data leave the EU / UK.</w:t>
            </w:r>
          </w:p>
          <w:p w14:paraId="0C5F59AE"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Prior to the start of the consultation the trainee will be required to complete a two-factor authentication process to access the consultation area of the site. This process will require the trainee to enter a telephone number, and to then enter a 6 digit code that is sent via SMS.</w:t>
            </w:r>
          </w:p>
          <w:p w14:paraId="41001C70"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The consultation cannot begin until the patient has viewed a consent page, which will clearly explain the purpose and nature of the recording, and the need for the patient’s consent. </w:t>
            </w:r>
          </w:p>
          <w:p w14:paraId="3C4FBF51"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lastRenderedPageBreak/>
              <w:t>The consultation is initiated by the GP Trainee. They enter a patient’s telephone number into the system and this will generate an SMS invite to the patient, informing them that they can now begin their consultation by clicking a link in the SMS message. At the end of the consultation the patient will receive a further prompt with the option to remove their consent if they no longer feel comfortable giving it.</w:t>
            </w:r>
          </w:p>
          <w:p w14:paraId="5A6B5CF7"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The source of the data is the content of the consultation between GP trainee and patients, who represent the data subjects, and may include detailed discussions of current and historical medical conditions, references to patient notes and previous consultations, physical examinations, and other confidential information that may be disclosed in the course of a medical consultation. This data is therefore of a highly sensitive and personal nature, with a potentially severe impact on the data subject’s rights and freedoms in the event of a breach.</w:t>
            </w:r>
          </w:p>
          <w:p w14:paraId="63DA6810"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To view any recorded </w:t>
            </w:r>
            <w:proofErr w:type="spellStart"/>
            <w:r w:rsidRPr="004A28F8">
              <w:rPr>
                <w:rFonts w:ascii="Verdana" w:hAnsi="Verdana" w:cs="Arial"/>
                <w:color w:val="222222"/>
                <w:sz w:val="23"/>
                <w:szCs w:val="23"/>
              </w:rPr>
              <w:t>consulations</w:t>
            </w:r>
            <w:proofErr w:type="spellEnd"/>
            <w:r w:rsidRPr="004A28F8">
              <w:rPr>
                <w:rFonts w:ascii="Verdana" w:hAnsi="Verdana" w:cs="Arial"/>
                <w:color w:val="222222"/>
                <w:sz w:val="23"/>
                <w:szCs w:val="23"/>
              </w:rPr>
              <w:t>, the trainee will be required to complete the two-factor authentication process which gives them access to view their consultations for 30 minutes.</w:t>
            </w:r>
          </w:p>
          <w:p w14:paraId="4CD72313"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The recorded content will retained on the trainee’s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user account until they submit selected recordings for review by the RCGP examination team. At the point of submission the recorded content will become inaccessible to the trainee.  At no point are the recorded files available for download – they can only be viewed through the platform following a log in using two-factor authentication.</w:t>
            </w:r>
          </w:p>
          <w:p w14:paraId="74697401"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RCGP Examiners will then be granted access to review the consultations for the purposes of grading the trainee’s performance. The consultations can only be reviewed through the platform, and users must again be logged in using two-factor authentication. There is no facility for Examiners to download the recorded consultations. </w:t>
            </w:r>
          </w:p>
          <w:p w14:paraId="0C943DFB"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Each consultation may be reviewed by two examiners, and the access rights to the content will be limited so that only specifically allocated examiners can access the files, and the files will only be accessible during specifically determined time periods agreed with the RCGP. When an examiner attempts to access a recorded consultation, the system will check several criteria before allowing access; they must be registered as an examiner on the system, they must be logged in using two-factor authentication, and they must have had the specific file in question allocated to them to review. Furthermore, examiners are required to submit their availability for assessing the consultations, and will only be permitted access during these designated periods of time. Outside of their specific time slot the examiner will not be able to access any recorded files, even if they have had them allocated. </w:t>
            </w:r>
          </w:p>
          <w:p w14:paraId="2E1A8427"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Once the examiner review is complete and marking validated the files will then be permanently deleted from the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servers.</w:t>
            </w:r>
          </w:p>
          <w:p w14:paraId="4A4C87F6"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The files will be secured with multiple levels of access controls to prevent unauthorised access – this includes preventing access by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staff. In the </w:t>
            </w:r>
            <w:r w:rsidRPr="004A28F8">
              <w:rPr>
                <w:rFonts w:ascii="Verdana" w:hAnsi="Verdana" w:cs="Arial"/>
                <w:color w:val="222222"/>
                <w:sz w:val="23"/>
                <w:szCs w:val="23"/>
              </w:rPr>
              <w:lastRenderedPageBreak/>
              <w:t xml:space="preserve">normal course of providing support to users,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staff can access user accounts in order to resolve queries, including the facility to “impersonate” a user on the system. The area used for recording and storing recorded consultations is not accessible to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staff in this way due to the two-factor authentication process.  Files are encrypted at rest using AES-256, meaning a 256 bit encryption key is required to access the files, and this key is controlled by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The files are also encrypted during transit, using TLS 1.2, which is the strongest commonly available HTTPS protocol.</w:t>
            </w:r>
          </w:p>
          <w:p w14:paraId="7508C041" w14:textId="0847517D"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When recor</w:t>
            </w:r>
            <w:r w:rsidR="004A28F8">
              <w:rPr>
                <w:rFonts w:ascii="Verdana" w:hAnsi="Verdana" w:cs="Arial"/>
                <w:color w:val="222222"/>
                <w:sz w:val="23"/>
                <w:szCs w:val="23"/>
              </w:rPr>
              <w:t>d</w:t>
            </w:r>
            <w:r w:rsidRPr="004A28F8">
              <w:rPr>
                <w:rFonts w:ascii="Verdana" w:hAnsi="Verdana" w:cs="Arial"/>
                <w:color w:val="222222"/>
                <w:sz w:val="23"/>
                <w:szCs w:val="23"/>
              </w:rPr>
              <w:t>ing on 14 Fish at no point does the trainee have the recording saved on their own device, or a device in the practice. Recordings are always protected using a login (email and password) plus two-factor authentication (SMS to the trainee's mobile phone). Recordings always remain on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w:t>
            </w:r>
          </w:p>
          <w:p w14:paraId="6BC48049"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If the patient consents to recording,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temporarily stores the patient's phone number so that a follow-up message describing how the recording will be used can be sent to them.</w:t>
            </w:r>
          </w:p>
          <w:p w14:paraId="6C7A6854"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Once they have been sent the follow-up message,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immediately run their phone number through a one-way encryption process called a cryptographic hash. This is a secure process whereby the phone number gets encrypted in a way that is not reversible, meaning that even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or the trainee can't get the phone number back even if we wanted to.</w:t>
            </w:r>
          </w:p>
          <w:p w14:paraId="2F014971"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However, this hashing process still allows any requests by patients under GDPR legislation to be fulfilled, because if the patient were to tell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their phone number then they can run it through the same one-way encryption process and see if we have any consultations that match the encrypted phone number. When the consultation recording is deleted, the hash of the phone number is also deleted.</w:t>
            </w:r>
          </w:p>
          <w:p w14:paraId="5F6B2F51" w14:textId="77777777"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If the patient does not consent to recording then their phone number, then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also immediately delete their number from our system since they don't need to send them a follow-up message, and there would not be a recording made of the call.</w:t>
            </w:r>
          </w:p>
          <w:p w14:paraId="44E5B372" w14:textId="77777777" w:rsidR="00F843CB" w:rsidRDefault="00F843CB" w:rsidP="004E7BC1">
            <w:pPr>
              <w:keepNext/>
              <w:spacing w:before="120" w:after="120"/>
              <w:rPr>
                <w:rFonts w:ascii="Verdana" w:hAnsi="Verdana"/>
                <w:lang w:val="en-US"/>
              </w:rPr>
            </w:pPr>
          </w:p>
          <w:p w14:paraId="73F3D77F" w14:textId="005CE183" w:rsidR="00665634" w:rsidRPr="000959FF" w:rsidRDefault="00665634" w:rsidP="00F843CB">
            <w:pPr>
              <w:keepNext/>
              <w:spacing w:before="120" w:after="120"/>
              <w:rPr>
                <w:rFonts w:ascii="Verdana" w:hAnsi="Verdana"/>
                <w:lang w:val="en-US"/>
              </w:rPr>
            </w:pPr>
          </w:p>
        </w:tc>
      </w:tr>
    </w:tbl>
    <w:p w14:paraId="65CD6064" w14:textId="77777777" w:rsidR="00CF39D4" w:rsidRPr="000959FF" w:rsidRDefault="00CF39D4" w:rsidP="00CF39D4">
      <w:pPr>
        <w:spacing w:line="240" w:lineRule="auto"/>
        <w:rPr>
          <w:sz w:val="24"/>
          <w:szCs w:val="24"/>
          <w:lang w:val="en-US"/>
        </w:rPr>
      </w:pPr>
    </w:p>
    <w:tbl>
      <w:tblPr>
        <w:tblStyle w:val="TableGrid"/>
        <w:tblW w:w="0" w:type="auto"/>
        <w:tblLook w:val="04A0" w:firstRow="1" w:lastRow="0" w:firstColumn="1" w:lastColumn="0" w:noHBand="0" w:noVBand="1"/>
      </w:tblPr>
      <w:tblGrid>
        <w:gridCol w:w="9768"/>
      </w:tblGrid>
      <w:tr w:rsidR="00CF39D4" w:rsidRPr="000959FF" w14:paraId="48784EBA" w14:textId="77777777" w:rsidTr="00FA2A9A">
        <w:tc>
          <w:tcPr>
            <w:tcW w:w="9994" w:type="dxa"/>
          </w:tcPr>
          <w:p w14:paraId="12F7D378" w14:textId="78622418" w:rsidR="00CF39D4" w:rsidRPr="00FA2A9A" w:rsidRDefault="00CF39D4" w:rsidP="00FA2A9A">
            <w:pPr>
              <w:keepNext/>
              <w:spacing w:before="120" w:after="120"/>
              <w:rPr>
                <w:rFonts w:ascii="Verdana" w:hAnsi="Verdana"/>
                <w:lang w:val="en-US"/>
              </w:rPr>
            </w:pPr>
            <w:r w:rsidRPr="000959FF">
              <w:rPr>
                <w:rFonts w:ascii="Verdana" w:hAnsi="Verdana"/>
                <w:b/>
                <w:lang w:val="en-US"/>
              </w:rPr>
              <w:lastRenderedPageBreak/>
              <w:t>Describe the scope of the processing</w:t>
            </w:r>
            <w:r w:rsidR="00FA2A9A">
              <w:rPr>
                <w:rFonts w:ascii="Verdana" w:hAnsi="Verdana"/>
                <w:b/>
                <w:lang w:val="en-US"/>
              </w:rPr>
              <w:t xml:space="preserve">: </w:t>
            </w:r>
            <w:r w:rsidR="00FA2A9A">
              <w:rPr>
                <w:rFonts w:ascii="Verdana" w:hAnsi="Verdana"/>
                <w:lang w:val="en-US"/>
              </w:rPr>
              <w:t>what is the nature of the data, and does it include special category or criminal offence data? How much data will you be collecting and using? How often? How long will you keep it? How many individuals are affected? What geographical area does it cover?</w:t>
            </w:r>
          </w:p>
        </w:tc>
      </w:tr>
      <w:tr w:rsidR="00FA2A9A" w:rsidRPr="000959FF" w14:paraId="49644615" w14:textId="77777777" w:rsidTr="00FA2A9A">
        <w:trPr>
          <w:trHeight w:val="5102"/>
        </w:trPr>
        <w:tc>
          <w:tcPr>
            <w:tcW w:w="9994" w:type="dxa"/>
          </w:tcPr>
          <w:p w14:paraId="15653574" w14:textId="3EAF0BE2" w:rsidR="000A5714" w:rsidRDefault="0074483A" w:rsidP="00441F5B">
            <w:pPr>
              <w:spacing w:before="120" w:after="120"/>
              <w:rPr>
                <w:rFonts w:ascii="Verdana" w:hAnsi="Verdana"/>
                <w:lang w:val="en-US"/>
              </w:rPr>
            </w:pPr>
            <w:r>
              <w:rPr>
                <w:rFonts w:ascii="Verdana" w:hAnsi="Verdana"/>
                <w:lang w:val="en-US"/>
              </w:rPr>
              <w:t>Th</w:t>
            </w:r>
            <w:r w:rsidR="000A5714">
              <w:rPr>
                <w:rFonts w:ascii="Verdana" w:hAnsi="Verdana"/>
                <w:lang w:val="en-US"/>
              </w:rPr>
              <w:t xml:space="preserve">is is health </w:t>
            </w:r>
            <w:r>
              <w:rPr>
                <w:rFonts w:ascii="Verdana" w:hAnsi="Verdana"/>
                <w:lang w:val="en-US"/>
              </w:rPr>
              <w:t xml:space="preserve">data </w:t>
            </w:r>
            <w:r w:rsidR="000A5714">
              <w:rPr>
                <w:rFonts w:ascii="Verdana" w:hAnsi="Verdana"/>
                <w:lang w:val="en-US"/>
              </w:rPr>
              <w:t xml:space="preserve">and </w:t>
            </w:r>
            <w:r>
              <w:rPr>
                <w:rFonts w:ascii="Verdana" w:hAnsi="Verdana"/>
                <w:lang w:val="en-US"/>
              </w:rPr>
              <w:t>relates to the medical care that patients at our practice receive</w:t>
            </w:r>
            <w:r w:rsidR="000A5714">
              <w:rPr>
                <w:rFonts w:ascii="Verdana" w:hAnsi="Verdana"/>
                <w:lang w:val="en-US"/>
              </w:rPr>
              <w:t>, including potentially sensitive information</w:t>
            </w:r>
            <w:r>
              <w:rPr>
                <w:rFonts w:ascii="Verdana" w:hAnsi="Verdana"/>
                <w:lang w:val="en-US"/>
              </w:rPr>
              <w:t xml:space="preserve">. </w:t>
            </w:r>
          </w:p>
          <w:p w14:paraId="55D04F11" w14:textId="77777777" w:rsidR="00F843CB" w:rsidRDefault="0074483A" w:rsidP="00F843CB">
            <w:pPr>
              <w:spacing w:before="120" w:after="120"/>
              <w:rPr>
                <w:rFonts w:ascii="Verdana" w:hAnsi="Verdana"/>
                <w:lang w:val="en-US"/>
              </w:rPr>
            </w:pPr>
            <w:r>
              <w:rPr>
                <w:rFonts w:ascii="Verdana" w:hAnsi="Verdana"/>
                <w:lang w:val="en-US"/>
              </w:rPr>
              <w:t xml:space="preserve">Data will be stored as </w:t>
            </w:r>
            <w:r w:rsidR="000A5714">
              <w:rPr>
                <w:rFonts w:ascii="Verdana" w:hAnsi="Verdana"/>
                <w:lang w:val="en-US"/>
              </w:rPr>
              <w:t xml:space="preserve">recordings of </w:t>
            </w:r>
            <w:r>
              <w:rPr>
                <w:rFonts w:ascii="Verdana" w:hAnsi="Verdana"/>
                <w:lang w:val="en-US"/>
              </w:rPr>
              <w:t>individual ‘consultations’ (a patient</w:t>
            </w:r>
            <w:r w:rsidR="000A5714">
              <w:rPr>
                <w:rFonts w:ascii="Verdana" w:hAnsi="Verdana"/>
                <w:lang w:val="en-US"/>
              </w:rPr>
              <w:t>’</w:t>
            </w:r>
            <w:r>
              <w:rPr>
                <w:rFonts w:ascii="Verdana" w:hAnsi="Verdana"/>
                <w:lang w:val="en-US"/>
              </w:rPr>
              <w:t xml:space="preserve">s appointment with a Doctor at the practice). </w:t>
            </w:r>
            <w:r w:rsidR="000A5714">
              <w:rPr>
                <w:rFonts w:ascii="Verdana" w:hAnsi="Verdana"/>
                <w:lang w:val="en-US"/>
              </w:rPr>
              <w:br/>
            </w:r>
          </w:p>
          <w:p w14:paraId="11EFFF3B" w14:textId="33761139" w:rsidR="00F843CB" w:rsidRPr="004A28F8" w:rsidRDefault="000A5714" w:rsidP="00F843CB">
            <w:pPr>
              <w:spacing w:before="120" w:after="120"/>
              <w:rPr>
                <w:rFonts w:ascii="Verdana" w:hAnsi="Verdana"/>
                <w:lang w:val="en-US"/>
              </w:rPr>
            </w:pPr>
            <w:r>
              <w:rPr>
                <w:rFonts w:ascii="Verdana" w:hAnsi="Verdana"/>
                <w:lang w:val="en-US"/>
              </w:rPr>
              <w:t xml:space="preserve">Recordings will be made by individual </w:t>
            </w:r>
            <w:r w:rsidR="00214CB5">
              <w:rPr>
                <w:rFonts w:ascii="Verdana" w:hAnsi="Verdana"/>
                <w:lang w:val="en-US"/>
              </w:rPr>
              <w:t>trainee D</w:t>
            </w:r>
            <w:r>
              <w:rPr>
                <w:rFonts w:ascii="Verdana" w:hAnsi="Verdana"/>
                <w:lang w:val="en-US"/>
              </w:rPr>
              <w:t>octors at the practice of consecutive consultations (a whole ‘surgery’</w:t>
            </w:r>
            <w:r w:rsidR="00214CB5">
              <w:rPr>
                <w:rFonts w:ascii="Verdana" w:hAnsi="Verdana"/>
                <w:lang w:val="en-US"/>
              </w:rPr>
              <w:t xml:space="preserve"> of 8 consultations</w:t>
            </w:r>
            <w:r>
              <w:rPr>
                <w:rFonts w:ascii="Verdana" w:hAnsi="Verdana"/>
                <w:lang w:val="en-US"/>
              </w:rPr>
              <w:t>) or intermittently</w:t>
            </w:r>
            <w:r w:rsidR="007B6457">
              <w:rPr>
                <w:rFonts w:ascii="Verdana" w:hAnsi="Verdana"/>
                <w:lang w:val="en-US"/>
              </w:rPr>
              <w:t xml:space="preserve"> and may </w:t>
            </w:r>
            <w:r w:rsidR="007B6457" w:rsidRPr="00F843CB">
              <w:rPr>
                <w:rFonts w:ascii="Verdana" w:hAnsi="Verdana"/>
                <w:lang w:val="en-US"/>
              </w:rPr>
              <w:t>in</w:t>
            </w:r>
            <w:r w:rsidR="007B6457" w:rsidRPr="004A28F8">
              <w:rPr>
                <w:rFonts w:ascii="Verdana" w:hAnsi="Verdana"/>
                <w:lang w:val="en-US"/>
              </w:rPr>
              <w:t xml:space="preserve">clude </w:t>
            </w:r>
            <w:r w:rsidR="00665634" w:rsidRPr="004A28F8">
              <w:rPr>
                <w:rFonts w:ascii="Verdana" w:hAnsi="Verdana"/>
                <w:lang w:val="en-US"/>
              </w:rPr>
              <w:t>any of the</w:t>
            </w:r>
            <w:r w:rsidR="007B6457" w:rsidRPr="004A28F8">
              <w:rPr>
                <w:rFonts w:ascii="Verdana" w:hAnsi="Verdana"/>
                <w:lang w:val="en-US"/>
              </w:rPr>
              <w:t xml:space="preserve"> registered patients at the practice</w:t>
            </w:r>
            <w:r w:rsidR="00F843CB" w:rsidRPr="004A28F8">
              <w:rPr>
                <w:rFonts w:ascii="Verdana" w:hAnsi="Verdana"/>
                <w:lang w:val="en-US"/>
              </w:rPr>
              <w:t xml:space="preserve"> who have consented. </w:t>
            </w:r>
          </w:p>
          <w:p w14:paraId="1F41E9B2" w14:textId="77777777" w:rsidR="007B6457" w:rsidRPr="004A28F8" w:rsidRDefault="00F843CB" w:rsidP="00F843CB">
            <w:pPr>
              <w:spacing w:before="120" w:after="120"/>
              <w:rPr>
                <w:rFonts w:ascii="Verdana" w:hAnsi="Verdana"/>
                <w:lang w:val="en-US"/>
              </w:rPr>
            </w:pPr>
            <w:r w:rsidRPr="004A28F8">
              <w:rPr>
                <w:rFonts w:ascii="Verdana" w:hAnsi="Verdana"/>
                <w:lang w:val="en-US"/>
              </w:rPr>
              <w:t xml:space="preserve">Consultations stored on secure drives at the practice will be deleted by the trainee as soon as they have been submitted to the RCGP or once the tutorial involving that consultation has completed. This will be within a month. </w:t>
            </w:r>
          </w:p>
          <w:p w14:paraId="3A648070" w14:textId="7BB706F4" w:rsidR="00F843CB" w:rsidRPr="004A28F8" w:rsidRDefault="00F843CB" w:rsidP="00F843CB">
            <w:pPr>
              <w:pStyle w:val="NormalWeb"/>
              <w:shd w:val="clear" w:color="auto" w:fill="FFFFFF"/>
              <w:rPr>
                <w:rFonts w:ascii="Verdana" w:hAnsi="Verdana" w:cs="Arial"/>
                <w:color w:val="222222"/>
                <w:sz w:val="23"/>
                <w:szCs w:val="23"/>
              </w:rPr>
            </w:pP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will retain any data submitted to them for assessment for the absolute minimum amount of time necessary for the completion of the assessment process before permanently deleting the data. This is estimated to be around two months to allow for the completion of the examination and review process.</w:t>
            </w:r>
          </w:p>
          <w:p w14:paraId="3CA029DF" w14:textId="3792A7EA"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Any consultations on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that are not submitted for assessment in the RCA will automatically be deleted after three months.</w:t>
            </w:r>
          </w:p>
          <w:p w14:paraId="6E54E1B8" w14:textId="1C5FB8D1" w:rsidR="00F843CB" w:rsidRPr="000959FF" w:rsidRDefault="00F843CB" w:rsidP="00F843CB">
            <w:pPr>
              <w:spacing w:before="120" w:after="120"/>
              <w:rPr>
                <w:rFonts w:ascii="Verdana" w:hAnsi="Verdana"/>
                <w:lang w:val="en-US"/>
              </w:rPr>
            </w:pPr>
          </w:p>
        </w:tc>
      </w:tr>
    </w:tbl>
    <w:p w14:paraId="05D5E9F5" w14:textId="77777777" w:rsidR="00CF39D4" w:rsidRPr="000959FF" w:rsidRDefault="00CF39D4" w:rsidP="00CF39D4">
      <w:pPr>
        <w:spacing w:line="240" w:lineRule="auto"/>
        <w:rPr>
          <w:sz w:val="24"/>
          <w:szCs w:val="24"/>
          <w:lang w:val="en-US"/>
        </w:rPr>
      </w:pPr>
    </w:p>
    <w:tbl>
      <w:tblPr>
        <w:tblStyle w:val="TableGrid"/>
        <w:tblW w:w="0" w:type="auto"/>
        <w:tblLook w:val="04A0" w:firstRow="1" w:lastRow="0" w:firstColumn="1" w:lastColumn="0" w:noHBand="0" w:noVBand="1"/>
      </w:tblPr>
      <w:tblGrid>
        <w:gridCol w:w="9768"/>
      </w:tblGrid>
      <w:tr w:rsidR="00441F5B" w:rsidRPr="000959FF" w14:paraId="318435B5" w14:textId="77777777" w:rsidTr="007E352D">
        <w:tc>
          <w:tcPr>
            <w:tcW w:w="9994" w:type="dxa"/>
          </w:tcPr>
          <w:p w14:paraId="255E6638" w14:textId="59975EE4" w:rsidR="00441F5B" w:rsidRPr="00FA2A9A" w:rsidRDefault="00441F5B" w:rsidP="007E352D">
            <w:pPr>
              <w:keepNext/>
              <w:spacing w:before="120" w:after="120"/>
              <w:rPr>
                <w:rFonts w:ascii="Verdana" w:hAnsi="Verdana"/>
                <w:lang w:val="en-US"/>
              </w:rPr>
            </w:pPr>
            <w:r w:rsidRPr="000959FF">
              <w:rPr>
                <w:rFonts w:ascii="Verdana" w:hAnsi="Verdana"/>
                <w:b/>
                <w:lang w:val="en-US"/>
              </w:rPr>
              <w:lastRenderedPageBreak/>
              <w:t>Describe the context of the processing</w:t>
            </w:r>
            <w:r w:rsidR="00FA2A9A">
              <w:rPr>
                <w:rFonts w:ascii="Verdana" w:hAnsi="Verdana"/>
                <w:b/>
                <w:lang w:val="en-US"/>
              </w:rPr>
              <w:t xml:space="preserve">: </w:t>
            </w:r>
            <w:r w:rsidR="00FA2A9A">
              <w:rPr>
                <w:rFonts w:ascii="Verdana" w:hAnsi="Verdana"/>
                <w:lang w:val="en-US"/>
              </w:rPr>
              <w:t>what is the nature of your relationship with the individuals? How much control will they have? Would they expect you to use their data in this way?</w:t>
            </w:r>
            <w:r w:rsidR="007E352D">
              <w:rPr>
                <w:rFonts w:ascii="Verdana" w:hAnsi="Verdana"/>
                <w:lang w:val="en-US"/>
              </w:rPr>
              <w:t xml:space="preserve"> Do they include children or other vulnerable groups?</w:t>
            </w:r>
            <w:r w:rsidR="00FA2A9A">
              <w:rPr>
                <w:rFonts w:ascii="Verdana" w:hAnsi="Verdana"/>
                <w:lang w:val="en-US"/>
              </w:rPr>
              <w:t xml:space="preserve"> Are there </w:t>
            </w:r>
            <w:r w:rsidR="007E352D">
              <w:rPr>
                <w:rFonts w:ascii="Verdana" w:hAnsi="Verdana"/>
                <w:lang w:val="en-US"/>
              </w:rPr>
              <w:t>prior</w:t>
            </w:r>
            <w:r w:rsidR="00FA2A9A">
              <w:rPr>
                <w:rFonts w:ascii="Verdana" w:hAnsi="Verdana"/>
                <w:lang w:val="en-US"/>
              </w:rPr>
              <w:t xml:space="preserve"> concerns over this type of processing</w:t>
            </w:r>
            <w:r w:rsidR="007E352D">
              <w:rPr>
                <w:rFonts w:ascii="Verdana" w:hAnsi="Verdana"/>
                <w:lang w:val="en-US"/>
              </w:rPr>
              <w:t xml:space="preserve"> or security flaws</w:t>
            </w:r>
            <w:r w:rsidR="00FA2A9A">
              <w:rPr>
                <w:rFonts w:ascii="Verdana" w:hAnsi="Verdana"/>
                <w:lang w:val="en-US"/>
              </w:rPr>
              <w:t>? Is it novel in any way? What is t</w:t>
            </w:r>
            <w:r w:rsidR="007E352D">
              <w:rPr>
                <w:rFonts w:ascii="Verdana" w:hAnsi="Verdana"/>
                <w:lang w:val="en-US"/>
              </w:rPr>
              <w:t>he current state of technology in this area? Are there any current issues of public concern that you should factor in? Are you signed up to any approved code of conduct or certification scheme (once any have been approved)?</w:t>
            </w:r>
          </w:p>
        </w:tc>
      </w:tr>
      <w:tr w:rsidR="007E352D" w:rsidRPr="000959FF" w14:paraId="4A9673B0" w14:textId="77777777" w:rsidTr="007E352D">
        <w:trPr>
          <w:trHeight w:val="5669"/>
        </w:trPr>
        <w:tc>
          <w:tcPr>
            <w:tcW w:w="9994" w:type="dxa"/>
          </w:tcPr>
          <w:p w14:paraId="0DC025B8" w14:textId="1F73C077" w:rsidR="00F843CB" w:rsidRDefault="00F843CB" w:rsidP="00F843CB">
            <w:pPr>
              <w:spacing w:before="120" w:after="120"/>
              <w:rPr>
                <w:rFonts w:ascii="Verdana" w:hAnsi="Verdana"/>
                <w:lang w:val="en-US"/>
              </w:rPr>
            </w:pPr>
            <w:r>
              <w:rPr>
                <w:rFonts w:ascii="Verdana" w:hAnsi="Verdana"/>
                <w:lang w:val="en-US"/>
              </w:rPr>
              <w:t xml:space="preserve">The data will be in the form of digital audio or video recordings and will be stored on the practices secure drive or on </w:t>
            </w:r>
            <w:proofErr w:type="spellStart"/>
            <w:r>
              <w:rPr>
                <w:rFonts w:ascii="Verdana" w:hAnsi="Verdana"/>
                <w:lang w:val="en-US"/>
              </w:rPr>
              <w:t>i</w:t>
            </w:r>
            <w:proofErr w:type="spellEnd"/>
            <w:r>
              <w:rPr>
                <w:rFonts w:ascii="Verdana" w:hAnsi="Verdana"/>
                <w:lang w:val="en-US"/>
              </w:rPr>
              <w:t>-connect / 14-Fish RCGP platforms.</w:t>
            </w:r>
          </w:p>
          <w:p w14:paraId="064D7B12" w14:textId="77777777" w:rsidR="00910969" w:rsidRDefault="00F843CB" w:rsidP="00910969">
            <w:pPr>
              <w:spacing w:before="120" w:after="120"/>
              <w:rPr>
                <w:rFonts w:ascii="Verdana" w:hAnsi="Verdana"/>
                <w:lang w:val="en-US"/>
              </w:rPr>
            </w:pPr>
            <w:r>
              <w:rPr>
                <w:rFonts w:ascii="Verdana" w:hAnsi="Verdana"/>
                <w:lang w:val="en-US"/>
              </w:rPr>
              <w:t>The practice is registered with the ICO (Registration number</w:t>
            </w:r>
            <w:r w:rsidR="00910969">
              <w:rPr>
                <w:rFonts w:ascii="Verdana" w:hAnsi="Verdana"/>
                <w:lang w:val="en-US"/>
              </w:rPr>
              <w:t xml:space="preserve"> Z6517733)</w:t>
            </w:r>
          </w:p>
          <w:p w14:paraId="048287D8" w14:textId="657720DA" w:rsidR="00F843CB" w:rsidRDefault="00F843CB" w:rsidP="00910969">
            <w:pPr>
              <w:spacing w:before="120" w:after="120"/>
              <w:rPr>
                <w:rFonts w:ascii="Arial" w:hAnsi="Arial" w:cs="Arial"/>
                <w:color w:val="222222"/>
                <w:szCs w:val="23"/>
              </w:rPr>
            </w:pPr>
            <w:r>
              <w:rPr>
                <w:rFonts w:ascii="Arial" w:hAnsi="Arial" w:cs="Arial"/>
                <w:color w:val="222222"/>
                <w:szCs w:val="23"/>
              </w:rPr>
              <w:t>Patients consenting to have their consultations recorded will be the data subjects for this processing. For face to face consultations</w:t>
            </w:r>
            <w:r w:rsidR="00910969">
              <w:rPr>
                <w:rFonts w:ascii="Arial" w:hAnsi="Arial" w:cs="Arial"/>
                <w:color w:val="222222"/>
                <w:szCs w:val="23"/>
              </w:rPr>
              <w:t xml:space="preserve"> on practice devises</w:t>
            </w:r>
            <w:r>
              <w:rPr>
                <w:rFonts w:ascii="Arial" w:hAnsi="Arial" w:cs="Arial"/>
                <w:color w:val="222222"/>
                <w:szCs w:val="23"/>
              </w:rPr>
              <w:t xml:space="preserve"> their written consent will be taken using the following form: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567"/>
              <w:gridCol w:w="2429"/>
              <w:gridCol w:w="1254"/>
              <w:gridCol w:w="273"/>
              <w:gridCol w:w="911"/>
              <w:gridCol w:w="2108"/>
            </w:tblGrid>
            <w:tr w:rsidR="00F843CB" w14:paraId="44DAFBCE" w14:textId="77777777" w:rsidTr="00915809">
              <w:tc>
                <w:tcPr>
                  <w:tcW w:w="10188" w:type="dxa"/>
                  <w:gridSpan w:val="6"/>
                  <w:shd w:val="clear" w:color="auto" w:fill="D9D9D9"/>
                </w:tcPr>
                <w:p w14:paraId="0DBE07DE" w14:textId="77777777" w:rsidR="00F843CB" w:rsidRPr="00F843CB" w:rsidRDefault="00F843CB" w:rsidP="00915809">
                  <w:pPr>
                    <w:autoSpaceDE w:val="0"/>
                    <w:autoSpaceDN w:val="0"/>
                    <w:adjustRightInd w:val="0"/>
                    <w:jc w:val="center"/>
                    <w:rPr>
                      <w:b/>
                      <w:bCs/>
                      <w:color w:val="00B050"/>
                      <w:sz w:val="28"/>
                      <w:szCs w:val="28"/>
                    </w:rPr>
                  </w:pPr>
                </w:p>
                <w:p w14:paraId="4E40763C" w14:textId="77777777" w:rsidR="00F843CB" w:rsidRPr="00F843CB" w:rsidRDefault="00F843CB" w:rsidP="00915809">
                  <w:pPr>
                    <w:autoSpaceDE w:val="0"/>
                    <w:autoSpaceDN w:val="0"/>
                    <w:adjustRightInd w:val="0"/>
                    <w:jc w:val="center"/>
                    <w:rPr>
                      <w:b/>
                      <w:bCs/>
                      <w:color w:val="00B050"/>
                      <w:sz w:val="28"/>
                      <w:szCs w:val="28"/>
                    </w:rPr>
                  </w:pPr>
                  <w:r w:rsidRPr="00F843CB">
                    <w:rPr>
                      <w:b/>
                      <w:bCs/>
                      <w:color w:val="00B050"/>
                      <w:sz w:val="28"/>
                      <w:szCs w:val="28"/>
                    </w:rPr>
                    <w:t xml:space="preserve">CONSENT </w:t>
                  </w:r>
                  <w:smartTag w:uri="urn:schemas-microsoft-com:office:smarttags" w:element="stockticker">
                    <w:r w:rsidRPr="00F843CB">
                      <w:rPr>
                        <w:b/>
                        <w:bCs/>
                        <w:color w:val="00B050"/>
                        <w:sz w:val="28"/>
                        <w:szCs w:val="28"/>
                      </w:rPr>
                      <w:t>FORM</w:t>
                    </w:r>
                  </w:smartTag>
                  <w:r w:rsidRPr="00F843CB">
                    <w:rPr>
                      <w:b/>
                      <w:bCs/>
                      <w:color w:val="00B050"/>
                      <w:sz w:val="28"/>
                      <w:szCs w:val="28"/>
                    </w:rPr>
                    <w:t xml:space="preserve"> FOR VIDEO RECORDINGS</w:t>
                  </w:r>
                </w:p>
                <w:p w14:paraId="1A04CA8B" w14:textId="77777777" w:rsidR="00F843CB" w:rsidRPr="00F843CB" w:rsidRDefault="00F843CB" w:rsidP="00915809">
                  <w:pPr>
                    <w:jc w:val="center"/>
                    <w:rPr>
                      <w:color w:val="00B050"/>
                    </w:rPr>
                  </w:pPr>
                </w:p>
              </w:tc>
            </w:tr>
            <w:tr w:rsidR="00F843CB" w14:paraId="4A6BE5B9" w14:textId="77777777" w:rsidTr="00915809">
              <w:tc>
                <w:tcPr>
                  <w:tcW w:w="2628" w:type="dxa"/>
                  <w:shd w:val="clear" w:color="auto" w:fill="FFFFFF"/>
                </w:tcPr>
                <w:p w14:paraId="1FFAE85A" w14:textId="77777777" w:rsidR="00F843CB" w:rsidRPr="00F843CB" w:rsidRDefault="00F843CB" w:rsidP="00915809">
                  <w:pPr>
                    <w:rPr>
                      <w:color w:val="00B050"/>
                    </w:rPr>
                  </w:pPr>
                  <w:r w:rsidRPr="00F843CB">
                    <w:rPr>
                      <w:b/>
                      <w:bCs/>
                      <w:color w:val="00B050"/>
                    </w:rPr>
                    <w:t>Name of consulting GP:</w:t>
                  </w:r>
                </w:p>
              </w:tc>
              <w:tc>
                <w:tcPr>
                  <w:tcW w:w="7560" w:type="dxa"/>
                  <w:gridSpan w:val="5"/>
                  <w:shd w:val="clear" w:color="auto" w:fill="FFFFFF"/>
                </w:tcPr>
                <w:p w14:paraId="77B0885A" w14:textId="77777777" w:rsidR="00F843CB" w:rsidRPr="00F843CB" w:rsidRDefault="00F843CB" w:rsidP="00915809">
                  <w:pPr>
                    <w:jc w:val="center"/>
                    <w:rPr>
                      <w:color w:val="00B050"/>
                    </w:rPr>
                  </w:pPr>
                </w:p>
              </w:tc>
            </w:tr>
            <w:tr w:rsidR="00F843CB" w14:paraId="0782AA1C" w14:textId="77777777" w:rsidTr="00915809">
              <w:tc>
                <w:tcPr>
                  <w:tcW w:w="2628" w:type="dxa"/>
                  <w:shd w:val="clear" w:color="auto" w:fill="FFFFFF"/>
                </w:tcPr>
                <w:p w14:paraId="2858BBF5" w14:textId="77777777" w:rsidR="00F843CB" w:rsidRPr="00F843CB" w:rsidRDefault="00F843CB" w:rsidP="00915809">
                  <w:pPr>
                    <w:autoSpaceDE w:val="0"/>
                    <w:autoSpaceDN w:val="0"/>
                    <w:adjustRightInd w:val="0"/>
                    <w:rPr>
                      <w:b/>
                      <w:bCs/>
                      <w:color w:val="00B050"/>
                    </w:rPr>
                  </w:pPr>
                  <w:r w:rsidRPr="00F843CB">
                    <w:rPr>
                      <w:b/>
                      <w:bCs/>
                      <w:color w:val="00B050"/>
                    </w:rPr>
                    <w:t>Name of Patient:</w:t>
                  </w:r>
                </w:p>
              </w:tc>
              <w:tc>
                <w:tcPr>
                  <w:tcW w:w="7560" w:type="dxa"/>
                  <w:gridSpan w:val="5"/>
                  <w:shd w:val="clear" w:color="auto" w:fill="FFFFFF"/>
                </w:tcPr>
                <w:p w14:paraId="6F2F5FFF" w14:textId="77777777" w:rsidR="00F843CB" w:rsidRPr="00F843CB" w:rsidRDefault="00F843CB" w:rsidP="00915809">
                  <w:pPr>
                    <w:jc w:val="center"/>
                    <w:rPr>
                      <w:color w:val="00B050"/>
                    </w:rPr>
                  </w:pPr>
                </w:p>
              </w:tc>
            </w:tr>
            <w:tr w:rsidR="00F843CB" w14:paraId="5BBBDA10" w14:textId="77777777" w:rsidTr="00915809">
              <w:tc>
                <w:tcPr>
                  <w:tcW w:w="2628" w:type="dxa"/>
                  <w:shd w:val="clear" w:color="auto" w:fill="FFFFFF"/>
                </w:tcPr>
                <w:p w14:paraId="3AC49A03" w14:textId="77777777" w:rsidR="00F843CB" w:rsidRPr="00F843CB" w:rsidRDefault="00F843CB" w:rsidP="00915809">
                  <w:pPr>
                    <w:autoSpaceDE w:val="0"/>
                    <w:autoSpaceDN w:val="0"/>
                    <w:adjustRightInd w:val="0"/>
                    <w:rPr>
                      <w:b/>
                      <w:bCs/>
                      <w:color w:val="00B050"/>
                    </w:rPr>
                  </w:pPr>
                  <w:r w:rsidRPr="00F843CB">
                    <w:rPr>
                      <w:b/>
                      <w:bCs/>
                      <w:color w:val="00B050"/>
                    </w:rPr>
                    <w:t>Date of Birth:</w:t>
                  </w:r>
                </w:p>
              </w:tc>
              <w:tc>
                <w:tcPr>
                  <w:tcW w:w="2700" w:type="dxa"/>
                  <w:shd w:val="clear" w:color="auto" w:fill="FFFFFF"/>
                </w:tcPr>
                <w:p w14:paraId="23553484" w14:textId="77777777" w:rsidR="00F843CB" w:rsidRDefault="00F843CB" w:rsidP="00915809">
                  <w:pPr>
                    <w:jc w:val="center"/>
                  </w:pPr>
                </w:p>
              </w:tc>
              <w:tc>
                <w:tcPr>
                  <w:tcW w:w="1314" w:type="dxa"/>
                  <w:shd w:val="clear" w:color="auto" w:fill="FFFFFF"/>
                </w:tcPr>
                <w:p w14:paraId="16CC741D" w14:textId="77777777" w:rsidR="00F843CB" w:rsidRPr="00F843CB" w:rsidRDefault="00F843CB" w:rsidP="00915809">
                  <w:pPr>
                    <w:rPr>
                      <w:color w:val="00B050"/>
                    </w:rPr>
                  </w:pPr>
                  <w:r w:rsidRPr="00F843CB">
                    <w:rPr>
                      <w:b/>
                      <w:bCs/>
                      <w:color w:val="00B050"/>
                    </w:rPr>
                    <w:t>NHS No:</w:t>
                  </w:r>
                </w:p>
              </w:tc>
              <w:tc>
                <w:tcPr>
                  <w:tcW w:w="3546" w:type="dxa"/>
                  <w:gridSpan w:val="3"/>
                  <w:shd w:val="clear" w:color="auto" w:fill="FFFFFF"/>
                </w:tcPr>
                <w:p w14:paraId="3C8F2CF0" w14:textId="77777777" w:rsidR="00F843CB" w:rsidRPr="00F843CB" w:rsidRDefault="00F843CB" w:rsidP="00915809">
                  <w:pPr>
                    <w:jc w:val="center"/>
                    <w:rPr>
                      <w:color w:val="00B050"/>
                    </w:rPr>
                  </w:pPr>
                </w:p>
              </w:tc>
            </w:tr>
            <w:tr w:rsidR="00F843CB" w14:paraId="67A93804" w14:textId="77777777" w:rsidTr="00915809">
              <w:tc>
                <w:tcPr>
                  <w:tcW w:w="2628" w:type="dxa"/>
                  <w:shd w:val="clear" w:color="auto" w:fill="FFFFFF"/>
                </w:tcPr>
                <w:p w14:paraId="50A980B6" w14:textId="77777777" w:rsidR="00F843CB" w:rsidRPr="00F843CB" w:rsidRDefault="00F843CB" w:rsidP="00915809">
                  <w:pPr>
                    <w:rPr>
                      <w:color w:val="00B050"/>
                    </w:rPr>
                  </w:pPr>
                  <w:r w:rsidRPr="00F843CB">
                    <w:rPr>
                      <w:b/>
                      <w:bCs/>
                      <w:color w:val="00B050"/>
                    </w:rPr>
                    <w:t>Name of person accompanying patient to consultation:</w:t>
                  </w:r>
                </w:p>
              </w:tc>
              <w:tc>
                <w:tcPr>
                  <w:tcW w:w="7560" w:type="dxa"/>
                  <w:gridSpan w:val="5"/>
                  <w:shd w:val="clear" w:color="auto" w:fill="FFFFFF"/>
                </w:tcPr>
                <w:p w14:paraId="11BBAB59" w14:textId="77777777" w:rsidR="00F843CB" w:rsidRPr="00F843CB" w:rsidRDefault="00F843CB" w:rsidP="00915809">
                  <w:pPr>
                    <w:jc w:val="center"/>
                    <w:rPr>
                      <w:color w:val="00B050"/>
                    </w:rPr>
                  </w:pPr>
                </w:p>
              </w:tc>
            </w:tr>
            <w:tr w:rsidR="00F843CB" w14:paraId="225A0C5F" w14:textId="77777777" w:rsidTr="00915809">
              <w:tc>
                <w:tcPr>
                  <w:tcW w:w="10188" w:type="dxa"/>
                  <w:gridSpan w:val="6"/>
                  <w:shd w:val="clear" w:color="auto" w:fill="FFFFFF"/>
                </w:tcPr>
                <w:p w14:paraId="61D6E49E" w14:textId="77777777" w:rsidR="00F843CB" w:rsidRPr="00F843CB" w:rsidRDefault="00F843CB" w:rsidP="00915809">
                  <w:pPr>
                    <w:jc w:val="both"/>
                    <w:rPr>
                      <w:color w:val="00B050"/>
                    </w:rPr>
                  </w:pPr>
                </w:p>
                <w:p w14:paraId="0C0D6236" w14:textId="77777777" w:rsidR="00F843CB" w:rsidRPr="00F843CB" w:rsidRDefault="00F843CB" w:rsidP="00915809">
                  <w:pPr>
                    <w:jc w:val="both"/>
                    <w:rPr>
                      <w:color w:val="00B050"/>
                    </w:rPr>
                  </w:pPr>
                  <w:r w:rsidRPr="00F843CB">
                    <w:rPr>
                      <w:color w:val="00B050"/>
                    </w:rPr>
                    <w:t>Dear Patient</w:t>
                  </w:r>
                </w:p>
                <w:p w14:paraId="787D58CD" w14:textId="77777777" w:rsidR="00F843CB" w:rsidRPr="00F843CB" w:rsidRDefault="00F843CB" w:rsidP="00915809">
                  <w:pPr>
                    <w:jc w:val="both"/>
                    <w:rPr>
                      <w:color w:val="00B050"/>
                    </w:rPr>
                  </w:pPr>
                </w:p>
                <w:p w14:paraId="7BC4B099" w14:textId="77777777" w:rsidR="00F843CB" w:rsidRPr="00F843CB" w:rsidRDefault="00F843CB" w:rsidP="00915809">
                  <w:pPr>
                    <w:jc w:val="both"/>
                    <w:rPr>
                      <w:color w:val="00B050"/>
                    </w:rPr>
                  </w:pPr>
                  <w:r w:rsidRPr="00F843CB">
                    <w:rPr>
                      <w:color w:val="00B050"/>
                    </w:rPr>
                    <w:t>Thank you for helping to play a part in the education of General Practitioners.</w:t>
                  </w:r>
                </w:p>
                <w:p w14:paraId="43B7CECC" w14:textId="77777777" w:rsidR="00F843CB" w:rsidRPr="00F843CB" w:rsidRDefault="00F843CB" w:rsidP="00915809">
                  <w:pPr>
                    <w:jc w:val="both"/>
                    <w:rPr>
                      <w:color w:val="00B050"/>
                    </w:rPr>
                  </w:pPr>
                </w:p>
                <w:p w14:paraId="7D8553A1" w14:textId="77777777" w:rsidR="00F843CB" w:rsidRPr="00F843CB" w:rsidRDefault="00F843CB" w:rsidP="00915809">
                  <w:pPr>
                    <w:jc w:val="both"/>
                    <w:rPr>
                      <w:color w:val="00B050"/>
                    </w:rPr>
                  </w:pPr>
                  <w:r w:rsidRPr="00F843CB">
                    <w:rPr>
                      <w:color w:val="00B050"/>
                    </w:rPr>
                    <w:t xml:space="preserve">Dr </w:t>
                  </w:r>
                  <w:r w:rsidRPr="00F843CB">
                    <w:rPr>
                      <w:b/>
                      <w:color w:val="00B050"/>
                    </w:rPr>
                    <w:t>…………………………………….</w:t>
                  </w:r>
                  <w:r w:rsidRPr="00F843CB">
                    <w:rPr>
                      <w:color w:val="00B050"/>
                    </w:rPr>
                    <w:t xml:space="preserve"> is making a video recording of your consultation.  Intimate physical examinations will not be recorded and the camera will be switched off on request.</w:t>
                  </w:r>
                </w:p>
                <w:p w14:paraId="7EE63A6D" w14:textId="77777777" w:rsidR="00F843CB" w:rsidRPr="00F843CB" w:rsidRDefault="00F843CB" w:rsidP="00915809">
                  <w:pPr>
                    <w:jc w:val="both"/>
                    <w:rPr>
                      <w:color w:val="00B050"/>
                    </w:rPr>
                  </w:pPr>
                </w:p>
                <w:p w14:paraId="615C5A03" w14:textId="77777777" w:rsidR="00F843CB" w:rsidRPr="00F843CB" w:rsidRDefault="00F843CB" w:rsidP="00915809">
                  <w:pPr>
                    <w:jc w:val="both"/>
                    <w:rPr>
                      <w:color w:val="00B050"/>
                    </w:rPr>
                  </w:pPr>
                  <w:r w:rsidRPr="00F843CB">
                    <w:rPr>
                      <w:color w:val="00B050"/>
                    </w:rPr>
                    <w:t xml:space="preserve">The recording will be used for assessing the consultation skills of Dr  </w:t>
                  </w:r>
                  <w:r w:rsidRPr="00F843CB">
                    <w:rPr>
                      <w:b/>
                      <w:color w:val="00B050"/>
                    </w:rPr>
                    <w:t>………………………………..</w:t>
                  </w:r>
                  <w:r w:rsidRPr="00F843CB">
                    <w:rPr>
                      <w:color w:val="00B050"/>
                    </w:rPr>
                    <w:t xml:space="preserve"> as part of their education.</w:t>
                  </w:r>
                </w:p>
                <w:p w14:paraId="2EF60D04" w14:textId="77777777" w:rsidR="00F843CB" w:rsidRPr="00F843CB" w:rsidRDefault="00F843CB" w:rsidP="00915809">
                  <w:pPr>
                    <w:jc w:val="both"/>
                    <w:rPr>
                      <w:color w:val="00B050"/>
                    </w:rPr>
                  </w:pPr>
                </w:p>
                <w:p w14:paraId="305E29D2" w14:textId="77777777" w:rsidR="00F843CB" w:rsidRPr="00F843CB" w:rsidRDefault="00F843CB" w:rsidP="00915809">
                  <w:pPr>
                    <w:jc w:val="both"/>
                    <w:rPr>
                      <w:color w:val="00B050"/>
                    </w:rPr>
                  </w:pPr>
                  <w:r w:rsidRPr="00F843CB">
                    <w:rPr>
                      <w:color w:val="00B050"/>
                    </w:rPr>
                    <w:t>The recording will be kept in a secure place and no copies will be made without your consent.  Once the assessment has been completed the recording will be erased.</w:t>
                  </w:r>
                </w:p>
                <w:p w14:paraId="27772F30" w14:textId="77777777" w:rsidR="00F843CB" w:rsidRPr="00F843CB" w:rsidRDefault="00F843CB" w:rsidP="00915809">
                  <w:pPr>
                    <w:jc w:val="both"/>
                    <w:rPr>
                      <w:color w:val="00B050"/>
                    </w:rPr>
                  </w:pPr>
                </w:p>
              </w:tc>
            </w:tr>
            <w:tr w:rsidR="00F843CB" w14:paraId="52524637" w14:textId="77777777" w:rsidTr="00915809">
              <w:tc>
                <w:tcPr>
                  <w:tcW w:w="10188" w:type="dxa"/>
                  <w:gridSpan w:val="6"/>
                  <w:shd w:val="clear" w:color="auto" w:fill="FFFFFF"/>
                </w:tcPr>
                <w:p w14:paraId="73995A5F" w14:textId="77777777" w:rsidR="00F843CB" w:rsidRPr="00F843CB" w:rsidRDefault="00F843CB" w:rsidP="00915809">
                  <w:pPr>
                    <w:jc w:val="center"/>
                    <w:rPr>
                      <w:color w:val="00B050"/>
                    </w:rPr>
                  </w:pPr>
                </w:p>
                <w:p w14:paraId="5D2CE1C0" w14:textId="77777777" w:rsidR="00F843CB" w:rsidRPr="00F843CB" w:rsidRDefault="00F843CB" w:rsidP="00915809">
                  <w:pPr>
                    <w:jc w:val="center"/>
                    <w:rPr>
                      <w:b/>
                      <w:color w:val="00B050"/>
                    </w:rPr>
                  </w:pPr>
                  <w:r w:rsidRPr="00F843CB">
                    <w:rPr>
                      <w:b/>
                      <w:color w:val="00B050"/>
                    </w:rPr>
                    <w:t>FOLLOWING SECTION TO BE COMPLETED BY PATIENT</w:t>
                  </w:r>
                </w:p>
                <w:p w14:paraId="1DDD6AAE" w14:textId="77777777" w:rsidR="00F843CB" w:rsidRPr="00F843CB" w:rsidRDefault="00F843CB" w:rsidP="00915809">
                  <w:pPr>
                    <w:jc w:val="center"/>
                    <w:rPr>
                      <w:b/>
                      <w:color w:val="00B050"/>
                    </w:rPr>
                  </w:pPr>
                </w:p>
              </w:tc>
            </w:tr>
            <w:tr w:rsidR="00F843CB" w14:paraId="18EDFC31" w14:textId="77777777" w:rsidTr="00915809">
              <w:tc>
                <w:tcPr>
                  <w:tcW w:w="10188" w:type="dxa"/>
                  <w:gridSpan w:val="6"/>
                  <w:shd w:val="clear" w:color="auto" w:fill="FFFFFF"/>
                </w:tcPr>
                <w:p w14:paraId="395C7DE1" w14:textId="77777777" w:rsidR="00F843CB" w:rsidRPr="00F843CB" w:rsidRDefault="00F843CB" w:rsidP="00915809">
                  <w:pPr>
                    <w:jc w:val="both"/>
                    <w:rPr>
                      <w:color w:val="00B050"/>
                    </w:rPr>
                  </w:pPr>
                  <w:r w:rsidRPr="00F843CB">
                    <w:rPr>
                      <w:color w:val="00B050"/>
                    </w:rPr>
                    <w:t>I have read and understand the above statement.</w:t>
                  </w:r>
                </w:p>
                <w:p w14:paraId="2C55E8AC" w14:textId="77777777" w:rsidR="00F843CB" w:rsidRPr="00F843CB" w:rsidRDefault="00F843CB" w:rsidP="00915809">
                  <w:pPr>
                    <w:jc w:val="both"/>
                    <w:rPr>
                      <w:color w:val="00B050"/>
                    </w:rPr>
                  </w:pPr>
                </w:p>
                <w:p w14:paraId="76CBD058" w14:textId="77777777" w:rsidR="00F843CB" w:rsidRPr="00F843CB" w:rsidRDefault="00F843CB" w:rsidP="00915809">
                  <w:pPr>
                    <w:jc w:val="both"/>
                    <w:rPr>
                      <w:color w:val="00B050"/>
                    </w:rPr>
                  </w:pPr>
                  <w:r w:rsidRPr="00F843CB">
                    <w:rPr>
                      <w:color w:val="00B050"/>
                    </w:rPr>
                    <w:t>(Delete as appropriate 1 of the following)</w:t>
                  </w:r>
                </w:p>
                <w:p w14:paraId="0404B336" w14:textId="77777777" w:rsidR="00F843CB" w:rsidRPr="00F843CB" w:rsidRDefault="00F843CB" w:rsidP="00915809">
                  <w:pPr>
                    <w:jc w:val="both"/>
                    <w:rPr>
                      <w:color w:val="00B050"/>
                    </w:rPr>
                  </w:pPr>
                </w:p>
                <w:p w14:paraId="435BE02E" w14:textId="77777777" w:rsidR="00F843CB" w:rsidRPr="00F843CB" w:rsidRDefault="00F843CB" w:rsidP="00F843CB">
                  <w:pPr>
                    <w:numPr>
                      <w:ilvl w:val="0"/>
                      <w:numId w:val="1"/>
                    </w:numPr>
                    <w:spacing w:line="240" w:lineRule="auto"/>
                    <w:jc w:val="both"/>
                    <w:rPr>
                      <w:color w:val="00B050"/>
                    </w:rPr>
                  </w:pPr>
                  <w:r w:rsidRPr="00F843CB">
                    <w:rPr>
                      <w:color w:val="00B050"/>
                    </w:rPr>
                    <w:t>I give permission for my consultation to be video recorded.</w:t>
                  </w:r>
                </w:p>
                <w:p w14:paraId="36B41C14" w14:textId="77777777" w:rsidR="00F843CB" w:rsidRPr="00F843CB" w:rsidRDefault="00F843CB" w:rsidP="00F843CB">
                  <w:pPr>
                    <w:numPr>
                      <w:ilvl w:val="0"/>
                      <w:numId w:val="1"/>
                    </w:numPr>
                    <w:spacing w:line="240" w:lineRule="auto"/>
                    <w:jc w:val="both"/>
                    <w:rPr>
                      <w:color w:val="00B050"/>
                    </w:rPr>
                  </w:pPr>
                  <w:r w:rsidRPr="00F843CB">
                    <w:rPr>
                      <w:color w:val="00B050"/>
                    </w:rPr>
                    <w:t>I do not give permission for my consultation to be video recorded.</w:t>
                  </w:r>
                </w:p>
                <w:p w14:paraId="36A5FD2A" w14:textId="77777777" w:rsidR="00F843CB" w:rsidRPr="00F843CB" w:rsidRDefault="00F843CB" w:rsidP="00915809">
                  <w:pPr>
                    <w:ind w:left="360"/>
                    <w:jc w:val="both"/>
                    <w:rPr>
                      <w:color w:val="00B050"/>
                    </w:rPr>
                  </w:pPr>
                </w:p>
              </w:tc>
            </w:tr>
            <w:tr w:rsidR="00F843CB" w14:paraId="772BBB4A" w14:textId="77777777" w:rsidTr="00915809">
              <w:tc>
                <w:tcPr>
                  <w:tcW w:w="2628" w:type="dxa"/>
                  <w:shd w:val="clear" w:color="auto" w:fill="FFFFFF"/>
                </w:tcPr>
                <w:p w14:paraId="7CF0A5A9" w14:textId="77777777" w:rsidR="00F843CB" w:rsidRPr="00F843CB" w:rsidRDefault="00F843CB" w:rsidP="00915809">
                  <w:pPr>
                    <w:autoSpaceDE w:val="0"/>
                    <w:autoSpaceDN w:val="0"/>
                    <w:adjustRightInd w:val="0"/>
                    <w:rPr>
                      <w:b/>
                      <w:bCs/>
                      <w:iCs/>
                      <w:color w:val="00B050"/>
                    </w:rPr>
                  </w:pPr>
                  <w:r w:rsidRPr="00F843CB">
                    <w:rPr>
                      <w:b/>
                      <w:bCs/>
                      <w:iCs/>
                      <w:color w:val="00B050"/>
                    </w:rPr>
                    <w:t>Patient’s Signature before consultation:</w:t>
                  </w:r>
                </w:p>
              </w:tc>
              <w:tc>
                <w:tcPr>
                  <w:tcW w:w="4320" w:type="dxa"/>
                  <w:gridSpan w:val="3"/>
                  <w:shd w:val="clear" w:color="auto" w:fill="FFFFFF"/>
                </w:tcPr>
                <w:p w14:paraId="371037A3" w14:textId="77777777" w:rsidR="00F843CB" w:rsidRPr="00F843CB" w:rsidRDefault="00F843CB" w:rsidP="00915809">
                  <w:pPr>
                    <w:jc w:val="center"/>
                    <w:rPr>
                      <w:color w:val="00B050"/>
                    </w:rPr>
                  </w:pPr>
                </w:p>
              </w:tc>
              <w:tc>
                <w:tcPr>
                  <w:tcW w:w="900" w:type="dxa"/>
                  <w:shd w:val="clear" w:color="auto" w:fill="FFFFFF"/>
                </w:tcPr>
                <w:p w14:paraId="043329C8" w14:textId="77777777" w:rsidR="00F843CB" w:rsidRPr="00F843CB" w:rsidRDefault="00F843CB" w:rsidP="00915809">
                  <w:pPr>
                    <w:rPr>
                      <w:color w:val="00B050"/>
                    </w:rPr>
                  </w:pPr>
                  <w:r w:rsidRPr="00F843CB">
                    <w:rPr>
                      <w:b/>
                      <w:bCs/>
                      <w:iCs/>
                      <w:color w:val="00B050"/>
                    </w:rPr>
                    <w:t>Date:</w:t>
                  </w:r>
                </w:p>
              </w:tc>
              <w:tc>
                <w:tcPr>
                  <w:tcW w:w="2340" w:type="dxa"/>
                  <w:shd w:val="clear" w:color="auto" w:fill="FFFFFF"/>
                </w:tcPr>
                <w:p w14:paraId="39D68EA9" w14:textId="77777777" w:rsidR="00F843CB" w:rsidRPr="00546FFA" w:rsidRDefault="00F843CB" w:rsidP="00915809">
                  <w:pPr>
                    <w:jc w:val="center"/>
                  </w:pPr>
                </w:p>
              </w:tc>
            </w:tr>
            <w:tr w:rsidR="00F843CB" w14:paraId="48B00F78" w14:textId="77777777" w:rsidTr="00915809">
              <w:tc>
                <w:tcPr>
                  <w:tcW w:w="2628" w:type="dxa"/>
                  <w:shd w:val="clear" w:color="auto" w:fill="FFFFFF"/>
                </w:tcPr>
                <w:p w14:paraId="63BCF42D" w14:textId="77777777" w:rsidR="00F843CB" w:rsidRPr="00F843CB" w:rsidRDefault="00F843CB" w:rsidP="00915809">
                  <w:pPr>
                    <w:rPr>
                      <w:color w:val="00B050"/>
                    </w:rPr>
                  </w:pPr>
                  <w:r w:rsidRPr="00F843CB">
                    <w:rPr>
                      <w:b/>
                      <w:bCs/>
                      <w:iCs/>
                      <w:color w:val="00B050"/>
                    </w:rPr>
                    <w:t>Signature of person accompanying patient:</w:t>
                  </w:r>
                </w:p>
              </w:tc>
              <w:tc>
                <w:tcPr>
                  <w:tcW w:w="4320" w:type="dxa"/>
                  <w:gridSpan w:val="3"/>
                  <w:shd w:val="clear" w:color="auto" w:fill="FFFFFF"/>
                </w:tcPr>
                <w:p w14:paraId="62F04A92" w14:textId="77777777" w:rsidR="00F843CB" w:rsidRPr="00F843CB" w:rsidRDefault="00F843CB" w:rsidP="00915809">
                  <w:pPr>
                    <w:jc w:val="center"/>
                    <w:rPr>
                      <w:color w:val="00B050"/>
                    </w:rPr>
                  </w:pPr>
                </w:p>
              </w:tc>
              <w:tc>
                <w:tcPr>
                  <w:tcW w:w="900" w:type="dxa"/>
                  <w:shd w:val="clear" w:color="auto" w:fill="FFFFFF"/>
                </w:tcPr>
                <w:p w14:paraId="3769B648" w14:textId="77777777" w:rsidR="00F843CB" w:rsidRPr="00F843CB" w:rsidRDefault="00F843CB" w:rsidP="00915809">
                  <w:pPr>
                    <w:rPr>
                      <w:color w:val="00B050"/>
                    </w:rPr>
                  </w:pPr>
                  <w:r w:rsidRPr="00F843CB">
                    <w:rPr>
                      <w:b/>
                      <w:bCs/>
                      <w:iCs/>
                      <w:color w:val="00B050"/>
                    </w:rPr>
                    <w:t>Date:</w:t>
                  </w:r>
                </w:p>
              </w:tc>
              <w:tc>
                <w:tcPr>
                  <w:tcW w:w="2340" w:type="dxa"/>
                  <w:shd w:val="clear" w:color="auto" w:fill="FFFFFF"/>
                </w:tcPr>
                <w:p w14:paraId="6D82A991" w14:textId="77777777" w:rsidR="00F843CB" w:rsidRPr="00546FFA" w:rsidRDefault="00F843CB" w:rsidP="00915809">
                  <w:pPr>
                    <w:jc w:val="center"/>
                  </w:pPr>
                </w:p>
              </w:tc>
            </w:tr>
            <w:tr w:rsidR="00F843CB" w14:paraId="2DF99E95" w14:textId="77777777" w:rsidTr="00915809">
              <w:trPr>
                <w:trHeight w:val="550"/>
              </w:trPr>
              <w:tc>
                <w:tcPr>
                  <w:tcW w:w="10188" w:type="dxa"/>
                  <w:gridSpan w:val="6"/>
                  <w:shd w:val="clear" w:color="auto" w:fill="FFFFFF"/>
                </w:tcPr>
                <w:p w14:paraId="254E48BC" w14:textId="77777777" w:rsidR="00F843CB" w:rsidRPr="00F843CB" w:rsidRDefault="00F843CB" w:rsidP="00915809">
                  <w:pPr>
                    <w:jc w:val="both"/>
                    <w:rPr>
                      <w:color w:val="00B050"/>
                    </w:rPr>
                  </w:pPr>
                </w:p>
                <w:p w14:paraId="47491B7B" w14:textId="77777777" w:rsidR="00F843CB" w:rsidRPr="00F843CB" w:rsidRDefault="00F843CB" w:rsidP="00915809">
                  <w:pPr>
                    <w:jc w:val="both"/>
                    <w:rPr>
                      <w:color w:val="00B050"/>
                    </w:rPr>
                  </w:pPr>
                  <w:r w:rsidRPr="00F843CB">
                    <w:rPr>
                      <w:color w:val="00B050"/>
                    </w:rPr>
                    <w:t>Following my consultation, I am still willing / I no longer wish for my consultation to be used for the above purposes.</w:t>
                  </w:r>
                </w:p>
                <w:p w14:paraId="5AB00696" w14:textId="77777777" w:rsidR="00F843CB" w:rsidRPr="00F843CB" w:rsidRDefault="00F843CB" w:rsidP="00915809">
                  <w:pPr>
                    <w:jc w:val="both"/>
                    <w:rPr>
                      <w:color w:val="00B050"/>
                    </w:rPr>
                  </w:pPr>
                </w:p>
              </w:tc>
            </w:tr>
            <w:tr w:rsidR="00F843CB" w14:paraId="7271715E" w14:textId="77777777" w:rsidTr="00915809">
              <w:trPr>
                <w:trHeight w:val="550"/>
              </w:trPr>
              <w:tc>
                <w:tcPr>
                  <w:tcW w:w="2628" w:type="dxa"/>
                  <w:shd w:val="clear" w:color="auto" w:fill="FFFFFF"/>
                </w:tcPr>
                <w:p w14:paraId="5C4577CB" w14:textId="77777777" w:rsidR="00F843CB" w:rsidRPr="00F843CB" w:rsidRDefault="00F843CB" w:rsidP="00915809">
                  <w:pPr>
                    <w:autoSpaceDE w:val="0"/>
                    <w:autoSpaceDN w:val="0"/>
                    <w:adjustRightInd w:val="0"/>
                    <w:rPr>
                      <w:b/>
                      <w:bCs/>
                      <w:iCs/>
                      <w:color w:val="00B050"/>
                    </w:rPr>
                  </w:pPr>
                  <w:r w:rsidRPr="00F843CB">
                    <w:rPr>
                      <w:b/>
                      <w:bCs/>
                      <w:iCs/>
                      <w:color w:val="00B050"/>
                    </w:rPr>
                    <w:t>Patient’s Signature after consultation:</w:t>
                  </w:r>
                </w:p>
              </w:tc>
              <w:tc>
                <w:tcPr>
                  <w:tcW w:w="4320" w:type="dxa"/>
                  <w:gridSpan w:val="3"/>
                  <w:shd w:val="clear" w:color="auto" w:fill="FFFFFF"/>
                </w:tcPr>
                <w:p w14:paraId="70119364" w14:textId="77777777" w:rsidR="00F843CB" w:rsidRPr="00F843CB" w:rsidRDefault="00F843CB" w:rsidP="00915809">
                  <w:pPr>
                    <w:jc w:val="center"/>
                    <w:rPr>
                      <w:color w:val="00B050"/>
                    </w:rPr>
                  </w:pPr>
                </w:p>
              </w:tc>
              <w:tc>
                <w:tcPr>
                  <w:tcW w:w="900" w:type="dxa"/>
                  <w:shd w:val="clear" w:color="auto" w:fill="FFFFFF"/>
                </w:tcPr>
                <w:p w14:paraId="6D504BB3" w14:textId="77777777" w:rsidR="00F843CB" w:rsidRPr="00F843CB" w:rsidRDefault="00F843CB" w:rsidP="00915809">
                  <w:pPr>
                    <w:rPr>
                      <w:color w:val="00B050"/>
                    </w:rPr>
                  </w:pPr>
                  <w:r w:rsidRPr="00F843CB">
                    <w:rPr>
                      <w:b/>
                      <w:bCs/>
                      <w:iCs/>
                      <w:color w:val="00B050"/>
                    </w:rPr>
                    <w:t>Date:</w:t>
                  </w:r>
                </w:p>
              </w:tc>
              <w:tc>
                <w:tcPr>
                  <w:tcW w:w="2340" w:type="dxa"/>
                  <w:shd w:val="clear" w:color="auto" w:fill="FFFFFF"/>
                </w:tcPr>
                <w:p w14:paraId="3C751347" w14:textId="77777777" w:rsidR="00F843CB" w:rsidRPr="00546FFA" w:rsidRDefault="00F843CB" w:rsidP="00915809">
                  <w:pPr>
                    <w:jc w:val="center"/>
                  </w:pPr>
                </w:p>
              </w:tc>
            </w:tr>
            <w:tr w:rsidR="00F843CB" w14:paraId="32418514" w14:textId="77777777" w:rsidTr="00915809">
              <w:trPr>
                <w:trHeight w:val="550"/>
              </w:trPr>
              <w:tc>
                <w:tcPr>
                  <w:tcW w:w="2628" w:type="dxa"/>
                  <w:shd w:val="clear" w:color="auto" w:fill="FFFFFF"/>
                </w:tcPr>
                <w:p w14:paraId="0517168B" w14:textId="77777777" w:rsidR="00F843CB" w:rsidRPr="00F843CB" w:rsidRDefault="00F843CB" w:rsidP="00915809">
                  <w:pPr>
                    <w:rPr>
                      <w:color w:val="00B050"/>
                    </w:rPr>
                  </w:pPr>
                  <w:r w:rsidRPr="00F843CB">
                    <w:rPr>
                      <w:b/>
                      <w:bCs/>
                      <w:iCs/>
                      <w:color w:val="00B050"/>
                    </w:rPr>
                    <w:t>Signature of person accompanying patient:</w:t>
                  </w:r>
                </w:p>
              </w:tc>
              <w:tc>
                <w:tcPr>
                  <w:tcW w:w="4320" w:type="dxa"/>
                  <w:gridSpan w:val="3"/>
                  <w:shd w:val="clear" w:color="auto" w:fill="FFFFFF"/>
                </w:tcPr>
                <w:p w14:paraId="61C87B7B" w14:textId="77777777" w:rsidR="00F843CB" w:rsidRPr="00F843CB" w:rsidRDefault="00F843CB" w:rsidP="00915809">
                  <w:pPr>
                    <w:jc w:val="center"/>
                    <w:rPr>
                      <w:color w:val="00B050"/>
                    </w:rPr>
                  </w:pPr>
                </w:p>
              </w:tc>
              <w:tc>
                <w:tcPr>
                  <w:tcW w:w="900" w:type="dxa"/>
                  <w:shd w:val="clear" w:color="auto" w:fill="FFFFFF"/>
                </w:tcPr>
                <w:p w14:paraId="6336053C" w14:textId="77777777" w:rsidR="00F843CB" w:rsidRPr="00F843CB" w:rsidRDefault="00F843CB" w:rsidP="00915809">
                  <w:pPr>
                    <w:rPr>
                      <w:color w:val="00B050"/>
                    </w:rPr>
                  </w:pPr>
                  <w:r w:rsidRPr="00F843CB">
                    <w:rPr>
                      <w:b/>
                      <w:bCs/>
                      <w:iCs/>
                      <w:color w:val="00B050"/>
                    </w:rPr>
                    <w:t>Date:</w:t>
                  </w:r>
                </w:p>
              </w:tc>
              <w:tc>
                <w:tcPr>
                  <w:tcW w:w="2340" w:type="dxa"/>
                  <w:shd w:val="clear" w:color="auto" w:fill="FFFFFF"/>
                </w:tcPr>
                <w:p w14:paraId="2A73A9B0" w14:textId="77777777" w:rsidR="00F843CB" w:rsidRPr="00546FFA" w:rsidRDefault="00F843CB" w:rsidP="00915809">
                  <w:pPr>
                    <w:jc w:val="center"/>
                  </w:pPr>
                </w:p>
              </w:tc>
            </w:tr>
          </w:tbl>
          <w:p w14:paraId="169B1654" w14:textId="77777777" w:rsidR="00F843CB" w:rsidRDefault="00F843CB" w:rsidP="00F843CB"/>
          <w:p w14:paraId="763FEEEE" w14:textId="63C37CEA"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Patients can request to view the data until its deletion or submission onto the 14Fish platform.</w:t>
            </w:r>
          </w:p>
          <w:p w14:paraId="20ACCD8F" w14:textId="77777777" w:rsid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For videos submitted to the RCGP trainees will have access to the recorded data up until the point of submission, when the data is made available to at least two examiners to review and mark. At this point the trainee </w:t>
            </w:r>
            <w:r w:rsidR="004A28F8">
              <w:rPr>
                <w:rFonts w:ascii="Verdana" w:hAnsi="Verdana" w:cs="Arial"/>
                <w:color w:val="222222"/>
                <w:sz w:val="23"/>
                <w:szCs w:val="23"/>
              </w:rPr>
              <w:t xml:space="preserve">and patient </w:t>
            </w:r>
            <w:r w:rsidRPr="004A28F8">
              <w:rPr>
                <w:rFonts w:ascii="Verdana" w:hAnsi="Verdana" w:cs="Arial"/>
                <w:color w:val="222222"/>
                <w:sz w:val="23"/>
                <w:szCs w:val="23"/>
              </w:rPr>
              <w:t xml:space="preserve">can no longer access the data, and it is only available to specific examiners during specific time periods (designated by the data controller). </w:t>
            </w:r>
          </w:p>
          <w:p w14:paraId="54C35E97" w14:textId="2056993A" w:rsidR="00F843CB" w:rsidRPr="004A28F8" w:rsidRDefault="00F843CB" w:rsidP="00F843CB">
            <w:pPr>
              <w:pStyle w:val="NormalWeb"/>
              <w:shd w:val="clear" w:color="auto" w:fill="FFFFFF"/>
              <w:rPr>
                <w:rFonts w:ascii="Verdana" w:hAnsi="Verdana" w:cs="Arial"/>
                <w:color w:val="222222"/>
                <w:sz w:val="23"/>
                <w:szCs w:val="23"/>
              </w:rPr>
            </w:pPr>
            <w:r w:rsidRPr="004A28F8">
              <w:rPr>
                <w:rFonts w:ascii="Verdana" w:hAnsi="Verdana" w:cs="Arial"/>
                <w:color w:val="222222"/>
                <w:sz w:val="23"/>
                <w:szCs w:val="23"/>
              </w:rPr>
              <w:t xml:space="preserve">Patients attending the consultations will constitute the data subjects for this processing, and will be asked to give consent at the start of the consultation prior to the commencement of recording. Patients will also be given a clear option to remove their consent at the end of the consultation which will result in the immediate deletion of the data relating to that consultation. Subsequent requests to </w:t>
            </w:r>
            <w:r w:rsidRPr="004A28F8">
              <w:rPr>
                <w:rFonts w:ascii="Verdana" w:hAnsi="Verdana" w:cs="Arial"/>
                <w:color w:val="222222"/>
                <w:sz w:val="23"/>
                <w:szCs w:val="23"/>
              </w:rPr>
              <w:lastRenderedPageBreak/>
              <w:t>remove consent will be processed by the data controller.</w:t>
            </w:r>
          </w:p>
          <w:p w14:paraId="6A7FF993" w14:textId="1715AA6C" w:rsidR="00B75135" w:rsidRPr="004A28F8" w:rsidRDefault="00F843CB" w:rsidP="004A28F8">
            <w:pPr>
              <w:pStyle w:val="NormalWeb"/>
              <w:shd w:val="clear" w:color="auto" w:fill="FFFFFF"/>
              <w:rPr>
                <w:rFonts w:ascii="Verdana" w:hAnsi="Verdana" w:cs="Arial"/>
                <w:color w:val="222222"/>
                <w:sz w:val="23"/>
                <w:szCs w:val="23"/>
              </w:rPr>
            </w:pP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hold ISO 27001 certification, which is audited annually. This certification requires </w:t>
            </w:r>
            <w:proofErr w:type="spellStart"/>
            <w:r w:rsidRPr="004A28F8">
              <w:rPr>
                <w:rFonts w:ascii="Verdana" w:hAnsi="Verdana" w:cs="Arial"/>
                <w:color w:val="222222"/>
                <w:sz w:val="23"/>
                <w:szCs w:val="23"/>
              </w:rPr>
              <w:t>FourteenFish</w:t>
            </w:r>
            <w:proofErr w:type="spellEnd"/>
            <w:r w:rsidRPr="004A28F8">
              <w:rPr>
                <w:rFonts w:ascii="Verdana" w:hAnsi="Verdana" w:cs="Arial"/>
                <w:color w:val="222222"/>
                <w:sz w:val="23"/>
                <w:szCs w:val="23"/>
              </w:rPr>
              <w:t xml:space="preserve"> to maintain the highest standards In terms of data protection and security, and as such </w:t>
            </w:r>
            <w:r w:rsidR="004A28F8">
              <w:rPr>
                <w:rFonts w:ascii="Verdana" w:hAnsi="Verdana" w:cs="Arial"/>
                <w:color w:val="222222"/>
                <w:sz w:val="23"/>
                <w:szCs w:val="23"/>
              </w:rPr>
              <w:t xml:space="preserve">they </w:t>
            </w:r>
            <w:r w:rsidRPr="004A28F8">
              <w:rPr>
                <w:rFonts w:ascii="Verdana" w:hAnsi="Verdana" w:cs="Arial"/>
                <w:color w:val="222222"/>
                <w:sz w:val="23"/>
                <w:szCs w:val="23"/>
              </w:rPr>
              <w:t>have a robust range of processes and policies designed to minimise or full mitigate the risk of data breaches.</w:t>
            </w:r>
          </w:p>
        </w:tc>
      </w:tr>
    </w:tbl>
    <w:p w14:paraId="6BE49E45" w14:textId="77777777" w:rsidR="00441F5B" w:rsidRPr="000959FF" w:rsidRDefault="00441F5B" w:rsidP="00441F5B">
      <w:pPr>
        <w:spacing w:line="240" w:lineRule="auto"/>
        <w:rPr>
          <w:sz w:val="24"/>
          <w:szCs w:val="24"/>
          <w:lang w:val="en-US"/>
        </w:rPr>
      </w:pPr>
    </w:p>
    <w:tbl>
      <w:tblPr>
        <w:tblStyle w:val="TableGrid"/>
        <w:tblW w:w="0" w:type="auto"/>
        <w:tblLook w:val="04A0" w:firstRow="1" w:lastRow="0" w:firstColumn="1" w:lastColumn="0" w:noHBand="0" w:noVBand="1"/>
      </w:tblPr>
      <w:tblGrid>
        <w:gridCol w:w="9768"/>
      </w:tblGrid>
      <w:tr w:rsidR="00441F5B" w:rsidRPr="000959FF" w14:paraId="48406D3B" w14:textId="77777777" w:rsidTr="007E352D">
        <w:tc>
          <w:tcPr>
            <w:tcW w:w="9994" w:type="dxa"/>
          </w:tcPr>
          <w:p w14:paraId="3C98AD62" w14:textId="4ECCA9D6" w:rsidR="00441F5B" w:rsidRPr="007E352D" w:rsidRDefault="00441F5B" w:rsidP="007E352D">
            <w:pPr>
              <w:keepNext/>
              <w:spacing w:before="120" w:after="120"/>
              <w:rPr>
                <w:rFonts w:ascii="Verdana" w:hAnsi="Verdana"/>
                <w:lang w:val="en-US"/>
              </w:rPr>
            </w:pPr>
            <w:r w:rsidRPr="000959FF">
              <w:rPr>
                <w:rFonts w:ascii="Verdana" w:hAnsi="Verdana"/>
                <w:b/>
                <w:lang w:val="en-US"/>
              </w:rPr>
              <w:t>Describe the purposes of the processing</w:t>
            </w:r>
            <w:r w:rsidR="007E352D">
              <w:rPr>
                <w:rFonts w:ascii="Verdana" w:hAnsi="Verdana"/>
                <w:b/>
                <w:lang w:val="en-US"/>
              </w:rPr>
              <w:t xml:space="preserve">: </w:t>
            </w:r>
            <w:r w:rsidR="007E352D">
              <w:rPr>
                <w:rFonts w:ascii="Verdana" w:hAnsi="Verdana"/>
                <w:lang w:val="en-US"/>
              </w:rPr>
              <w:t xml:space="preserve">what do you want to achieve? What is the intended effect on individuals? What are the benefits of the processing – for  you, and more broadly? </w:t>
            </w:r>
          </w:p>
        </w:tc>
      </w:tr>
      <w:tr w:rsidR="007E352D" w:rsidRPr="000959FF" w14:paraId="56678D01" w14:textId="77777777" w:rsidTr="007E352D">
        <w:trPr>
          <w:trHeight w:val="4365"/>
        </w:trPr>
        <w:tc>
          <w:tcPr>
            <w:tcW w:w="9994" w:type="dxa"/>
          </w:tcPr>
          <w:p w14:paraId="52E622B8" w14:textId="6A407122" w:rsidR="007E352D" w:rsidRPr="004A28F8" w:rsidRDefault="00905B3E" w:rsidP="00441F5B">
            <w:pPr>
              <w:spacing w:before="120" w:after="120"/>
              <w:rPr>
                <w:rFonts w:ascii="Verdana" w:hAnsi="Verdana"/>
                <w:lang w:val="en-US"/>
              </w:rPr>
            </w:pPr>
            <w:r w:rsidRPr="004A28F8">
              <w:rPr>
                <w:rFonts w:ascii="Verdana" w:hAnsi="Verdana"/>
                <w:lang w:val="en-US"/>
              </w:rPr>
              <w:t>We want to capture this data so that Doctors can review consultations, receive feedback and develop their capabilities. In addition, the consultations may be used for assessments</w:t>
            </w:r>
            <w:r w:rsidR="005F4FC8" w:rsidRPr="004A28F8">
              <w:rPr>
                <w:rFonts w:ascii="Verdana" w:hAnsi="Verdana"/>
                <w:lang w:val="en-US"/>
              </w:rPr>
              <w:t xml:space="preserve"> of a Doctor</w:t>
            </w:r>
            <w:r w:rsidR="00F51807" w:rsidRPr="004A28F8">
              <w:rPr>
                <w:rFonts w:ascii="Verdana" w:hAnsi="Verdana"/>
                <w:color w:val="FF0000"/>
                <w:lang w:val="en-US"/>
              </w:rPr>
              <w:t>’</w:t>
            </w:r>
            <w:r w:rsidR="005F4FC8" w:rsidRPr="004A28F8">
              <w:rPr>
                <w:rFonts w:ascii="Verdana" w:hAnsi="Verdana"/>
                <w:lang w:val="en-US"/>
              </w:rPr>
              <w:t>s performance</w:t>
            </w:r>
            <w:r w:rsidRPr="004A28F8">
              <w:rPr>
                <w:rFonts w:ascii="Verdana" w:hAnsi="Verdana"/>
                <w:lang w:val="en-US"/>
              </w:rPr>
              <w:t xml:space="preserve">. </w:t>
            </w:r>
          </w:p>
          <w:p w14:paraId="738F775C" w14:textId="77777777" w:rsidR="00905B3E" w:rsidRPr="004A28F8" w:rsidRDefault="00905B3E" w:rsidP="00441F5B">
            <w:pPr>
              <w:spacing w:before="120" w:after="120"/>
              <w:rPr>
                <w:rFonts w:ascii="Verdana" w:hAnsi="Verdana"/>
                <w:lang w:val="en-US"/>
              </w:rPr>
            </w:pPr>
            <w:r w:rsidRPr="004A28F8">
              <w:rPr>
                <w:rFonts w:ascii="Verdana" w:hAnsi="Verdana"/>
                <w:lang w:val="en-US"/>
              </w:rPr>
              <w:t>Th</w:t>
            </w:r>
            <w:r w:rsidR="005F4FC8" w:rsidRPr="004A28F8">
              <w:rPr>
                <w:rFonts w:ascii="Verdana" w:hAnsi="Verdana"/>
                <w:lang w:val="en-US"/>
              </w:rPr>
              <w:t>ese</w:t>
            </w:r>
            <w:r w:rsidRPr="004A28F8">
              <w:rPr>
                <w:rFonts w:ascii="Verdana" w:hAnsi="Verdana"/>
                <w:lang w:val="en-US"/>
              </w:rPr>
              <w:t xml:space="preserve"> activit</w:t>
            </w:r>
            <w:r w:rsidR="005F4FC8" w:rsidRPr="004A28F8">
              <w:rPr>
                <w:rFonts w:ascii="Verdana" w:hAnsi="Verdana"/>
                <w:lang w:val="en-US"/>
              </w:rPr>
              <w:t xml:space="preserve">ies </w:t>
            </w:r>
            <w:r w:rsidR="00214CB5" w:rsidRPr="004A28F8">
              <w:rPr>
                <w:rFonts w:ascii="Verdana" w:hAnsi="Verdana"/>
                <w:lang w:val="en-US"/>
              </w:rPr>
              <w:t>contribute</w:t>
            </w:r>
            <w:r w:rsidRPr="004A28F8">
              <w:rPr>
                <w:rFonts w:ascii="Verdana" w:hAnsi="Verdana"/>
                <w:lang w:val="en-US"/>
              </w:rPr>
              <w:t xml:space="preserve"> to </w:t>
            </w:r>
            <w:r w:rsidR="00214CB5" w:rsidRPr="004A28F8">
              <w:rPr>
                <w:rFonts w:ascii="Verdana" w:hAnsi="Verdana"/>
                <w:lang w:val="en-US"/>
              </w:rPr>
              <w:t xml:space="preserve">developing and ensuring </w:t>
            </w:r>
            <w:r w:rsidRPr="004A28F8">
              <w:rPr>
                <w:rFonts w:ascii="Verdana" w:hAnsi="Verdana"/>
                <w:lang w:val="en-US"/>
              </w:rPr>
              <w:t>high-q</w:t>
            </w:r>
            <w:r w:rsidR="00214CB5" w:rsidRPr="004A28F8">
              <w:rPr>
                <w:rFonts w:ascii="Verdana" w:hAnsi="Verdana"/>
                <w:lang w:val="en-US"/>
              </w:rPr>
              <w:t>uality, safe patient care and are</w:t>
            </w:r>
            <w:r w:rsidRPr="004A28F8">
              <w:rPr>
                <w:rFonts w:ascii="Verdana" w:hAnsi="Verdana"/>
                <w:lang w:val="en-US"/>
              </w:rPr>
              <w:t xml:space="preserve"> directly in the public interest. </w:t>
            </w:r>
          </w:p>
          <w:p w14:paraId="2DBA9705" w14:textId="77777777" w:rsidR="00F843CB" w:rsidRPr="004A28F8" w:rsidRDefault="00F843CB" w:rsidP="00F843CB">
            <w:pPr>
              <w:shd w:val="clear" w:color="auto" w:fill="FFFFFF"/>
              <w:spacing w:before="100" w:beforeAutospacing="1" w:after="100" w:afterAutospacing="1"/>
              <w:rPr>
                <w:rFonts w:ascii="Verdana" w:hAnsi="Verdana" w:cs="Arial"/>
                <w:color w:val="222222"/>
                <w:szCs w:val="23"/>
              </w:rPr>
            </w:pPr>
            <w:r w:rsidRPr="004A28F8">
              <w:rPr>
                <w:rFonts w:ascii="Verdana" w:hAnsi="Verdana" w:cs="Arial"/>
                <w:color w:val="222222"/>
                <w:szCs w:val="23"/>
              </w:rPr>
              <w:t>This process will allow trainees to practice and review their clinical and consultation skills, allowing them to improve their practice and pass their professional examinations.</w:t>
            </w:r>
          </w:p>
          <w:p w14:paraId="600CBB65" w14:textId="4561270B" w:rsidR="00F843CB" w:rsidRPr="004A28F8" w:rsidRDefault="00F843CB" w:rsidP="00F843CB">
            <w:pPr>
              <w:shd w:val="clear" w:color="auto" w:fill="FFFFFF"/>
              <w:spacing w:before="100" w:beforeAutospacing="1" w:after="100" w:afterAutospacing="1"/>
              <w:rPr>
                <w:rFonts w:ascii="Verdana" w:hAnsi="Verdana" w:cs="Arial"/>
                <w:color w:val="222222"/>
                <w:szCs w:val="23"/>
              </w:rPr>
            </w:pPr>
            <w:r w:rsidRPr="004A28F8">
              <w:rPr>
                <w:rFonts w:ascii="Verdana" w:hAnsi="Verdana" w:cs="Arial"/>
                <w:color w:val="222222"/>
                <w:szCs w:val="23"/>
              </w:rPr>
              <w:t xml:space="preserve">For those being submitted to the RCGP for their Remote Consultation Assessment the reasons for using 14 fish is that it provides a secure and easy to use platform for this purpose. </w:t>
            </w:r>
            <w:r w:rsidRPr="00F843CB">
              <w:rPr>
                <w:rFonts w:ascii="Verdana" w:hAnsi="Verdana" w:cs="Arial"/>
                <w:color w:val="222222"/>
                <w:szCs w:val="23"/>
              </w:rPr>
              <w:t>At no point does the trainee have the recording saved on their own device, and recordings are always protected using a login (email and password) plus two-factor authentication (SMS to the trainee's mobile phone).</w:t>
            </w:r>
          </w:p>
          <w:p w14:paraId="7CDA2C93" w14:textId="3B23B194" w:rsidR="00F843CB" w:rsidRPr="00F843CB" w:rsidRDefault="00F843CB" w:rsidP="00F843CB">
            <w:pPr>
              <w:shd w:val="clear" w:color="auto" w:fill="FFFFFF"/>
              <w:spacing w:before="100" w:beforeAutospacing="1" w:after="100" w:afterAutospacing="1"/>
              <w:rPr>
                <w:rFonts w:ascii="Verdana" w:hAnsi="Verdana" w:cs="Arial"/>
                <w:color w:val="222222"/>
                <w:szCs w:val="23"/>
              </w:rPr>
            </w:pPr>
            <w:r w:rsidRPr="00F843CB">
              <w:rPr>
                <w:rFonts w:ascii="Verdana" w:hAnsi="Verdana" w:cs="Arial"/>
                <w:color w:val="222222"/>
                <w:szCs w:val="23"/>
              </w:rPr>
              <w:t xml:space="preserve">The requirement for a remote consultation </w:t>
            </w:r>
            <w:r w:rsidRPr="004A28F8">
              <w:rPr>
                <w:rFonts w:ascii="Verdana" w:hAnsi="Verdana" w:cs="Arial"/>
                <w:color w:val="222222"/>
                <w:szCs w:val="23"/>
              </w:rPr>
              <w:t xml:space="preserve">assessment </w:t>
            </w:r>
            <w:r w:rsidRPr="00F843CB">
              <w:rPr>
                <w:rFonts w:ascii="Verdana" w:hAnsi="Verdana" w:cs="Arial"/>
                <w:color w:val="222222"/>
                <w:szCs w:val="23"/>
              </w:rPr>
              <w:t>platform has arisen from the limitations on both face-to-face patient contact, and the restrictions on holding on-site examination days, during the Covid-19 pandemic.</w:t>
            </w:r>
          </w:p>
          <w:p w14:paraId="47F9D4DA" w14:textId="74013F1D" w:rsidR="00F843CB" w:rsidRPr="004A28F8" w:rsidRDefault="00F843CB" w:rsidP="00F843CB">
            <w:pPr>
              <w:shd w:val="clear" w:color="auto" w:fill="FFFFFF"/>
              <w:spacing w:before="100" w:beforeAutospacing="1" w:after="100" w:afterAutospacing="1"/>
              <w:rPr>
                <w:rFonts w:ascii="Verdana" w:hAnsi="Verdana"/>
                <w:lang w:val="en-US"/>
              </w:rPr>
            </w:pPr>
          </w:p>
        </w:tc>
      </w:tr>
    </w:tbl>
    <w:p w14:paraId="59494A5A" w14:textId="6EA82BD2" w:rsidR="004A21D6" w:rsidRPr="000959FF" w:rsidRDefault="004A21D6" w:rsidP="000959FF">
      <w:pPr>
        <w:pStyle w:val="Heading1"/>
        <w:rPr>
          <w:lang w:eastAsia="en-GB"/>
        </w:rPr>
      </w:pPr>
      <w:r w:rsidRPr="000959FF">
        <w:rPr>
          <w:lang w:eastAsia="en-GB"/>
        </w:rPr>
        <w:lastRenderedPageBreak/>
        <w:t>Step 3: Consultation process</w:t>
      </w:r>
    </w:p>
    <w:tbl>
      <w:tblPr>
        <w:tblStyle w:val="TableGrid"/>
        <w:tblW w:w="0" w:type="auto"/>
        <w:tblLook w:val="04A0" w:firstRow="1" w:lastRow="0" w:firstColumn="1" w:lastColumn="0" w:noHBand="0" w:noVBand="1"/>
      </w:tblPr>
      <w:tblGrid>
        <w:gridCol w:w="9768"/>
      </w:tblGrid>
      <w:tr w:rsidR="004A21D6" w:rsidRPr="000959FF" w14:paraId="1B24C52B" w14:textId="77777777" w:rsidTr="007E352D">
        <w:tc>
          <w:tcPr>
            <w:tcW w:w="9994" w:type="dxa"/>
          </w:tcPr>
          <w:p w14:paraId="4B587246" w14:textId="052D7BBD" w:rsidR="004A21D6" w:rsidRPr="007E352D" w:rsidRDefault="007E352D" w:rsidP="007E352D">
            <w:pPr>
              <w:keepNext/>
              <w:spacing w:before="120" w:after="120"/>
              <w:rPr>
                <w:rFonts w:ascii="Verdana" w:hAnsi="Verdana"/>
                <w:lang w:val="en-US"/>
              </w:rPr>
            </w:pPr>
            <w:r>
              <w:rPr>
                <w:rFonts w:ascii="Verdana" w:hAnsi="Verdana"/>
                <w:b/>
                <w:lang w:val="en-US"/>
              </w:rPr>
              <w:t xml:space="preserve">Consider how to consult with relevant stakeholders: </w:t>
            </w:r>
            <w:r>
              <w:rPr>
                <w:rFonts w:ascii="Verdana" w:hAnsi="Verdana"/>
                <w:lang w:val="en-US"/>
              </w:rPr>
              <w:t xml:space="preserve">describe when and how you will seek individuals’ views – or justify why it’s not appropriate to do so. Who else do you need to involve within your </w:t>
            </w:r>
            <w:proofErr w:type="spellStart"/>
            <w:r>
              <w:rPr>
                <w:rFonts w:ascii="Verdana" w:hAnsi="Verdana"/>
                <w:lang w:val="en-US"/>
              </w:rPr>
              <w:t>organisation</w:t>
            </w:r>
            <w:proofErr w:type="spellEnd"/>
            <w:r>
              <w:rPr>
                <w:rFonts w:ascii="Verdana" w:hAnsi="Verdana"/>
                <w:lang w:val="en-US"/>
              </w:rPr>
              <w:t>? Do you need to ask your processors to assist? Do you plan to consult information security experts, or any other experts?</w:t>
            </w:r>
          </w:p>
        </w:tc>
      </w:tr>
      <w:tr w:rsidR="007E352D" w:rsidRPr="000959FF" w14:paraId="48423491" w14:textId="77777777" w:rsidTr="00C307DC">
        <w:trPr>
          <w:trHeight w:val="3742"/>
        </w:trPr>
        <w:tc>
          <w:tcPr>
            <w:tcW w:w="9994" w:type="dxa"/>
          </w:tcPr>
          <w:p w14:paraId="444B54C1" w14:textId="773806E7" w:rsidR="007E352D" w:rsidRDefault="001458B0" w:rsidP="004A21D6">
            <w:pPr>
              <w:spacing w:before="120" w:after="120"/>
              <w:rPr>
                <w:rFonts w:ascii="Verdana" w:hAnsi="Verdana"/>
                <w:lang w:val="en-US"/>
              </w:rPr>
            </w:pPr>
            <w:r>
              <w:rPr>
                <w:rFonts w:ascii="Verdana" w:hAnsi="Verdana"/>
                <w:lang w:val="en-US"/>
              </w:rPr>
              <w:t>The recording of consultations for feedback, review, development and assessment is standard practice and a requirement of GP training. There is General Medical Council guidance that covers this</w:t>
            </w:r>
            <w:r w:rsidR="006C24BC">
              <w:rPr>
                <w:rFonts w:ascii="Verdana" w:hAnsi="Verdana"/>
                <w:lang w:val="en-US"/>
              </w:rPr>
              <w:t>,</w:t>
            </w:r>
            <w:r>
              <w:rPr>
                <w:rFonts w:ascii="Verdana" w:hAnsi="Verdana"/>
                <w:lang w:val="en-US"/>
              </w:rPr>
              <w:t xml:space="preserve"> and we will operate in compliance with </w:t>
            </w:r>
            <w:r w:rsidR="006C24BC">
              <w:rPr>
                <w:rFonts w:ascii="Verdana" w:hAnsi="Verdana"/>
                <w:lang w:val="en-US"/>
              </w:rPr>
              <w:t>it</w:t>
            </w:r>
            <w:r>
              <w:rPr>
                <w:rFonts w:ascii="Verdana" w:hAnsi="Verdana"/>
                <w:lang w:val="en-US"/>
              </w:rPr>
              <w:t xml:space="preserve">. </w:t>
            </w:r>
          </w:p>
          <w:p w14:paraId="16BE03CE" w14:textId="56FB9D68" w:rsidR="001458B0" w:rsidRDefault="001458B0" w:rsidP="004A21D6">
            <w:pPr>
              <w:spacing w:before="120" w:after="120"/>
              <w:rPr>
                <w:rFonts w:ascii="Verdana" w:hAnsi="Verdana"/>
                <w:lang w:val="en-US"/>
              </w:rPr>
            </w:pPr>
            <w:r>
              <w:rPr>
                <w:rFonts w:ascii="Verdana" w:hAnsi="Verdana"/>
                <w:lang w:val="en-US"/>
              </w:rPr>
              <w:t>For th</w:t>
            </w:r>
            <w:r w:rsidR="006C24BC">
              <w:rPr>
                <w:rFonts w:ascii="Verdana" w:hAnsi="Verdana"/>
                <w:lang w:val="en-US"/>
              </w:rPr>
              <w:t xml:space="preserve">ese reasons, general consultation with our patients as a group on this policy is not felt necessary. </w:t>
            </w:r>
          </w:p>
          <w:p w14:paraId="3A28BF5D" w14:textId="5281CAFC" w:rsidR="006C24BC" w:rsidRPr="000959FF" w:rsidRDefault="006C24BC" w:rsidP="004A21D6">
            <w:pPr>
              <w:spacing w:before="120" w:after="120"/>
              <w:rPr>
                <w:rFonts w:ascii="Verdana" w:hAnsi="Verdana"/>
                <w:lang w:val="en-US"/>
              </w:rPr>
            </w:pPr>
            <w:r>
              <w:rPr>
                <w:rFonts w:ascii="Verdana" w:hAnsi="Verdana"/>
                <w:lang w:val="en-US"/>
              </w:rPr>
              <w:t xml:space="preserve">However, individual consent for the recording of consultations will be sought in line with GMC </w:t>
            </w:r>
            <w:r w:rsidR="004A28F8">
              <w:rPr>
                <w:rFonts w:ascii="Verdana" w:hAnsi="Verdana"/>
                <w:lang w:val="en-US"/>
              </w:rPr>
              <w:t xml:space="preserve">and GDPR </w:t>
            </w:r>
            <w:r>
              <w:rPr>
                <w:rFonts w:ascii="Verdana" w:hAnsi="Verdana"/>
                <w:lang w:val="en-US"/>
              </w:rPr>
              <w:t xml:space="preserve">regulations. </w:t>
            </w:r>
          </w:p>
        </w:tc>
      </w:tr>
    </w:tbl>
    <w:p w14:paraId="1FC1E115" w14:textId="77777777" w:rsidR="00441F5B" w:rsidRPr="000959FF" w:rsidRDefault="00441F5B" w:rsidP="00441F5B">
      <w:pPr>
        <w:spacing w:line="240" w:lineRule="auto"/>
        <w:rPr>
          <w:sz w:val="24"/>
          <w:szCs w:val="24"/>
          <w:lang w:val="en-US"/>
        </w:rPr>
      </w:pPr>
    </w:p>
    <w:p w14:paraId="77699581" w14:textId="58B60E3A" w:rsidR="004A21D6" w:rsidRPr="000959FF" w:rsidRDefault="004A21D6" w:rsidP="000959FF">
      <w:pPr>
        <w:pStyle w:val="Heading1"/>
        <w:rPr>
          <w:lang w:eastAsia="en-GB"/>
        </w:rPr>
      </w:pPr>
      <w:r w:rsidRPr="000959FF">
        <w:rPr>
          <w:lang w:eastAsia="en-GB"/>
        </w:rPr>
        <w:t>Step 4: Assess necessity and proportionality</w:t>
      </w:r>
    </w:p>
    <w:tbl>
      <w:tblPr>
        <w:tblStyle w:val="TableGrid"/>
        <w:tblW w:w="0" w:type="auto"/>
        <w:tblLook w:val="04A0" w:firstRow="1" w:lastRow="0" w:firstColumn="1" w:lastColumn="0" w:noHBand="0" w:noVBand="1"/>
      </w:tblPr>
      <w:tblGrid>
        <w:gridCol w:w="9768"/>
      </w:tblGrid>
      <w:tr w:rsidR="004A21D6" w:rsidRPr="000959FF" w14:paraId="70378E22" w14:textId="77777777" w:rsidTr="00C307DC">
        <w:tc>
          <w:tcPr>
            <w:tcW w:w="9994" w:type="dxa"/>
          </w:tcPr>
          <w:p w14:paraId="21FFDFC0" w14:textId="705C4BC2" w:rsidR="004A21D6" w:rsidRPr="00C307DC" w:rsidRDefault="00C307DC" w:rsidP="00C307DC">
            <w:pPr>
              <w:keepNext/>
              <w:spacing w:before="120" w:after="120"/>
              <w:rPr>
                <w:rFonts w:ascii="Verdana" w:hAnsi="Verdana"/>
                <w:lang w:val="en-US"/>
              </w:rPr>
            </w:pPr>
            <w:r>
              <w:rPr>
                <w:rFonts w:ascii="Verdana" w:hAnsi="Verdana"/>
                <w:b/>
                <w:lang w:val="en-US"/>
              </w:rPr>
              <w:t>Describe compliance and proportionality measures</w:t>
            </w:r>
            <w:r w:rsidRPr="00C307DC">
              <w:rPr>
                <w:rFonts w:ascii="Verdana" w:hAnsi="Verdana"/>
                <w:b/>
                <w:lang w:val="en-US"/>
              </w:rPr>
              <w:t>, in particular:</w:t>
            </w:r>
            <w:r>
              <w:rPr>
                <w:rFonts w:ascii="Verdana" w:hAnsi="Verdana"/>
                <w:lang w:val="en-US"/>
              </w:rPr>
              <w:t xml:space="preserve"> what is your lawful basis for processing? Does the processing actually achieve your purpose? Is there another way to achieve the same outcome? How will you prevent function creep? How will you ensure data quality and data </w:t>
            </w:r>
            <w:proofErr w:type="spellStart"/>
            <w:r>
              <w:rPr>
                <w:rFonts w:ascii="Verdana" w:hAnsi="Verdana"/>
                <w:lang w:val="en-US"/>
              </w:rPr>
              <w:t>minimisation</w:t>
            </w:r>
            <w:proofErr w:type="spellEnd"/>
            <w:r>
              <w:rPr>
                <w:rFonts w:ascii="Verdana" w:hAnsi="Verdana"/>
                <w:lang w:val="en-US"/>
              </w:rPr>
              <w:t>? What information will you give individuals? How will you help to support their rights? What measures do you take to ensure processors comply? How do you safeguard any international transfers?</w:t>
            </w:r>
          </w:p>
        </w:tc>
      </w:tr>
      <w:tr w:rsidR="00C307DC" w:rsidRPr="000959FF" w14:paraId="635B0821" w14:textId="77777777" w:rsidTr="00C307DC">
        <w:trPr>
          <w:trHeight w:val="3912"/>
        </w:trPr>
        <w:tc>
          <w:tcPr>
            <w:tcW w:w="9994" w:type="dxa"/>
          </w:tcPr>
          <w:p w14:paraId="23F778CF" w14:textId="6B24082E" w:rsidR="00C307DC" w:rsidRDefault="00584495" w:rsidP="00584495">
            <w:pPr>
              <w:spacing w:before="120" w:after="120"/>
              <w:rPr>
                <w:rFonts w:ascii="Verdana" w:hAnsi="Verdana"/>
                <w:lang w:val="en-US"/>
              </w:rPr>
            </w:pPr>
            <w:r>
              <w:rPr>
                <w:rFonts w:ascii="Verdana" w:hAnsi="Verdana"/>
                <w:lang w:val="en-US"/>
              </w:rPr>
              <w:t xml:space="preserve">As stated, the recording of consultations for feedback, review, development and assessment is standard practice and a requirement of GP training. </w:t>
            </w:r>
          </w:p>
          <w:p w14:paraId="123B2F62" w14:textId="77777777" w:rsidR="00F843CB" w:rsidRDefault="00584495" w:rsidP="00F843CB">
            <w:pPr>
              <w:spacing w:before="120" w:after="120"/>
              <w:rPr>
                <w:rFonts w:ascii="Verdana" w:hAnsi="Verdana"/>
                <w:lang w:val="en-US"/>
              </w:rPr>
            </w:pPr>
            <w:r>
              <w:rPr>
                <w:rFonts w:ascii="Verdana" w:hAnsi="Verdana"/>
                <w:lang w:val="en-US"/>
              </w:rPr>
              <w:t xml:space="preserve">Patients will be given information on how their data is handled, before and after the recording and </w:t>
            </w:r>
            <w:r w:rsidR="00214CB5">
              <w:rPr>
                <w:rFonts w:ascii="Verdana" w:hAnsi="Verdana"/>
                <w:lang w:val="en-US"/>
              </w:rPr>
              <w:t xml:space="preserve">be </w:t>
            </w:r>
            <w:r>
              <w:rPr>
                <w:rFonts w:ascii="Verdana" w:hAnsi="Verdana"/>
                <w:lang w:val="en-US"/>
              </w:rPr>
              <w:t>offered the opportunity to withdraw consent and have the</w:t>
            </w:r>
            <w:r w:rsidR="00214CB5">
              <w:rPr>
                <w:rFonts w:ascii="Verdana" w:hAnsi="Verdana"/>
                <w:lang w:val="en-US"/>
              </w:rPr>
              <w:t xml:space="preserve"> consultation erased.</w:t>
            </w:r>
            <w:r>
              <w:rPr>
                <w:rFonts w:ascii="Verdana" w:hAnsi="Verdana"/>
                <w:lang w:val="en-US"/>
              </w:rPr>
              <w:t xml:space="preserve"> </w:t>
            </w:r>
          </w:p>
          <w:p w14:paraId="1B31DF95" w14:textId="1B18A9D3" w:rsidR="00584495" w:rsidRPr="000959FF" w:rsidRDefault="00584495" w:rsidP="00F843CB">
            <w:pPr>
              <w:spacing w:before="120" w:after="120"/>
              <w:rPr>
                <w:rFonts w:ascii="Verdana" w:hAnsi="Verdana"/>
                <w:lang w:val="en-US"/>
              </w:rPr>
            </w:pPr>
            <w:r>
              <w:rPr>
                <w:rFonts w:ascii="Verdana" w:hAnsi="Verdana"/>
                <w:lang w:val="en-US"/>
              </w:rPr>
              <w:t xml:space="preserve">Data will not be transferred outside the practice without permission and the patients’ further consent if this has not been previously agreed. </w:t>
            </w:r>
          </w:p>
        </w:tc>
      </w:tr>
    </w:tbl>
    <w:p w14:paraId="1449CD5A" w14:textId="759B6BED" w:rsidR="00D7227C" w:rsidRPr="000959FF" w:rsidRDefault="00D7227C" w:rsidP="000959FF">
      <w:pPr>
        <w:pStyle w:val="Heading1"/>
        <w:rPr>
          <w:lang w:eastAsia="en-GB"/>
        </w:rPr>
      </w:pPr>
      <w:r w:rsidRPr="000959FF">
        <w:rPr>
          <w:lang w:eastAsia="en-GB"/>
        </w:rPr>
        <w:lastRenderedPageBreak/>
        <w:t>Step 5: Identify and assess risks</w:t>
      </w:r>
    </w:p>
    <w:tbl>
      <w:tblPr>
        <w:tblStyle w:val="TableGrid"/>
        <w:tblW w:w="9322" w:type="dxa"/>
        <w:tblLayout w:type="fixed"/>
        <w:tblLook w:val="0480" w:firstRow="0" w:lastRow="0" w:firstColumn="1" w:lastColumn="0" w:noHBand="0" w:noVBand="1"/>
      </w:tblPr>
      <w:tblGrid>
        <w:gridCol w:w="5449"/>
        <w:gridCol w:w="1463"/>
        <w:gridCol w:w="1276"/>
        <w:gridCol w:w="1134"/>
      </w:tblGrid>
      <w:tr w:rsidR="00857B3B" w:rsidRPr="000959FF" w14:paraId="2394DEB7" w14:textId="77777777" w:rsidTr="00F51807">
        <w:trPr>
          <w:trHeight w:val="1236"/>
        </w:trPr>
        <w:tc>
          <w:tcPr>
            <w:tcW w:w="5449" w:type="dxa"/>
            <w:shd w:val="clear" w:color="auto" w:fill="FFFFFF" w:themeFill="background1"/>
          </w:tcPr>
          <w:p w14:paraId="2E45D284" w14:textId="11A964E3" w:rsidR="00857B3B" w:rsidRPr="00857B3B" w:rsidRDefault="00857B3B" w:rsidP="00857B3B">
            <w:pPr>
              <w:keepNext/>
              <w:spacing w:before="120" w:after="120"/>
              <w:rPr>
                <w:rFonts w:ascii="Verdana" w:hAnsi="Verdana"/>
                <w:lang w:val="en-US"/>
              </w:rPr>
            </w:pPr>
            <w:r>
              <w:rPr>
                <w:rFonts w:ascii="Verdana" w:hAnsi="Verdana"/>
                <w:b/>
                <w:lang w:val="en-US"/>
              </w:rPr>
              <w:t>Describe s</w:t>
            </w:r>
            <w:r w:rsidR="00584495">
              <w:rPr>
                <w:rFonts w:ascii="Verdana" w:hAnsi="Verdana"/>
                <w:b/>
                <w:lang w:val="en-US"/>
              </w:rPr>
              <w:t>ou</w:t>
            </w:r>
            <w:r>
              <w:rPr>
                <w:rFonts w:ascii="Verdana" w:hAnsi="Verdana"/>
                <w:b/>
                <w:lang w:val="en-US"/>
              </w:rPr>
              <w:t xml:space="preserve">rce of risk and nature of potential impact on individuals. </w:t>
            </w:r>
            <w:r w:rsidRPr="00857B3B">
              <w:rPr>
                <w:rFonts w:ascii="Verdana" w:hAnsi="Verdana"/>
                <w:lang w:val="en-US"/>
              </w:rPr>
              <w:t>Include associated compliance and corporate risks</w:t>
            </w:r>
            <w:r>
              <w:rPr>
                <w:rFonts w:ascii="Verdana" w:hAnsi="Verdana"/>
                <w:b/>
                <w:lang w:val="en-US"/>
              </w:rPr>
              <w:t xml:space="preserve"> </w:t>
            </w:r>
            <w:r>
              <w:rPr>
                <w:rFonts w:ascii="Verdana" w:hAnsi="Verdana"/>
                <w:lang w:val="en-US"/>
              </w:rPr>
              <w:t xml:space="preserve">as necessary. </w:t>
            </w:r>
          </w:p>
        </w:tc>
        <w:tc>
          <w:tcPr>
            <w:tcW w:w="1463" w:type="dxa"/>
            <w:shd w:val="clear" w:color="auto" w:fill="FFFFFF" w:themeFill="background1"/>
          </w:tcPr>
          <w:p w14:paraId="47A9E8DF" w14:textId="410024CC" w:rsidR="00857B3B" w:rsidRPr="00857B3B" w:rsidRDefault="00857B3B" w:rsidP="001B3DEE">
            <w:pPr>
              <w:keepNext/>
              <w:spacing w:before="120" w:after="120"/>
              <w:rPr>
                <w:rFonts w:ascii="Verdana" w:hAnsi="Verdana"/>
                <w:b/>
                <w:sz w:val="20"/>
                <w:lang w:val="en-US"/>
              </w:rPr>
            </w:pPr>
            <w:r w:rsidRPr="00857B3B">
              <w:rPr>
                <w:rFonts w:ascii="Verdana" w:hAnsi="Verdana"/>
                <w:b/>
                <w:sz w:val="20"/>
                <w:lang w:val="en-US"/>
              </w:rPr>
              <w:t>Likelihood of harm</w:t>
            </w:r>
          </w:p>
        </w:tc>
        <w:tc>
          <w:tcPr>
            <w:tcW w:w="1276" w:type="dxa"/>
            <w:shd w:val="clear" w:color="auto" w:fill="FFFFFF" w:themeFill="background1"/>
          </w:tcPr>
          <w:p w14:paraId="6D48FDED" w14:textId="3D9074A2" w:rsidR="00857B3B" w:rsidRPr="00857B3B" w:rsidRDefault="00857B3B" w:rsidP="001B3DEE">
            <w:pPr>
              <w:keepNext/>
              <w:spacing w:before="120" w:after="120"/>
              <w:rPr>
                <w:rFonts w:ascii="Verdana" w:hAnsi="Verdana"/>
                <w:b/>
                <w:sz w:val="20"/>
                <w:lang w:val="en-US"/>
              </w:rPr>
            </w:pPr>
            <w:r w:rsidRPr="00857B3B">
              <w:rPr>
                <w:rFonts w:ascii="Verdana" w:hAnsi="Verdana"/>
                <w:b/>
                <w:sz w:val="20"/>
                <w:lang w:val="en-US"/>
              </w:rPr>
              <w:t>Severity of harm</w:t>
            </w:r>
          </w:p>
        </w:tc>
        <w:tc>
          <w:tcPr>
            <w:tcW w:w="1134" w:type="dxa"/>
            <w:shd w:val="clear" w:color="auto" w:fill="FFFFFF" w:themeFill="background1"/>
          </w:tcPr>
          <w:p w14:paraId="72B1A1B0" w14:textId="55208BB1" w:rsidR="00857B3B" w:rsidRPr="00857B3B" w:rsidRDefault="00857B3B" w:rsidP="001B3DEE">
            <w:pPr>
              <w:keepNext/>
              <w:spacing w:before="120" w:after="120"/>
              <w:rPr>
                <w:rFonts w:ascii="Verdana" w:hAnsi="Verdana"/>
                <w:b/>
                <w:sz w:val="20"/>
                <w:lang w:val="en-US"/>
              </w:rPr>
            </w:pPr>
            <w:r w:rsidRPr="00857B3B">
              <w:rPr>
                <w:rFonts w:ascii="Verdana" w:hAnsi="Verdana"/>
                <w:b/>
                <w:sz w:val="20"/>
                <w:lang w:val="en-US"/>
              </w:rPr>
              <w:t xml:space="preserve">Overall risk </w:t>
            </w:r>
          </w:p>
        </w:tc>
      </w:tr>
      <w:tr w:rsidR="00857B3B" w:rsidRPr="000959FF" w14:paraId="750F1D96" w14:textId="77777777" w:rsidTr="00F51807">
        <w:trPr>
          <w:trHeight w:val="10370"/>
        </w:trPr>
        <w:tc>
          <w:tcPr>
            <w:tcW w:w="5449" w:type="dxa"/>
          </w:tcPr>
          <w:p w14:paraId="4C69BA44" w14:textId="5E297107" w:rsidR="00857B3B" w:rsidRDefault="004E7BC1" w:rsidP="00D7227C">
            <w:pPr>
              <w:spacing w:before="120" w:after="120"/>
              <w:rPr>
                <w:rFonts w:ascii="Verdana" w:hAnsi="Verdana"/>
                <w:lang w:val="en-US"/>
              </w:rPr>
            </w:pPr>
            <w:r>
              <w:rPr>
                <w:rFonts w:ascii="Verdana" w:hAnsi="Verdana"/>
                <w:lang w:val="en-US"/>
              </w:rPr>
              <w:t xml:space="preserve">Risk of consultations being viewed by wider members of the team, or video files being stolen. </w:t>
            </w:r>
          </w:p>
          <w:p w14:paraId="323FE76F" w14:textId="16E0DCCF" w:rsidR="004E7BC1" w:rsidRDefault="004E7BC1" w:rsidP="004E7BC1">
            <w:pPr>
              <w:spacing w:before="120" w:after="120"/>
              <w:rPr>
                <w:rFonts w:ascii="Verdana" w:hAnsi="Verdana"/>
                <w:lang w:val="en-US"/>
              </w:rPr>
            </w:pPr>
            <w:r>
              <w:rPr>
                <w:rFonts w:ascii="Verdana" w:hAnsi="Verdana"/>
                <w:lang w:val="en-US"/>
              </w:rPr>
              <w:t>This is mitigated by: Informed consent given by patient at point of contact, with right to withdraw consent at any point in the process.</w:t>
            </w:r>
          </w:p>
          <w:p w14:paraId="589E69EF" w14:textId="71A10DB1" w:rsidR="004E7BC1" w:rsidRDefault="004E7BC1" w:rsidP="004E7BC1">
            <w:pPr>
              <w:spacing w:before="120" w:after="120"/>
              <w:rPr>
                <w:rFonts w:ascii="Verdana" w:hAnsi="Verdana"/>
                <w:lang w:val="en-US"/>
              </w:rPr>
            </w:pPr>
            <w:r>
              <w:rPr>
                <w:rFonts w:ascii="Verdana" w:hAnsi="Verdana"/>
                <w:lang w:val="en-US"/>
              </w:rPr>
              <w:t>Secure drive used to store consultations.</w:t>
            </w:r>
          </w:p>
          <w:p w14:paraId="274BD1D5" w14:textId="77777777" w:rsidR="004E7BC1" w:rsidRDefault="004E7BC1" w:rsidP="004E7BC1">
            <w:pPr>
              <w:spacing w:before="120" w:after="120"/>
              <w:rPr>
                <w:rFonts w:ascii="Verdana" w:hAnsi="Verdana"/>
                <w:lang w:val="en-US"/>
              </w:rPr>
            </w:pPr>
            <w:r>
              <w:rPr>
                <w:rFonts w:ascii="Verdana" w:hAnsi="Verdana"/>
                <w:lang w:val="en-US"/>
              </w:rPr>
              <w:t>I-connect and 14 Fish platforms secure and GDPR compliant.</w:t>
            </w:r>
          </w:p>
          <w:p w14:paraId="22BD95D2" w14:textId="77777777" w:rsidR="00F51807" w:rsidRDefault="00F51807" w:rsidP="004E7BC1">
            <w:pPr>
              <w:spacing w:before="120" w:after="120"/>
              <w:rPr>
                <w:rFonts w:ascii="Verdana" w:hAnsi="Verdana"/>
                <w:color w:val="FF0000"/>
                <w:lang w:val="en-US"/>
              </w:rPr>
            </w:pPr>
            <w:r w:rsidRPr="00F843CB">
              <w:rPr>
                <w:rFonts w:ascii="Verdana" w:hAnsi="Verdana"/>
                <w:lang w:val="en-US"/>
              </w:rPr>
              <w:t>Robust arrangements around deletion.</w:t>
            </w:r>
          </w:p>
          <w:p w14:paraId="44E39039" w14:textId="5052E325" w:rsidR="00F51807" w:rsidRPr="000959FF" w:rsidRDefault="00F51807" w:rsidP="00F843CB">
            <w:pPr>
              <w:spacing w:before="120" w:after="120"/>
              <w:rPr>
                <w:rFonts w:ascii="Verdana" w:hAnsi="Verdana"/>
                <w:lang w:val="en-US"/>
              </w:rPr>
            </w:pPr>
          </w:p>
        </w:tc>
        <w:tc>
          <w:tcPr>
            <w:tcW w:w="1463" w:type="dxa"/>
          </w:tcPr>
          <w:p w14:paraId="6920ACAD" w14:textId="6ABBC81A" w:rsidR="00857B3B" w:rsidRPr="00857B3B" w:rsidRDefault="004E7BC1" w:rsidP="00D7227C">
            <w:pPr>
              <w:spacing w:before="120" w:after="120"/>
              <w:rPr>
                <w:rFonts w:ascii="Verdana" w:hAnsi="Verdana"/>
                <w:sz w:val="22"/>
                <w:lang w:val="en-US"/>
              </w:rPr>
            </w:pPr>
            <w:r>
              <w:rPr>
                <w:rFonts w:ascii="Verdana" w:hAnsi="Verdana"/>
                <w:sz w:val="22"/>
                <w:lang w:val="en-US"/>
              </w:rPr>
              <w:t>Minimal.</w:t>
            </w:r>
          </w:p>
        </w:tc>
        <w:tc>
          <w:tcPr>
            <w:tcW w:w="1276" w:type="dxa"/>
          </w:tcPr>
          <w:p w14:paraId="0E49704B" w14:textId="6577FA79" w:rsidR="00857B3B" w:rsidRPr="00857B3B" w:rsidRDefault="004A28F8" w:rsidP="00D7227C">
            <w:pPr>
              <w:spacing w:before="120" w:after="120"/>
              <w:rPr>
                <w:rFonts w:ascii="Verdana" w:hAnsi="Verdana"/>
                <w:sz w:val="22"/>
                <w:lang w:val="en-US"/>
              </w:rPr>
            </w:pPr>
            <w:r>
              <w:rPr>
                <w:rFonts w:ascii="Verdana" w:hAnsi="Verdana"/>
                <w:sz w:val="22"/>
                <w:lang w:val="en-US"/>
              </w:rPr>
              <w:t>Low.</w:t>
            </w:r>
          </w:p>
        </w:tc>
        <w:tc>
          <w:tcPr>
            <w:tcW w:w="1134" w:type="dxa"/>
          </w:tcPr>
          <w:p w14:paraId="5368C309" w14:textId="081772E3" w:rsidR="00857B3B" w:rsidRPr="00857B3B" w:rsidRDefault="00857B3B" w:rsidP="004E7BC1">
            <w:pPr>
              <w:spacing w:before="120" w:after="120"/>
              <w:rPr>
                <w:rFonts w:ascii="Verdana" w:hAnsi="Verdana"/>
                <w:sz w:val="22"/>
                <w:lang w:val="en-US"/>
              </w:rPr>
            </w:pPr>
            <w:r w:rsidRPr="00857B3B">
              <w:rPr>
                <w:rFonts w:ascii="Verdana" w:hAnsi="Verdana"/>
                <w:sz w:val="22"/>
                <w:lang w:val="en-US"/>
              </w:rPr>
              <w:t>Low</w:t>
            </w:r>
          </w:p>
        </w:tc>
      </w:tr>
    </w:tbl>
    <w:p w14:paraId="761ECE26" w14:textId="6682BA88" w:rsidR="00F27089" w:rsidRPr="000959FF" w:rsidRDefault="00F27089" w:rsidP="000959FF">
      <w:pPr>
        <w:pStyle w:val="Heading1"/>
        <w:rPr>
          <w:lang w:eastAsia="en-GB"/>
        </w:rPr>
      </w:pPr>
      <w:r w:rsidRPr="000959FF">
        <w:rPr>
          <w:lang w:eastAsia="en-GB"/>
        </w:rPr>
        <w:lastRenderedPageBreak/>
        <w:t>Step 6: Identify measures to reduce risk</w:t>
      </w:r>
    </w:p>
    <w:tbl>
      <w:tblPr>
        <w:tblStyle w:val="TableGrid"/>
        <w:tblW w:w="0" w:type="auto"/>
        <w:tblLook w:val="04A0" w:firstRow="1" w:lastRow="0" w:firstColumn="1" w:lastColumn="0" w:noHBand="0" w:noVBand="1"/>
      </w:tblPr>
      <w:tblGrid>
        <w:gridCol w:w="1569"/>
        <w:gridCol w:w="3581"/>
        <w:gridCol w:w="1409"/>
        <w:gridCol w:w="1351"/>
        <w:gridCol w:w="1427"/>
      </w:tblGrid>
      <w:tr w:rsidR="00F27089" w:rsidRPr="000959FF" w14:paraId="6202EF14" w14:textId="77777777" w:rsidTr="00584495">
        <w:trPr>
          <w:trHeight w:val="742"/>
        </w:trPr>
        <w:tc>
          <w:tcPr>
            <w:tcW w:w="9266" w:type="dxa"/>
            <w:gridSpan w:val="5"/>
          </w:tcPr>
          <w:p w14:paraId="16D7707B" w14:textId="53DEA4D0" w:rsidR="00F27089" w:rsidRPr="000959FF" w:rsidRDefault="00F27089" w:rsidP="000959FF">
            <w:pPr>
              <w:keepNext/>
              <w:spacing w:before="120" w:after="120"/>
              <w:rPr>
                <w:rFonts w:ascii="Verdana" w:hAnsi="Verdana"/>
                <w:lang w:val="en-US"/>
              </w:rPr>
            </w:pPr>
            <w:r w:rsidRPr="000959FF">
              <w:rPr>
                <w:rFonts w:ascii="Verdana" w:hAnsi="Verdana"/>
                <w:b/>
                <w:lang w:val="en-US"/>
              </w:rPr>
              <w:t xml:space="preserve">Identify </w:t>
            </w:r>
            <w:r w:rsidR="000959FF">
              <w:rPr>
                <w:rFonts w:ascii="Verdana" w:hAnsi="Verdana"/>
                <w:b/>
                <w:lang w:val="en-US"/>
              </w:rPr>
              <w:t>additional measures you could take to reduce or eliminate risks identified</w:t>
            </w:r>
            <w:r w:rsidR="00857B3B">
              <w:rPr>
                <w:rFonts w:ascii="Verdana" w:hAnsi="Verdana"/>
                <w:b/>
                <w:lang w:val="en-US"/>
              </w:rPr>
              <w:t xml:space="preserve"> as medium or high risk in step 5</w:t>
            </w:r>
          </w:p>
        </w:tc>
      </w:tr>
      <w:tr w:rsidR="00A63285" w:rsidRPr="000959FF" w14:paraId="797199DE" w14:textId="77777777" w:rsidTr="00584495">
        <w:trPr>
          <w:trHeight w:val="742"/>
        </w:trPr>
        <w:tc>
          <w:tcPr>
            <w:tcW w:w="1569" w:type="dxa"/>
            <w:shd w:val="clear" w:color="auto" w:fill="FFFFFF" w:themeFill="background1"/>
          </w:tcPr>
          <w:p w14:paraId="259ACEA6" w14:textId="7F367E10" w:rsidR="00A63285" w:rsidRPr="000959FF" w:rsidRDefault="00857B3B" w:rsidP="0048248F">
            <w:pPr>
              <w:keepNext/>
              <w:spacing w:before="120" w:after="120"/>
              <w:rPr>
                <w:rFonts w:ascii="Verdana" w:hAnsi="Verdana"/>
                <w:b/>
                <w:lang w:val="en-US"/>
              </w:rPr>
            </w:pPr>
            <w:r>
              <w:rPr>
                <w:rFonts w:ascii="Verdana" w:hAnsi="Verdana"/>
                <w:b/>
                <w:lang w:val="en-US"/>
              </w:rPr>
              <w:t>Risk</w:t>
            </w:r>
            <w:r w:rsidR="0048248F">
              <w:rPr>
                <w:rFonts w:ascii="Verdana" w:hAnsi="Verdana"/>
                <w:b/>
                <w:lang w:val="en-US"/>
              </w:rPr>
              <w:t xml:space="preserve"> </w:t>
            </w:r>
          </w:p>
        </w:tc>
        <w:tc>
          <w:tcPr>
            <w:tcW w:w="3581" w:type="dxa"/>
            <w:shd w:val="clear" w:color="auto" w:fill="FFFFFF" w:themeFill="background1"/>
          </w:tcPr>
          <w:p w14:paraId="3EF67DDD" w14:textId="6524FFFE" w:rsidR="00A63285" w:rsidRPr="000959FF" w:rsidRDefault="00A63285" w:rsidP="00A63285">
            <w:pPr>
              <w:keepNext/>
              <w:spacing w:before="120" w:after="120"/>
              <w:rPr>
                <w:rFonts w:ascii="Verdana" w:hAnsi="Verdana"/>
                <w:b/>
                <w:lang w:val="en-US"/>
              </w:rPr>
            </w:pPr>
            <w:r w:rsidRPr="000959FF">
              <w:rPr>
                <w:rFonts w:ascii="Verdana" w:hAnsi="Verdana"/>
                <w:b/>
                <w:lang w:val="en-US"/>
              </w:rPr>
              <w:t>Options to reduce or eliminate risk</w:t>
            </w:r>
          </w:p>
        </w:tc>
        <w:tc>
          <w:tcPr>
            <w:tcW w:w="1409" w:type="dxa"/>
            <w:shd w:val="clear" w:color="auto" w:fill="FFFFFF" w:themeFill="background1"/>
          </w:tcPr>
          <w:p w14:paraId="11474CAC" w14:textId="0C5FF61A" w:rsidR="00A63285" w:rsidRPr="000959FF" w:rsidRDefault="00A63285" w:rsidP="00A63285">
            <w:pPr>
              <w:keepNext/>
              <w:spacing w:before="120" w:after="120"/>
              <w:rPr>
                <w:rFonts w:ascii="Verdana" w:hAnsi="Verdana"/>
                <w:b/>
                <w:lang w:val="en-US"/>
              </w:rPr>
            </w:pPr>
            <w:r w:rsidRPr="000959FF">
              <w:rPr>
                <w:rFonts w:ascii="Verdana" w:hAnsi="Verdana"/>
                <w:b/>
                <w:lang w:val="en-US"/>
              </w:rPr>
              <w:t>Effect on risk</w:t>
            </w:r>
          </w:p>
        </w:tc>
        <w:tc>
          <w:tcPr>
            <w:tcW w:w="1351" w:type="dxa"/>
            <w:shd w:val="clear" w:color="auto" w:fill="FFFFFF" w:themeFill="background1"/>
          </w:tcPr>
          <w:p w14:paraId="77551D9A" w14:textId="5DFBA885" w:rsidR="00A63285" w:rsidRPr="000959FF" w:rsidRDefault="00857B3B" w:rsidP="00A63285">
            <w:pPr>
              <w:keepNext/>
              <w:spacing w:before="120" w:after="120"/>
              <w:rPr>
                <w:rFonts w:ascii="Verdana" w:hAnsi="Verdana"/>
                <w:b/>
                <w:lang w:val="en-US"/>
              </w:rPr>
            </w:pPr>
            <w:r>
              <w:rPr>
                <w:rFonts w:ascii="Verdana" w:hAnsi="Verdana"/>
                <w:b/>
                <w:lang w:val="en-US"/>
              </w:rPr>
              <w:t>Residual</w:t>
            </w:r>
            <w:r w:rsidR="00A63285" w:rsidRPr="000959FF">
              <w:rPr>
                <w:rFonts w:ascii="Verdana" w:hAnsi="Verdana"/>
                <w:b/>
                <w:lang w:val="en-US"/>
              </w:rPr>
              <w:t xml:space="preserve"> risk</w:t>
            </w:r>
          </w:p>
        </w:tc>
        <w:tc>
          <w:tcPr>
            <w:tcW w:w="1353" w:type="dxa"/>
            <w:shd w:val="clear" w:color="auto" w:fill="FFFFFF" w:themeFill="background1"/>
          </w:tcPr>
          <w:p w14:paraId="175D82DA" w14:textId="632CDAA5" w:rsidR="00A63285" w:rsidRPr="000959FF" w:rsidRDefault="006B061A" w:rsidP="00A63285">
            <w:pPr>
              <w:keepNext/>
              <w:spacing w:before="120" w:after="120"/>
              <w:rPr>
                <w:rFonts w:ascii="Verdana" w:hAnsi="Verdana"/>
                <w:b/>
                <w:lang w:val="en-US"/>
              </w:rPr>
            </w:pPr>
            <w:r>
              <w:rPr>
                <w:rFonts w:ascii="Verdana" w:hAnsi="Verdana"/>
                <w:b/>
                <w:lang w:val="en-US"/>
              </w:rPr>
              <w:t>Measure approved</w:t>
            </w:r>
          </w:p>
        </w:tc>
      </w:tr>
      <w:tr w:rsidR="00A63285" w:rsidRPr="000959FF" w14:paraId="73E06240" w14:textId="77777777" w:rsidTr="00584495">
        <w:trPr>
          <w:trHeight w:val="10082"/>
        </w:trPr>
        <w:tc>
          <w:tcPr>
            <w:tcW w:w="1569" w:type="dxa"/>
          </w:tcPr>
          <w:p w14:paraId="1628CE17" w14:textId="14A78EA5" w:rsidR="00A63285" w:rsidRPr="000959FF" w:rsidRDefault="00A63285" w:rsidP="00A63285">
            <w:pPr>
              <w:spacing w:before="120" w:after="120"/>
              <w:rPr>
                <w:rFonts w:ascii="Verdana" w:hAnsi="Verdana"/>
                <w:lang w:val="en-US"/>
              </w:rPr>
            </w:pPr>
          </w:p>
        </w:tc>
        <w:tc>
          <w:tcPr>
            <w:tcW w:w="3581" w:type="dxa"/>
          </w:tcPr>
          <w:p w14:paraId="36770652" w14:textId="4B83A6EC" w:rsidR="004E7BC1" w:rsidRPr="000959FF" w:rsidRDefault="004E7BC1" w:rsidP="00A63285">
            <w:pPr>
              <w:spacing w:before="120" w:after="120"/>
              <w:rPr>
                <w:rFonts w:ascii="Verdana" w:hAnsi="Verdana"/>
                <w:lang w:val="en-US"/>
              </w:rPr>
            </w:pPr>
          </w:p>
        </w:tc>
        <w:tc>
          <w:tcPr>
            <w:tcW w:w="1409" w:type="dxa"/>
          </w:tcPr>
          <w:p w14:paraId="0F3A59F3" w14:textId="74F62ED2" w:rsidR="00A63285" w:rsidRPr="000959FF" w:rsidRDefault="00A63285" w:rsidP="00A63285">
            <w:pPr>
              <w:spacing w:before="120" w:after="120"/>
              <w:rPr>
                <w:rFonts w:ascii="Verdana" w:hAnsi="Verdana"/>
                <w:lang w:val="en-US"/>
              </w:rPr>
            </w:pPr>
          </w:p>
        </w:tc>
        <w:tc>
          <w:tcPr>
            <w:tcW w:w="1351" w:type="dxa"/>
          </w:tcPr>
          <w:p w14:paraId="4C9970CE" w14:textId="105438E4" w:rsidR="00A63285" w:rsidRPr="000959FF" w:rsidRDefault="00A63285" w:rsidP="00A63285">
            <w:pPr>
              <w:spacing w:before="120" w:after="120"/>
              <w:rPr>
                <w:rFonts w:ascii="Verdana" w:hAnsi="Verdana"/>
                <w:lang w:val="en-US"/>
              </w:rPr>
            </w:pPr>
          </w:p>
        </w:tc>
        <w:tc>
          <w:tcPr>
            <w:tcW w:w="1353" w:type="dxa"/>
          </w:tcPr>
          <w:p w14:paraId="35896B26" w14:textId="0A17376E" w:rsidR="00A63285" w:rsidRPr="000959FF" w:rsidRDefault="00A63285" w:rsidP="00A63285">
            <w:pPr>
              <w:spacing w:before="120" w:after="120"/>
              <w:rPr>
                <w:rFonts w:ascii="Verdana" w:hAnsi="Verdana"/>
                <w:lang w:val="en-US"/>
              </w:rPr>
            </w:pPr>
          </w:p>
        </w:tc>
      </w:tr>
    </w:tbl>
    <w:p w14:paraId="6F81B494" w14:textId="7397FD07" w:rsidR="00D7227C" w:rsidRPr="000959FF" w:rsidRDefault="00D7227C" w:rsidP="00D7227C">
      <w:pPr>
        <w:spacing w:line="240" w:lineRule="auto"/>
        <w:rPr>
          <w:sz w:val="24"/>
          <w:szCs w:val="24"/>
          <w:lang w:val="en-US"/>
        </w:rPr>
      </w:pPr>
    </w:p>
    <w:p w14:paraId="10DBCD1D" w14:textId="442D0DA6" w:rsidR="00A63285" w:rsidRPr="000959FF" w:rsidRDefault="00A63285" w:rsidP="000959FF">
      <w:pPr>
        <w:pStyle w:val="Heading1"/>
        <w:rPr>
          <w:lang w:eastAsia="en-GB"/>
        </w:rPr>
      </w:pPr>
      <w:r w:rsidRPr="000959FF">
        <w:rPr>
          <w:lang w:eastAsia="en-GB"/>
        </w:rPr>
        <w:lastRenderedPageBreak/>
        <w:t>Step 7: Sign off and record outcomes</w:t>
      </w:r>
    </w:p>
    <w:tbl>
      <w:tblPr>
        <w:tblStyle w:val="TableGrid"/>
        <w:tblW w:w="0" w:type="auto"/>
        <w:tblLook w:val="04A0" w:firstRow="1" w:lastRow="0" w:firstColumn="1" w:lastColumn="0" w:noHBand="0" w:noVBand="1"/>
      </w:tblPr>
      <w:tblGrid>
        <w:gridCol w:w="2888"/>
        <w:gridCol w:w="3329"/>
        <w:gridCol w:w="3551"/>
      </w:tblGrid>
      <w:tr w:rsidR="006B061A" w:rsidRPr="006B061A" w14:paraId="060ED95A" w14:textId="77777777" w:rsidTr="006B061A">
        <w:tc>
          <w:tcPr>
            <w:tcW w:w="2943" w:type="dxa"/>
          </w:tcPr>
          <w:p w14:paraId="0B9BA948" w14:textId="7E4F4CC8" w:rsidR="006B061A" w:rsidRPr="006B061A" w:rsidRDefault="00352679" w:rsidP="00C8036D">
            <w:pPr>
              <w:keepNext/>
              <w:spacing w:before="120" w:after="120"/>
              <w:rPr>
                <w:rFonts w:ascii="Verdana" w:hAnsi="Verdana"/>
                <w:b/>
                <w:lang w:val="en-US"/>
              </w:rPr>
            </w:pPr>
            <w:r>
              <w:rPr>
                <w:rFonts w:ascii="Verdana" w:hAnsi="Verdana"/>
                <w:b/>
                <w:lang w:val="en-US"/>
              </w:rPr>
              <w:t>Item</w:t>
            </w:r>
            <w:r w:rsidR="006B061A" w:rsidRPr="006B061A">
              <w:rPr>
                <w:rFonts w:ascii="Verdana" w:hAnsi="Verdana"/>
                <w:b/>
                <w:lang w:val="en-US"/>
              </w:rPr>
              <w:t xml:space="preserve"> </w:t>
            </w:r>
          </w:p>
        </w:tc>
        <w:tc>
          <w:tcPr>
            <w:tcW w:w="3402" w:type="dxa"/>
          </w:tcPr>
          <w:p w14:paraId="10E19F63" w14:textId="41CFD472" w:rsidR="006B061A" w:rsidRPr="006B061A" w:rsidRDefault="006B061A" w:rsidP="00C8036D">
            <w:pPr>
              <w:keepNext/>
              <w:spacing w:before="120" w:after="120"/>
              <w:rPr>
                <w:rFonts w:ascii="Verdana" w:hAnsi="Verdana"/>
                <w:b/>
                <w:lang w:val="en-US"/>
              </w:rPr>
            </w:pPr>
            <w:r w:rsidRPr="006B061A">
              <w:rPr>
                <w:rFonts w:ascii="Verdana" w:hAnsi="Verdana"/>
                <w:b/>
                <w:lang w:val="en-US"/>
              </w:rPr>
              <w:t>Name/date</w:t>
            </w:r>
          </w:p>
        </w:tc>
        <w:tc>
          <w:tcPr>
            <w:tcW w:w="3649" w:type="dxa"/>
          </w:tcPr>
          <w:p w14:paraId="7F875683" w14:textId="452E0107" w:rsidR="006B061A" w:rsidRPr="006B061A" w:rsidRDefault="006B061A" w:rsidP="00C8036D">
            <w:pPr>
              <w:keepNext/>
              <w:spacing w:before="120" w:after="120"/>
              <w:rPr>
                <w:rFonts w:ascii="Verdana" w:hAnsi="Verdana"/>
                <w:b/>
                <w:lang w:val="en-US"/>
              </w:rPr>
            </w:pPr>
            <w:r w:rsidRPr="006B061A">
              <w:rPr>
                <w:rFonts w:ascii="Verdana" w:hAnsi="Verdana"/>
                <w:b/>
                <w:lang w:val="en-US"/>
              </w:rPr>
              <w:t>Notes</w:t>
            </w:r>
          </w:p>
        </w:tc>
      </w:tr>
      <w:tr w:rsidR="006B061A" w:rsidRPr="006B061A" w14:paraId="6605BA98" w14:textId="77777777" w:rsidTr="006B061A">
        <w:tc>
          <w:tcPr>
            <w:tcW w:w="2943" w:type="dxa"/>
          </w:tcPr>
          <w:p w14:paraId="6CBC3B43" w14:textId="569FE66C" w:rsidR="006B061A" w:rsidRPr="006B061A" w:rsidRDefault="006B061A" w:rsidP="00352679">
            <w:pPr>
              <w:spacing w:before="120" w:after="120"/>
              <w:rPr>
                <w:rFonts w:ascii="Verdana" w:hAnsi="Verdana"/>
                <w:lang w:val="en-US"/>
              </w:rPr>
            </w:pPr>
            <w:r w:rsidRPr="006B061A">
              <w:rPr>
                <w:rFonts w:ascii="Verdana" w:hAnsi="Verdana"/>
                <w:lang w:val="en-US"/>
              </w:rPr>
              <w:t>Measures approved by:</w:t>
            </w:r>
          </w:p>
        </w:tc>
        <w:tc>
          <w:tcPr>
            <w:tcW w:w="3402" w:type="dxa"/>
          </w:tcPr>
          <w:p w14:paraId="0C3A7653" w14:textId="1DF743A7" w:rsidR="006B061A" w:rsidRPr="006B061A" w:rsidRDefault="00BA0583" w:rsidP="00A63285">
            <w:pPr>
              <w:spacing w:before="120" w:after="120"/>
              <w:rPr>
                <w:rFonts w:ascii="Verdana" w:hAnsi="Verdana"/>
                <w:lang w:val="en-US"/>
              </w:rPr>
            </w:pPr>
            <w:r>
              <w:rPr>
                <w:rFonts w:ascii="Verdana" w:hAnsi="Verdana"/>
                <w:lang w:val="en-US"/>
              </w:rPr>
              <w:t xml:space="preserve">Dr Gareth James. Caldicott Guardian. </w:t>
            </w:r>
          </w:p>
        </w:tc>
        <w:tc>
          <w:tcPr>
            <w:tcW w:w="3649" w:type="dxa"/>
          </w:tcPr>
          <w:p w14:paraId="7B5AD0B5" w14:textId="56E60A52" w:rsidR="006B061A" w:rsidRPr="006B061A" w:rsidRDefault="00910969" w:rsidP="00BA7CB2">
            <w:pPr>
              <w:spacing w:before="120" w:after="120"/>
              <w:rPr>
                <w:rFonts w:ascii="Verdana" w:hAnsi="Verdana"/>
                <w:sz w:val="20"/>
                <w:lang w:val="en-US"/>
              </w:rPr>
            </w:pPr>
            <w:r>
              <w:rPr>
                <w:rFonts w:ascii="Verdana" w:hAnsi="Verdana"/>
                <w:sz w:val="20"/>
                <w:lang w:val="en-US"/>
              </w:rPr>
              <w:t>No further measures identified.</w:t>
            </w:r>
          </w:p>
        </w:tc>
      </w:tr>
      <w:tr w:rsidR="006B061A" w:rsidRPr="006B061A" w14:paraId="32194E67" w14:textId="77777777" w:rsidTr="006B061A">
        <w:tc>
          <w:tcPr>
            <w:tcW w:w="2943" w:type="dxa"/>
          </w:tcPr>
          <w:p w14:paraId="4CC713E4" w14:textId="54F449A3" w:rsidR="006B061A" w:rsidRPr="006B061A" w:rsidRDefault="006B061A" w:rsidP="006B061A">
            <w:pPr>
              <w:spacing w:before="120" w:after="120"/>
              <w:rPr>
                <w:rFonts w:ascii="Verdana" w:hAnsi="Verdana"/>
                <w:lang w:val="en-US"/>
              </w:rPr>
            </w:pPr>
            <w:r w:rsidRPr="006B061A">
              <w:rPr>
                <w:rFonts w:ascii="Verdana" w:hAnsi="Verdana"/>
                <w:lang w:val="en-US"/>
              </w:rPr>
              <w:t>Residual risks approved by:</w:t>
            </w:r>
          </w:p>
        </w:tc>
        <w:tc>
          <w:tcPr>
            <w:tcW w:w="3402" w:type="dxa"/>
          </w:tcPr>
          <w:p w14:paraId="0C52FD94" w14:textId="23287CAA" w:rsidR="006B061A" w:rsidRPr="006B061A" w:rsidRDefault="00BA0583" w:rsidP="00A63285">
            <w:pPr>
              <w:spacing w:before="120" w:after="120"/>
              <w:rPr>
                <w:rFonts w:ascii="Verdana" w:hAnsi="Verdana"/>
                <w:lang w:val="en-US"/>
              </w:rPr>
            </w:pPr>
            <w:r>
              <w:rPr>
                <w:rFonts w:ascii="Verdana" w:hAnsi="Verdana"/>
                <w:lang w:val="en-US"/>
              </w:rPr>
              <w:t>N/R</w:t>
            </w:r>
          </w:p>
        </w:tc>
        <w:tc>
          <w:tcPr>
            <w:tcW w:w="3649" w:type="dxa"/>
          </w:tcPr>
          <w:p w14:paraId="5A3EB101" w14:textId="31EB18F0" w:rsidR="006B061A" w:rsidRPr="006B061A" w:rsidRDefault="006B061A" w:rsidP="00A63285">
            <w:pPr>
              <w:spacing w:before="120" w:after="120"/>
              <w:rPr>
                <w:rFonts w:ascii="Verdana" w:hAnsi="Verdana"/>
                <w:sz w:val="20"/>
                <w:lang w:val="en-US"/>
              </w:rPr>
            </w:pPr>
          </w:p>
        </w:tc>
      </w:tr>
      <w:tr w:rsidR="00F57385" w:rsidRPr="006B061A" w14:paraId="5C71651D" w14:textId="77777777" w:rsidTr="00F57385">
        <w:tc>
          <w:tcPr>
            <w:tcW w:w="2943" w:type="dxa"/>
          </w:tcPr>
          <w:p w14:paraId="7EFD6481" w14:textId="0C4698C8" w:rsidR="00F57385" w:rsidRPr="006B061A" w:rsidRDefault="00F57385" w:rsidP="00F57385">
            <w:pPr>
              <w:spacing w:before="120" w:after="120"/>
              <w:rPr>
                <w:rFonts w:ascii="Verdana" w:hAnsi="Verdana"/>
                <w:lang w:val="en-US"/>
              </w:rPr>
            </w:pPr>
            <w:r>
              <w:rPr>
                <w:rFonts w:ascii="Verdana" w:hAnsi="Verdana"/>
                <w:lang w:val="en-US"/>
              </w:rPr>
              <w:t>DPO advice provided:</w:t>
            </w:r>
          </w:p>
        </w:tc>
        <w:tc>
          <w:tcPr>
            <w:tcW w:w="3402" w:type="dxa"/>
          </w:tcPr>
          <w:p w14:paraId="5A0592F6" w14:textId="79FBF7E5" w:rsidR="00F57385" w:rsidRPr="006B061A" w:rsidRDefault="00910969" w:rsidP="00910969">
            <w:pPr>
              <w:rPr>
                <w:rFonts w:ascii="Verdana" w:hAnsi="Verdana"/>
                <w:lang w:val="en-US"/>
              </w:rPr>
            </w:pPr>
            <w:r>
              <w:rPr>
                <w:rFonts w:ascii="Verdana" w:hAnsi="Verdana"/>
                <w:lang w:val="en-US"/>
              </w:rPr>
              <w:t xml:space="preserve">By Dal Sharry-Khan. DPO Bradford Care alliance. </w:t>
            </w:r>
          </w:p>
        </w:tc>
        <w:tc>
          <w:tcPr>
            <w:tcW w:w="3649" w:type="dxa"/>
          </w:tcPr>
          <w:p w14:paraId="17A2D27B" w14:textId="0AF3B62F" w:rsidR="00F57385" w:rsidRPr="006B061A" w:rsidRDefault="00910969" w:rsidP="00F57385">
            <w:pPr>
              <w:spacing w:before="120" w:after="120"/>
              <w:rPr>
                <w:rFonts w:ascii="Verdana" w:hAnsi="Verdana"/>
                <w:sz w:val="20"/>
                <w:lang w:val="en-US"/>
              </w:rPr>
            </w:pPr>
            <w:r>
              <w:rPr>
                <w:rFonts w:ascii="Verdana" w:hAnsi="Verdana"/>
                <w:sz w:val="20"/>
                <w:lang w:val="en-US"/>
              </w:rPr>
              <w:t xml:space="preserve">. </w:t>
            </w:r>
          </w:p>
        </w:tc>
      </w:tr>
      <w:tr w:rsidR="00F57385" w:rsidRPr="006B061A" w14:paraId="0DA69EBD" w14:textId="77777777" w:rsidTr="004B7418">
        <w:trPr>
          <w:trHeight w:val="2268"/>
        </w:trPr>
        <w:tc>
          <w:tcPr>
            <w:tcW w:w="9994" w:type="dxa"/>
            <w:gridSpan w:val="3"/>
          </w:tcPr>
          <w:p w14:paraId="0DEB0EE2" w14:textId="6B92216A" w:rsidR="00F57385" w:rsidRPr="00F57385" w:rsidRDefault="00F57385" w:rsidP="00A63285">
            <w:pPr>
              <w:spacing w:before="120" w:after="120"/>
              <w:rPr>
                <w:rFonts w:ascii="Verdana" w:hAnsi="Verdana"/>
                <w:sz w:val="20"/>
                <w:lang w:val="en-US"/>
              </w:rPr>
            </w:pPr>
            <w:r>
              <w:rPr>
                <w:rFonts w:ascii="Verdana" w:hAnsi="Verdana"/>
                <w:lang w:val="en-US"/>
              </w:rPr>
              <w:t>Summary</w:t>
            </w:r>
            <w:r w:rsidRPr="00F57385">
              <w:rPr>
                <w:rFonts w:ascii="Verdana" w:hAnsi="Verdana"/>
                <w:lang w:val="en-US"/>
              </w:rPr>
              <w:t xml:space="preserve"> of DPO advice</w:t>
            </w:r>
            <w:r>
              <w:rPr>
                <w:rFonts w:ascii="Verdana" w:hAnsi="Verdana"/>
                <w:lang w:val="en-US"/>
              </w:rPr>
              <w:t>:</w:t>
            </w:r>
            <w:r w:rsidR="00910969">
              <w:rPr>
                <w:rFonts w:ascii="Verdana" w:hAnsi="Verdana"/>
                <w:sz w:val="20"/>
                <w:lang w:val="en-US"/>
              </w:rPr>
              <w:t xml:space="preserve"> Following DPO advice further information regarding the 14 Fish platform and a copy of the practices video consent form was added to this DPIA. No further action was deemed necessary. </w:t>
            </w:r>
          </w:p>
        </w:tc>
      </w:tr>
      <w:tr w:rsidR="00F57385" w:rsidRPr="006B061A" w14:paraId="318BBC78" w14:textId="77777777" w:rsidTr="00F57385">
        <w:tc>
          <w:tcPr>
            <w:tcW w:w="2943" w:type="dxa"/>
          </w:tcPr>
          <w:p w14:paraId="6EA26A5D" w14:textId="6EB267B2" w:rsidR="00F57385" w:rsidRPr="006B061A" w:rsidRDefault="00F57385" w:rsidP="00F57385">
            <w:pPr>
              <w:spacing w:before="120" w:after="120"/>
              <w:rPr>
                <w:rFonts w:ascii="Verdana" w:hAnsi="Verdana"/>
                <w:lang w:val="en-US"/>
              </w:rPr>
            </w:pPr>
            <w:r>
              <w:rPr>
                <w:rFonts w:ascii="Verdana" w:hAnsi="Verdana"/>
                <w:lang w:val="en-US"/>
              </w:rPr>
              <w:t>DPO advice accepted or overruled by:</w:t>
            </w:r>
          </w:p>
        </w:tc>
        <w:tc>
          <w:tcPr>
            <w:tcW w:w="3402" w:type="dxa"/>
          </w:tcPr>
          <w:p w14:paraId="67D75477" w14:textId="197591B8" w:rsidR="00F57385" w:rsidRPr="006B061A" w:rsidRDefault="00910969" w:rsidP="00F57385">
            <w:pPr>
              <w:spacing w:before="120" w:after="120"/>
              <w:rPr>
                <w:rFonts w:ascii="Verdana" w:hAnsi="Verdana"/>
                <w:lang w:val="en-US"/>
              </w:rPr>
            </w:pPr>
            <w:r>
              <w:rPr>
                <w:rFonts w:ascii="Verdana" w:hAnsi="Verdana"/>
                <w:lang w:val="en-US"/>
              </w:rPr>
              <w:t>Accepted and DPIA amended by Dr Gareth James (Caldicott Guardian)</w:t>
            </w:r>
          </w:p>
        </w:tc>
        <w:tc>
          <w:tcPr>
            <w:tcW w:w="3649" w:type="dxa"/>
          </w:tcPr>
          <w:p w14:paraId="4AD03B9C" w14:textId="3DFE1F01" w:rsidR="00F57385" w:rsidRPr="006B061A" w:rsidRDefault="00F57385" w:rsidP="00F57385">
            <w:pPr>
              <w:spacing w:before="120" w:after="120"/>
              <w:rPr>
                <w:rFonts w:ascii="Verdana" w:hAnsi="Verdana"/>
                <w:sz w:val="20"/>
                <w:lang w:val="en-US"/>
              </w:rPr>
            </w:pPr>
            <w:r>
              <w:rPr>
                <w:rFonts w:ascii="Verdana" w:hAnsi="Verdana"/>
                <w:sz w:val="20"/>
                <w:lang w:val="en-US"/>
              </w:rPr>
              <w:t>If overruled, you must explain your reasons</w:t>
            </w:r>
          </w:p>
        </w:tc>
      </w:tr>
      <w:tr w:rsidR="00F57385" w:rsidRPr="006B061A" w14:paraId="03B1A6ED" w14:textId="77777777" w:rsidTr="00352679">
        <w:trPr>
          <w:trHeight w:val="1984"/>
        </w:trPr>
        <w:tc>
          <w:tcPr>
            <w:tcW w:w="9994" w:type="dxa"/>
            <w:gridSpan w:val="3"/>
          </w:tcPr>
          <w:p w14:paraId="77F4C189" w14:textId="057E0D4C" w:rsidR="00F57385" w:rsidRPr="006B061A" w:rsidRDefault="00F57385" w:rsidP="00A63285">
            <w:pPr>
              <w:spacing w:before="120" w:after="120"/>
              <w:rPr>
                <w:rFonts w:ascii="Verdana" w:hAnsi="Verdana"/>
                <w:lang w:val="en-US"/>
              </w:rPr>
            </w:pPr>
            <w:r>
              <w:rPr>
                <w:rFonts w:ascii="Verdana" w:hAnsi="Verdana"/>
                <w:lang w:val="en-US"/>
              </w:rPr>
              <w:t>Comments:</w:t>
            </w:r>
          </w:p>
        </w:tc>
      </w:tr>
      <w:tr w:rsidR="00F57385" w:rsidRPr="006B061A" w14:paraId="068E09D2" w14:textId="77777777" w:rsidTr="00F57385">
        <w:tc>
          <w:tcPr>
            <w:tcW w:w="2943" w:type="dxa"/>
          </w:tcPr>
          <w:p w14:paraId="60027D78" w14:textId="473941E8" w:rsidR="00F57385" w:rsidRPr="006B061A" w:rsidRDefault="00F57385" w:rsidP="00C8036D">
            <w:pPr>
              <w:spacing w:before="120" w:after="120"/>
              <w:rPr>
                <w:rFonts w:ascii="Verdana" w:hAnsi="Verdana"/>
                <w:lang w:val="en-US"/>
              </w:rPr>
            </w:pPr>
            <w:r>
              <w:rPr>
                <w:rFonts w:ascii="Verdana" w:hAnsi="Verdana"/>
                <w:lang w:val="en-US"/>
              </w:rPr>
              <w:t>Consultation responses reviewed by:</w:t>
            </w:r>
          </w:p>
        </w:tc>
        <w:tc>
          <w:tcPr>
            <w:tcW w:w="3402" w:type="dxa"/>
          </w:tcPr>
          <w:p w14:paraId="5A94555C" w14:textId="4E63F019" w:rsidR="00F57385" w:rsidRPr="006B061A" w:rsidRDefault="00910969" w:rsidP="00A63285">
            <w:pPr>
              <w:spacing w:before="120" w:after="120"/>
              <w:rPr>
                <w:rFonts w:ascii="Verdana" w:hAnsi="Verdana"/>
                <w:lang w:val="en-US"/>
              </w:rPr>
            </w:pPr>
            <w:r>
              <w:rPr>
                <w:rFonts w:ascii="Verdana" w:hAnsi="Verdana"/>
                <w:lang w:val="en-US"/>
              </w:rPr>
              <w:t>n/r</w:t>
            </w:r>
          </w:p>
        </w:tc>
        <w:tc>
          <w:tcPr>
            <w:tcW w:w="3649" w:type="dxa"/>
          </w:tcPr>
          <w:p w14:paraId="764D1791" w14:textId="09613BA6" w:rsidR="00F57385" w:rsidRPr="006B061A" w:rsidRDefault="00F57385" w:rsidP="00F57385">
            <w:pPr>
              <w:spacing w:before="120" w:after="120"/>
              <w:rPr>
                <w:rFonts w:ascii="Verdana" w:hAnsi="Verdana"/>
                <w:lang w:val="en-US"/>
              </w:rPr>
            </w:pPr>
            <w:r>
              <w:rPr>
                <w:rFonts w:ascii="Verdana" w:hAnsi="Verdana"/>
                <w:sz w:val="20"/>
                <w:lang w:val="en-US"/>
              </w:rPr>
              <w:t>If your decision departs from individuals’ views, you must explain your reasons</w:t>
            </w:r>
          </w:p>
        </w:tc>
      </w:tr>
      <w:tr w:rsidR="00F57385" w:rsidRPr="006B061A" w14:paraId="59222E05" w14:textId="77777777" w:rsidTr="004B7418">
        <w:trPr>
          <w:trHeight w:val="1701"/>
        </w:trPr>
        <w:tc>
          <w:tcPr>
            <w:tcW w:w="9994" w:type="dxa"/>
            <w:gridSpan w:val="3"/>
          </w:tcPr>
          <w:p w14:paraId="713353C9" w14:textId="76147306" w:rsidR="00F57385" w:rsidRPr="00F57385" w:rsidRDefault="00F57385" w:rsidP="00F57385">
            <w:pPr>
              <w:spacing w:before="120" w:after="120"/>
              <w:rPr>
                <w:rFonts w:ascii="Verdana" w:hAnsi="Verdana"/>
                <w:sz w:val="20"/>
                <w:lang w:val="en-US"/>
              </w:rPr>
            </w:pPr>
            <w:r>
              <w:rPr>
                <w:rFonts w:ascii="Verdana" w:hAnsi="Verdana"/>
                <w:szCs w:val="23"/>
                <w:lang w:val="en-US"/>
              </w:rPr>
              <w:t>Comments:</w:t>
            </w:r>
          </w:p>
        </w:tc>
      </w:tr>
      <w:tr w:rsidR="00352679" w:rsidRPr="006B061A" w14:paraId="5736C00E" w14:textId="77777777" w:rsidTr="00352679">
        <w:tc>
          <w:tcPr>
            <w:tcW w:w="2943" w:type="dxa"/>
          </w:tcPr>
          <w:p w14:paraId="3C6A1523" w14:textId="14452357" w:rsidR="00352679" w:rsidRPr="006B061A" w:rsidRDefault="00352679" w:rsidP="00352679">
            <w:pPr>
              <w:spacing w:before="120" w:after="120"/>
              <w:rPr>
                <w:rFonts w:ascii="Verdana" w:hAnsi="Verdana"/>
                <w:lang w:val="en-US"/>
              </w:rPr>
            </w:pPr>
            <w:r>
              <w:rPr>
                <w:rFonts w:ascii="Verdana" w:hAnsi="Verdana"/>
                <w:lang w:val="en-US"/>
              </w:rPr>
              <w:t>This DPIA will kept under review by:</w:t>
            </w:r>
          </w:p>
        </w:tc>
        <w:tc>
          <w:tcPr>
            <w:tcW w:w="3402" w:type="dxa"/>
          </w:tcPr>
          <w:p w14:paraId="4CB9C132" w14:textId="6AFEC805" w:rsidR="00352679" w:rsidRPr="006B061A" w:rsidRDefault="00910969" w:rsidP="00A63285">
            <w:pPr>
              <w:spacing w:before="120" w:after="120"/>
              <w:rPr>
                <w:rFonts w:ascii="Verdana" w:hAnsi="Verdana"/>
                <w:lang w:val="en-US"/>
              </w:rPr>
            </w:pPr>
            <w:proofErr w:type="spellStart"/>
            <w:r w:rsidRPr="00002E15">
              <w:rPr>
                <w:rFonts w:ascii="Verdana" w:hAnsi="Verdana"/>
                <w:lang w:val="de-DE"/>
              </w:rPr>
              <w:t>Dr</w:t>
            </w:r>
            <w:proofErr w:type="spellEnd"/>
            <w:r w:rsidRPr="00002E15">
              <w:rPr>
                <w:rFonts w:ascii="Verdana" w:hAnsi="Verdana"/>
                <w:lang w:val="de-DE"/>
              </w:rPr>
              <w:t xml:space="preserve"> Gareth James / Julie </w:t>
            </w:r>
            <w:proofErr w:type="spellStart"/>
            <w:r w:rsidRPr="00002E15">
              <w:rPr>
                <w:rFonts w:ascii="Verdana" w:hAnsi="Verdana"/>
                <w:lang w:val="de-DE"/>
              </w:rPr>
              <w:t>Greenberry</w:t>
            </w:r>
            <w:proofErr w:type="spellEnd"/>
            <w:r w:rsidRPr="00002E15">
              <w:rPr>
                <w:rFonts w:ascii="Verdana" w:hAnsi="Verdana"/>
                <w:lang w:val="de-DE"/>
              </w:rPr>
              <w:t xml:space="preserve">. </w:t>
            </w:r>
            <w:r>
              <w:rPr>
                <w:rFonts w:ascii="Verdana" w:hAnsi="Verdana"/>
                <w:lang w:val="en-US"/>
              </w:rPr>
              <w:t xml:space="preserve">To be reviewed every 12 months. </w:t>
            </w:r>
          </w:p>
        </w:tc>
        <w:tc>
          <w:tcPr>
            <w:tcW w:w="3649" w:type="dxa"/>
          </w:tcPr>
          <w:p w14:paraId="58A54436" w14:textId="3B696DA3" w:rsidR="00352679" w:rsidRPr="006B061A" w:rsidRDefault="00352679" w:rsidP="00352679">
            <w:pPr>
              <w:spacing w:before="120" w:after="120"/>
              <w:rPr>
                <w:rFonts w:ascii="Verdana" w:hAnsi="Verdana"/>
                <w:sz w:val="20"/>
                <w:lang w:val="en-US"/>
              </w:rPr>
            </w:pPr>
            <w:r w:rsidRPr="006B061A">
              <w:rPr>
                <w:rFonts w:ascii="Verdana" w:hAnsi="Verdana"/>
                <w:sz w:val="20"/>
                <w:lang w:val="en-US"/>
              </w:rPr>
              <w:t>The DPO should also review ongoing compliance with DPIA</w:t>
            </w:r>
          </w:p>
        </w:tc>
      </w:tr>
    </w:tbl>
    <w:p w14:paraId="4ACCE03B" w14:textId="77777777" w:rsidR="006B061A" w:rsidRPr="00CF39D4" w:rsidRDefault="006B061A" w:rsidP="00BA7CB2">
      <w:pPr>
        <w:spacing w:line="240" w:lineRule="auto"/>
        <w:rPr>
          <w:sz w:val="24"/>
          <w:szCs w:val="24"/>
          <w:lang w:val="en-US"/>
        </w:rPr>
      </w:pPr>
    </w:p>
    <w:sectPr w:rsidR="006B061A" w:rsidRPr="00CF39D4" w:rsidSect="0049238C">
      <w:headerReference w:type="even" r:id="rId9"/>
      <w:headerReference w:type="default" r:id="rId10"/>
      <w:footerReference w:type="even" r:id="rId11"/>
      <w:footerReference w:type="default" r:id="rId12"/>
      <w:headerReference w:type="first" r:id="rId13"/>
      <w:footerReference w:type="first" r:id="rId14"/>
      <w:pgSz w:w="11906" w:h="16838"/>
      <w:pgMar w:top="1440" w:right="993" w:bottom="1440" w:left="1135"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22BAD3" w14:textId="77777777" w:rsidR="00922CCC" w:rsidRDefault="00922CCC" w:rsidP="0048248F">
      <w:pPr>
        <w:spacing w:line="240" w:lineRule="auto"/>
      </w:pPr>
      <w:r>
        <w:separator/>
      </w:r>
    </w:p>
  </w:endnote>
  <w:endnote w:type="continuationSeparator" w:id="0">
    <w:p w14:paraId="20437CC3" w14:textId="77777777" w:rsidR="00922CCC" w:rsidRDefault="00922CCC" w:rsidP="004824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D6C44B" w14:textId="77777777" w:rsidR="00F57385" w:rsidRDefault="00F573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D5855F" w14:textId="77777777" w:rsidR="00F57385" w:rsidRDefault="00F57385" w:rsidP="0048248F">
    <w:pPr>
      <w:pStyle w:val="Footer"/>
      <w:jc w:val="center"/>
    </w:pPr>
  </w:p>
  <w:p w14:paraId="615BB69A" w14:textId="77777777" w:rsidR="00F57385" w:rsidRDefault="00F57385" w:rsidP="0048248F">
    <w:pPr>
      <w:pStyle w:val="Footer"/>
      <w:tabs>
        <w:tab w:val="clear" w:pos="9026"/>
        <w:tab w:val="right" w:pos="13608"/>
        <w:tab w:val="left" w:pos="13750"/>
      </w:tabs>
      <w:rPr>
        <w:sz w:val="20"/>
      </w:rPr>
    </w:pPr>
    <w:r w:rsidRPr="0048248F">
      <w:rPr>
        <w:sz w:val="20"/>
      </w:rPr>
      <w:t>DPIA template</w:t>
    </w:r>
  </w:p>
  <w:p w14:paraId="0875E467" w14:textId="7355E66F" w:rsidR="00F57385" w:rsidRDefault="00F57385" w:rsidP="0048248F">
    <w:pPr>
      <w:pStyle w:val="Footer"/>
      <w:tabs>
        <w:tab w:val="clear" w:pos="9026"/>
        <w:tab w:val="right" w:pos="13608"/>
        <w:tab w:val="left" w:pos="13750"/>
      </w:tabs>
      <w:rPr>
        <w:sz w:val="20"/>
      </w:rPr>
    </w:pPr>
    <w:r>
      <w:rPr>
        <w:sz w:val="20"/>
      </w:rPr>
      <w:t>20180209</w:t>
    </w:r>
  </w:p>
  <w:p w14:paraId="1D00F69D" w14:textId="0212DB7D" w:rsidR="00F57385" w:rsidRPr="0048248F" w:rsidRDefault="00F57385" w:rsidP="00C307DC">
    <w:pPr>
      <w:pStyle w:val="Footer"/>
      <w:tabs>
        <w:tab w:val="clear" w:pos="9026"/>
        <w:tab w:val="right" w:pos="9603"/>
        <w:tab w:val="right" w:pos="13608"/>
        <w:tab w:val="left" w:pos="13750"/>
      </w:tabs>
      <w:rPr>
        <w:sz w:val="20"/>
      </w:rPr>
    </w:pPr>
    <w:r>
      <w:rPr>
        <w:sz w:val="20"/>
      </w:rPr>
      <w:t>v0.3</w:t>
    </w:r>
    <w:r>
      <w:rPr>
        <w:sz w:val="20"/>
      </w:rPr>
      <w:tab/>
    </w:r>
    <w:r>
      <w:rPr>
        <w:sz w:val="20"/>
      </w:rPr>
      <w:tab/>
    </w:r>
    <w:r w:rsidRPr="00C307DC">
      <w:rPr>
        <w:sz w:val="20"/>
      </w:rPr>
      <w:fldChar w:fldCharType="begin"/>
    </w:r>
    <w:r w:rsidRPr="00C307DC">
      <w:rPr>
        <w:sz w:val="20"/>
      </w:rPr>
      <w:instrText xml:space="preserve"> PAGE   \* MERGEFORMAT </w:instrText>
    </w:r>
    <w:r w:rsidRPr="00C307DC">
      <w:rPr>
        <w:sz w:val="20"/>
      </w:rPr>
      <w:fldChar w:fldCharType="separate"/>
    </w:r>
    <w:r w:rsidR="00910969">
      <w:rPr>
        <w:noProof/>
        <w:sz w:val="20"/>
      </w:rPr>
      <w:t>6</w:t>
    </w:r>
    <w:r w:rsidRPr="00C307DC">
      <w:rPr>
        <w:noProof/>
        <w:sz w:val="20"/>
      </w:rPr>
      <w:fldChar w:fldCharType="end"/>
    </w:r>
    <w:r>
      <w:rPr>
        <w:sz w:val="20"/>
      </w:rPr>
      <w:tab/>
    </w:r>
    <w:r>
      <w:rPr>
        <w:sz w:val="20"/>
      </w:rPr>
      <w:tab/>
    </w:r>
    <w:r>
      <w:rPr>
        <w:sz w:val="20"/>
      </w:rPr>
      <w:tab/>
    </w:r>
    <w:r>
      <w:rPr>
        <w:sz w:val="20"/>
      </w:rPr>
      <w:tab/>
    </w:r>
    <w:r w:rsidRPr="0048248F">
      <w:rPr>
        <w:sz w:val="20"/>
      </w:rPr>
      <w:tab/>
    </w:r>
    <w:r w:rsidRPr="0048248F">
      <w:rPr>
        <w:sz w:val="20"/>
      </w:rPr>
      <w:tab/>
    </w:r>
    <w:sdt>
      <w:sdtPr>
        <w:rPr>
          <w:sz w:val="20"/>
        </w:rPr>
        <w:id w:val="-2039499766"/>
        <w:docPartObj>
          <w:docPartGallery w:val="Page Numbers (Bottom of Page)"/>
          <w:docPartUnique/>
        </w:docPartObj>
      </w:sdtPr>
      <w:sdtEndPr>
        <w:rPr>
          <w:noProof/>
        </w:rPr>
      </w:sdtEndPr>
      <w:sdtContent>
        <w:r w:rsidRPr="0048248F">
          <w:rPr>
            <w:sz w:val="20"/>
          </w:rPr>
          <w:fldChar w:fldCharType="begin"/>
        </w:r>
        <w:r w:rsidRPr="0048248F">
          <w:rPr>
            <w:sz w:val="20"/>
          </w:rPr>
          <w:instrText xml:space="preserve"> PAGE   \* MERGEFORMAT </w:instrText>
        </w:r>
        <w:r w:rsidRPr="0048248F">
          <w:rPr>
            <w:sz w:val="20"/>
          </w:rPr>
          <w:fldChar w:fldCharType="separate"/>
        </w:r>
        <w:r w:rsidR="00910969">
          <w:rPr>
            <w:noProof/>
            <w:sz w:val="20"/>
          </w:rPr>
          <w:t>6</w:t>
        </w:r>
        <w:r w:rsidRPr="0048248F">
          <w:rPr>
            <w:noProof/>
            <w:sz w:val="20"/>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9DECF" w14:textId="77777777" w:rsidR="00F57385" w:rsidRDefault="00F57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F8FF4B" w14:textId="77777777" w:rsidR="00922CCC" w:rsidRDefault="00922CCC" w:rsidP="0048248F">
      <w:pPr>
        <w:spacing w:line="240" w:lineRule="auto"/>
      </w:pPr>
      <w:r>
        <w:separator/>
      </w:r>
    </w:p>
  </w:footnote>
  <w:footnote w:type="continuationSeparator" w:id="0">
    <w:p w14:paraId="0A0C660B" w14:textId="77777777" w:rsidR="00922CCC" w:rsidRDefault="00922CCC" w:rsidP="0048248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F2EFA1" w14:textId="77777777" w:rsidR="00F57385" w:rsidRDefault="00F573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D89A9B" w14:textId="77777777" w:rsidR="00F57385" w:rsidRDefault="00F573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591B35" w14:textId="77777777" w:rsidR="00F57385" w:rsidRDefault="00F573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C70E5A"/>
    <w:multiLevelType w:val="hybridMultilevel"/>
    <w:tmpl w:val="687E330A"/>
    <w:lvl w:ilvl="0" w:tplc="AE6E4A54">
      <w:start w:val="3"/>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F45"/>
    <w:rsid w:val="00002E15"/>
    <w:rsid w:val="00065783"/>
    <w:rsid w:val="000959FF"/>
    <w:rsid w:val="000A5714"/>
    <w:rsid w:val="000C31E8"/>
    <w:rsid w:val="001226E8"/>
    <w:rsid w:val="001458B0"/>
    <w:rsid w:val="0018139E"/>
    <w:rsid w:val="001B3DEE"/>
    <w:rsid w:val="001B6597"/>
    <w:rsid w:val="002046B7"/>
    <w:rsid w:val="00204F3B"/>
    <w:rsid w:val="00214CB5"/>
    <w:rsid w:val="00215BA4"/>
    <w:rsid w:val="00245600"/>
    <w:rsid w:val="00251E80"/>
    <w:rsid w:val="002B2331"/>
    <w:rsid w:val="00352679"/>
    <w:rsid w:val="0039281F"/>
    <w:rsid w:val="003A0192"/>
    <w:rsid w:val="00441F5B"/>
    <w:rsid w:val="00451A6C"/>
    <w:rsid w:val="00456F53"/>
    <w:rsid w:val="00480B84"/>
    <w:rsid w:val="0048248F"/>
    <w:rsid w:val="0049238C"/>
    <w:rsid w:val="004A21D6"/>
    <w:rsid w:val="004A28F8"/>
    <w:rsid w:val="004B4074"/>
    <w:rsid w:val="004B7418"/>
    <w:rsid w:val="004E7BC1"/>
    <w:rsid w:val="00511C53"/>
    <w:rsid w:val="00525F09"/>
    <w:rsid w:val="0053350F"/>
    <w:rsid w:val="0056097C"/>
    <w:rsid w:val="00583AAF"/>
    <w:rsid w:val="00584495"/>
    <w:rsid w:val="005D6575"/>
    <w:rsid w:val="005F4CB5"/>
    <w:rsid w:val="005F4FC8"/>
    <w:rsid w:val="00665634"/>
    <w:rsid w:val="006857A6"/>
    <w:rsid w:val="006877AF"/>
    <w:rsid w:val="006B061A"/>
    <w:rsid w:val="006C24BC"/>
    <w:rsid w:val="0074483A"/>
    <w:rsid w:val="0074492C"/>
    <w:rsid w:val="00757C46"/>
    <w:rsid w:val="00796142"/>
    <w:rsid w:val="007B6457"/>
    <w:rsid w:val="007C6E17"/>
    <w:rsid w:val="007E352D"/>
    <w:rsid w:val="00806EF4"/>
    <w:rsid w:val="00857B3B"/>
    <w:rsid w:val="00862C76"/>
    <w:rsid w:val="00884125"/>
    <w:rsid w:val="00905B3E"/>
    <w:rsid w:val="00910969"/>
    <w:rsid w:val="00922CCC"/>
    <w:rsid w:val="009246EC"/>
    <w:rsid w:val="009362E4"/>
    <w:rsid w:val="009B7112"/>
    <w:rsid w:val="009C789D"/>
    <w:rsid w:val="009F567A"/>
    <w:rsid w:val="00A63285"/>
    <w:rsid w:val="00A87CD2"/>
    <w:rsid w:val="00A93461"/>
    <w:rsid w:val="00B21F45"/>
    <w:rsid w:val="00B75135"/>
    <w:rsid w:val="00BA0583"/>
    <w:rsid w:val="00BA2516"/>
    <w:rsid w:val="00BA7CB2"/>
    <w:rsid w:val="00BC3382"/>
    <w:rsid w:val="00C307DC"/>
    <w:rsid w:val="00C45373"/>
    <w:rsid w:val="00C8036D"/>
    <w:rsid w:val="00CF39D4"/>
    <w:rsid w:val="00CF49A9"/>
    <w:rsid w:val="00D457A5"/>
    <w:rsid w:val="00D709C3"/>
    <w:rsid w:val="00D7227C"/>
    <w:rsid w:val="00DB5741"/>
    <w:rsid w:val="00DC3D22"/>
    <w:rsid w:val="00DE6769"/>
    <w:rsid w:val="00DF08A1"/>
    <w:rsid w:val="00E47D47"/>
    <w:rsid w:val="00E555BD"/>
    <w:rsid w:val="00E65D57"/>
    <w:rsid w:val="00E71854"/>
    <w:rsid w:val="00EF6F98"/>
    <w:rsid w:val="00F12967"/>
    <w:rsid w:val="00F2092C"/>
    <w:rsid w:val="00F27089"/>
    <w:rsid w:val="00F51807"/>
    <w:rsid w:val="00F57385"/>
    <w:rsid w:val="00F77DFB"/>
    <w:rsid w:val="00F843CB"/>
    <w:rsid w:val="00FA2A9A"/>
    <w:rsid w:val="00FB2A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49"/>
    <o:shapelayout v:ext="edit">
      <o:idmap v:ext="edit" data="1"/>
    </o:shapelayout>
  </w:shapeDefaults>
  <w:decimalSymbol w:val="."/>
  <w:listSeparator w:val=","/>
  <w14:docId w14:val="4FC9BA55"/>
  <w15:docId w15:val="{8BA64A6E-F17D-474E-84AA-20F9951EB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Verdana" w:eastAsiaTheme="minorHAnsi" w:hAnsi="Verdana"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285"/>
    <w:pPr>
      <w:spacing w:after="0"/>
    </w:pPr>
    <w:rPr>
      <w:sz w:val="23"/>
    </w:rPr>
  </w:style>
  <w:style w:type="paragraph" w:styleId="Heading1">
    <w:name w:val="heading 1"/>
    <w:basedOn w:val="Normal"/>
    <w:next w:val="Normal"/>
    <w:link w:val="Heading1Char"/>
    <w:uiPriority w:val="9"/>
    <w:qFormat/>
    <w:rsid w:val="000959FF"/>
    <w:pPr>
      <w:keepNext/>
      <w:pBdr>
        <w:top w:val="single" w:sz="4" w:space="1" w:color="auto"/>
        <w:left w:val="single" w:sz="4" w:space="4" w:color="auto"/>
        <w:bottom w:val="single" w:sz="4" w:space="1" w:color="auto"/>
        <w:right w:val="single" w:sz="4" w:space="4" w:color="auto"/>
      </w:pBdr>
      <w:shd w:val="clear" w:color="auto" w:fill="002060"/>
      <w:spacing w:before="240" w:after="240" w:line="240" w:lineRule="auto"/>
      <w:outlineLvl w:val="0"/>
    </w:pPr>
    <w:rPr>
      <w:rFonts w:ascii="Georgia" w:hAnsi="Georgia"/>
      <w:color w:val="FFFFFF" w:themeColor="background1"/>
      <w:sz w:val="36"/>
      <w:szCs w:val="24"/>
      <w:lang w:val="en-US"/>
    </w:rPr>
  </w:style>
  <w:style w:type="paragraph" w:styleId="Heading2">
    <w:name w:val="heading 2"/>
    <w:basedOn w:val="Normal"/>
    <w:next w:val="Normal"/>
    <w:link w:val="Heading2Char"/>
    <w:uiPriority w:val="9"/>
    <w:unhideWhenUsed/>
    <w:qFormat/>
    <w:rsid w:val="000959FF"/>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21F45"/>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45600"/>
    <w:rPr>
      <w:sz w:val="16"/>
      <w:szCs w:val="16"/>
    </w:rPr>
  </w:style>
  <w:style w:type="paragraph" w:styleId="CommentText">
    <w:name w:val="annotation text"/>
    <w:basedOn w:val="Normal"/>
    <w:link w:val="CommentTextChar"/>
    <w:uiPriority w:val="99"/>
    <w:semiHidden/>
    <w:unhideWhenUsed/>
    <w:rsid w:val="00245600"/>
    <w:pPr>
      <w:spacing w:line="240" w:lineRule="auto"/>
    </w:pPr>
    <w:rPr>
      <w:sz w:val="20"/>
      <w:szCs w:val="20"/>
    </w:rPr>
  </w:style>
  <w:style w:type="character" w:customStyle="1" w:styleId="CommentTextChar">
    <w:name w:val="Comment Text Char"/>
    <w:basedOn w:val="DefaultParagraphFont"/>
    <w:link w:val="CommentText"/>
    <w:uiPriority w:val="99"/>
    <w:semiHidden/>
    <w:rsid w:val="00245600"/>
    <w:rPr>
      <w:sz w:val="20"/>
      <w:szCs w:val="20"/>
    </w:rPr>
  </w:style>
  <w:style w:type="paragraph" w:styleId="CommentSubject">
    <w:name w:val="annotation subject"/>
    <w:basedOn w:val="CommentText"/>
    <w:next w:val="CommentText"/>
    <w:link w:val="CommentSubjectChar"/>
    <w:uiPriority w:val="99"/>
    <w:semiHidden/>
    <w:unhideWhenUsed/>
    <w:rsid w:val="00245600"/>
    <w:rPr>
      <w:b/>
      <w:bCs/>
    </w:rPr>
  </w:style>
  <w:style w:type="character" w:customStyle="1" w:styleId="CommentSubjectChar">
    <w:name w:val="Comment Subject Char"/>
    <w:basedOn w:val="CommentTextChar"/>
    <w:link w:val="CommentSubject"/>
    <w:uiPriority w:val="99"/>
    <w:semiHidden/>
    <w:rsid w:val="00245600"/>
    <w:rPr>
      <w:b/>
      <w:bCs/>
      <w:sz w:val="20"/>
      <w:szCs w:val="20"/>
    </w:rPr>
  </w:style>
  <w:style w:type="paragraph" w:styleId="BalloonText">
    <w:name w:val="Balloon Text"/>
    <w:basedOn w:val="Normal"/>
    <w:link w:val="BalloonTextChar"/>
    <w:uiPriority w:val="99"/>
    <w:semiHidden/>
    <w:unhideWhenUsed/>
    <w:rsid w:val="0024560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600"/>
    <w:rPr>
      <w:rFonts w:ascii="Tahoma" w:hAnsi="Tahoma" w:cs="Tahoma"/>
      <w:sz w:val="16"/>
      <w:szCs w:val="16"/>
    </w:rPr>
  </w:style>
  <w:style w:type="character" w:styleId="Hyperlink">
    <w:name w:val="Hyperlink"/>
    <w:basedOn w:val="DefaultParagraphFont"/>
    <w:uiPriority w:val="99"/>
    <w:unhideWhenUsed/>
    <w:rsid w:val="0039281F"/>
    <w:rPr>
      <w:color w:val="0000FF" w:themeColor="hyperlink"/>
      <w:u w:val="single"/>
    </w:rPr>
  </w:style>
  <w:style w:type="character" w:customStyle="1" w:styleId="Heading1Char">
    <w:name w:val="Heading 1 Char"/>
    <w:basedOn w:val="DefaultParagraphFont"/>
    <w:link w:val="Heading1"/>
    <w:uiPriority w:val="9"/>
    <w:rsid w:val="000959FF"/>
    <w:rPr>
      <w:rFonts w:ascii="Georgia" w:hAnsi="Georgia"/>
      <w:color w:val="FFFFFF" w:themeColor="background1"/>
      <w:sz w:val="36"/>
      <w:szCs w:val="24"/>
      <w:shd w:val="clear" w:color="auto" w:fill="002060"/>
      <w:lang w:val="en-US"/>
    </w:rPr>
  </w:style>
  <w:style w:type="paragraph" w:styleId="Title">
    <w:name w:val="Title"/>
    <w:basedOn w:val="Normal"/>
    <w:next w:val="Normal"/>
    <w:link w:val="TitleChar"/>
    <w:uiPriority w:val="10"/>
    <w:qFormat/>
    <w:rsid w:val="0053350F"/>
    <w:pPr>
      <w:spacing w:line="240" w:lineRule="auto"/>
    </w:pPr>
    <w:rPr>
      <w:rFonts w:ascii="Georgia" w:hAnsi="Georgia"/>
      <w:color w:val="0070C0"/>
      <w:sz w:val="48"/>
      <w:szCs w:val="24"/>
    </w:rPr>
  </w:style>
  <w:style w:type="character" w:customStyle="1" w:styleId="TitleChar">
    <w:name w:val="Title Char"/>
    <w:basedOn w:val="DefaultParagraphFont"/>
    <w:link w:val="Title"/>
    <w:uiPriority w:val="10"/>
    <w:rsid w:val="0053350F"/>
    <w:rPr>
      <w:rFonts w:ascii="Georgia" w:hAnsi="Georgia"/>
      <w:color w:val="0070C0"/>
      <w:sz w:val="48"/>
      <w:szCs w:val="24"/>
    </w:rPr>
  </w:style>
  <w:style w:type="character" w:customStyle="1" w:styleId="Heading2Char">
    <w:name w:val="Heading 2 Char"/>
    <w:basedOn w:val="DefaultParagraphFont"/>
    <w:link w:val="Heading2"/>
    <w:uiPriority w:val="9"/>
    <w:rsid w:val="000959FF"/>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48248F"/>
    <w:pPr>
      <w:tabs>
        <w:tab w:val="center" w:pos="4513"/>
        <w:tab w:val="right" w:pos="9026"/>
      </w:tabs>
      <w:spacing w:line="240" w:lineRule="auto"/>
    </w:pPr>
  </w:style>
  <w:style w:type="character" w:customStyle="1" w:styleId="HeaderChar">
    <w:name w:val="Header Char"/>
    <w:basedOn w:val="DefaultParagraphFont"/>
    <w:link w:val="Header"/>
    <w:uiPriority w:val="99"/>
    <w:rsid w:val="0048248F"/>
    <w:rPr>
      <w:sz w:val="23"/>
    </w:rPr>
  </w:style>
  <w:style w:type="paragraph" w:styleId="Footer">
    <w:name w:val="footer"/>
    <w:basedOn w:val="Normal"/>
    <w:link w:val="FooterChar"/>
    <w:uiPriority w:val="99"/>
    <w:unhideWhenUsed/>
    <w:rsid w:val="0048248F"/>
    <w:pPr>
      <w:tabs>
        <w:tab w:val="center" w:pos="4513"/>
        <w:tab w:val="right" w:pos="9026"/>
      </w:tabs>
      <w:spacing w:line="240" w:lineRule="auto"/>
    </w:pPr>
  </w:style>
  <w:style w:type="character" w:customStyle="1" w:styleId="FooterChar">
    <w:name w:val="Footer Char"/>
    <w:basedOn w:val="DefaultParagraphFont"/>
    <w:link w:val="Footer"/>
    <w:uiPriority w:val="99"/>
    <w:rsid w:val="0048248F"/>
    <w:rPr>
      <w:sz w:val="23"/>
    </w:rPr>
  </w:style>
  <w:style w:type="paragraph" w:styleId="NormalWeb">
    <w:name w:val="Normal (Web)"/>
    <w:basedOn w:val="Normal"/>
    <w:uiPriority w:val="99"/>
    <w:unhideWhenUsed/>
    <w:rsid w:val="00F843C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6861975">
      <w:bodyDiv w:val="1"/>
      <w:marLeft w:val="0"/>
      <w:marRight w:val="0"/>
      <w:marTop w:val="0"/>
      <w:marBottom w:val="0"/>
      <w:divBdr>
        <w:top w:val="none" w:sz="0" w:space="0" w:color="auto"/>
        <w:left w:val="none" w:sz="0" w:space="0" w:color="auto"/>
        <w:bottom w:val="none" w:sz="0" w:space="0" w:color="auto"/>
        <w:right w:val="none" w:sz="0" w:space="0" w:color="auto"/>
      </w:divBdr>
    </w:div>
    <w:div w:id="1521040596">
      <w:bodyDiv w:val="1"/>
      <w:marLeft w:val="0"/>
      <w:marRight w:val="0"/>
      <w:marTop w:val="0"/>
      <w:marBottom w:val="0"/>
      <w:divBdr>
        <w:top w:val="none" w:sz="0" w:space="0" w:color="auto"/>
        <w:left w:val="none" w:sz="0" w:space="0" w:color="auto"/>
        <w:bottom w:val="none" w:sz="0" w:space="0" w:color="auto"/>
        <w:right w:val="none" w:sz="0" w:space="0" w:color="auto"/>
      </w:divBdr>
    </w:div>
    <w:div w:id="1629168469">
      <w:bodyDiv w:val="1"/>
      <w:marLeft w:val="0"/>
      <w:marRight w:val="0"/>
      <w:marTop w:val="0"/>
      <w:marBottom w:val="0"/>
      <w:divBdr>
        <w:top w:val="none" w:sz="0" w:space="0" w:color="auto"/>
        <w:left w:val="none" w:sz="0" w:space="0" w:color="auto"/>
        <w:bottom w:val="none" w:sz="0" w:space="0" w:color="auto"/>
        <w:right w:val="none" w:sz="0" w:space="0" w:color="auto"/>
      </w:divBdr>
    </w:div>
    <w:div w:id="1632444894">
      <w:bodyDiv w:val="1"/>
      <w:marLeft w:val="0"/>
      <w:marRight w:val="0"/>
      <w:marTop w:val="0"/>
      <w:marBottom w:val="0"/>
      <w:divBdr>
        <w:top w:val="none" w:sz="0" w:space="0" w:color="auto"/>
        <w:left w:val="none" w:sz="0" w:space="0" w:color="auto"/>
        <w:bottom w:val="none" w:sz="0" w:space="0" w:color="auto"/>
        <w:right w:val="none" w:sz="0" w:space="0" w:color="auto"/>
      </w:divBdr>
    </w:div>
    <w:div w:id="205056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CCD499-74ED-4646-9977-016BF86A3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2811</Words>
  <Characters>16024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DPIA suggested process and template</vt:lpstr>
    </vt:vector>
  </TitlesOfParts>
  <Company/>
  <LinksUpToDate>false</LinksUpToDate>
  <CharactersWithSpaces>18798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DPIA suggested process and template</dc:title>
  <dc:creator>James Gareth</dc:creator>
  <cp:lastModifiedBy>Gareth</cp:lastModifiedBy>
  <cp:revision>2</cp:revision>
  <dcterms:created xsi:type="dcterms:W3CDTF">2020-09-22T11:17:00Z</dcterms:created>
  <dcterms:modified xsi:type="dcterms:W3CDTF">2020-09-22T11:17:00Z</dcterms:modified>
</cp:coreProperties>
</file>