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EFD83B" w14:textId="23FAE53D" w:rsidR="009A7492" w:rsidRPr="009A7492" w:rsidRDefault="009A7492" w:rsidP="009A7492">
      <w:pPr>
        <w:pStyle w:val="Heading1"/>
        <w:jc w:val="center"/>
        <w:rPr>
          <w:sz w:val="36"/>
          <w:szCs w:val="36"/>
        </w:rPr>
      </w:pPr>
      <w:bookmarkStart w:id="0" w:name="_GoBack"/>
      <w:bookmarkEnd w:id="0"/>
      <w:r w:rsidRPr="009A7492">
        <w:rPr>
          <w:sz w:val="36"/>
          <w:szCs w:val="36"/>
        </w:rPr>
        <w:t>Characteristics of Highly Effective Teaching and Learning</w:t>
      </w:r>
    </w:p>
    <w:p w14:paraId="794737CE"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i/>
          <w:iCs/>
          <w:color w:val="333333"/>
          <w:sz w:val="23"/>
          <w:szCs w:val="23"/>
          <w:lang w:eastAsia="en-GB"/>
        </w:rPr>
        <w:t>Published: 1/2/2019 12:26 PM</w:t>
      </w:r>
    </w:p>
    <w:p w14:paraId="1956814F" w14:textId="5C988954" w:rsid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The Kentucky Department of Education worked in teams to develop Characteristics of Highly Effective Teaching and Learning as supports focused on the instructional core.  The teams looked at the research that establishes these characteristics and have organized them around five components: learning climate; classroom assessment and reflection; instructional rigor and student engagement; instructional relevance; and knowledge of content. </w:t>
      </w:r>
    </w:p>
    <w:p w14:paraId="62D940E4"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p>
    <w:p w14:paraId="26AB606F" w14:textId="439B61D0" w:rsid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The following statements represent characteristics that are common to all content areas.</w:t>
      </w:r>
    </w:p>
    <w:p w14:paraId="3B04537C"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p>
    <w:p w14:paraId="179F46A9" w14:textId="77777777" w:rsidR="009A7492" w:rsidRPr="009A7492" w:rsidRDefault="009A7492" w:rsidP="009A7492">
      <w:pPr>
        <w:shd w:val="clear" w:color="auto" w:fill="FFFFFF"/>
        <w:spacing w:after="0" w:line="281" w:lineRule="auto"/>
        <w:jc w:val="both"/>
        <w:outlineLvl w:val="4"/>
        <w:rPr>
          <w:rFonts w:asciiTheme="majorHAnsi" w:eastAsia="Times New Roman" w:hAnsiTheme="majorHAnsi" w:cstheme="majorHAnsi"/>
          <w:b/>
          <w:bCs/>
          <w:color w:val="0070C0"/>
          <w:sz w:val="32"/>
          <w:szCs w:val="32"/>
          <w:lang w:eastAsia="en-GB"/>
        </w:rPr>
      </w:pPr>
      <w:r w:rsidRPr="009A7492">
        <w:rPr>
          <w:rFonts w:asciiTheme="majorHAnsi" w:eastAsia="Times New Roman" w:hAnsiTheme="majorHAnsi" w:cstheme="majorHAnsi"/>
          <w:b/>
          <w:bCs/>
          <w:color w:val="0070C0"/>
          <w:sz w:val="32"/>
          <w:szCs w:val="32"/>
          <w:lang w:eastAsia="en-GB"/>
        </w:rPr>
        <w:t>Section One: Learning Climate</w:t>
      </w:r>
    </w:p>
    <w:p w14:paraId="54668E0C"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 safe environment supported by the teacher in which high, clear expectations and positive relationships are fostered; active learning is promoted</w:t>
      </w:r>
    </w:p>
    <w:p w14:paraId="7D64353A" w14:textId="77777777" w:rsidR="009A7492" w:rsidRPr="009A7492" w:rsidRDefault="009A7492" w:rsidP="009A7492">
      <w:pPr>
        <w:shd w:val="clear" w:color="auto" w:fill="FFFFFF"/>
        <w:spacing w:after="0" w:line="281" w:lineRule="auto"/>
        <w:jc w:val="both"/>
        <w:outlineLvl w:val="5"/>
        <w:rPr>
          <w:rFonts w:asciiTheme="majorHAnsi" w:eastAsia="Times New Roman" w:hAnsiTheme="majorHAnsi" w:cstheme="majorHAnsi"/>
          <w:color w:val="333333"/>
          <w:sz w:val="28"/>
          <w:szCs w:val="28"/>
          <w:lang w:eastAsia="en-GB"/>
        </w:rPr>
      </w:pPr>
      <w:r w:rsidRPr="009A7492">
        <w:rPr>
          <w:rFonts w:asciiTheme="majorHAnsi" w:eastAsia="Times New Roman" w:hAnsiTheme="majorHAnsi" w:cstheme="majorHAnsi"/>
          <w:color w:val="333333"/>
          <w:sz w:val="28"/>
          <w:szCs w:val="28"/>
          <w:lang w:eastAsia="en-GB"/>
        </w:rPr>
        <w:br/>
        <w:t>Teacher Characteristics</w:t>
      </w:r>
    </w:p>
    <w:p w14:paraId="085AEE3B"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 creates learning environments where students are active participants as individuals and as members of collaborative groups</w:t>
      </w:r>
    </w:p>
    <w:p w14:paraId="2372002A"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B. motivates students and nurtures their desire to learn in a safe, healthy and supportive environment which develops compassion and mutual respect</w:t>
      </w:r>
    </w:p>
    <w:p w14:paraId="677CFD9C"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C. cultivates cross cultural understandings and the value of diversity</w:t>
      </w:r>
    </w:p>
    <w:p w14:paraId="411A25E9"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D. encourages students to accept responsibility for their own learning and accommodates the diverse learning needs of all students</w:t>
      </w:r>
    </w:p>
    <w:p w14:paraId="232D2620"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E. displays effective and efficient classroom management that includes classroom routines that promote comfort, order and appropriate student behaviors</w:t>
      </w:r>
    </w:p>
    <w:p w14:paraId="161C623C"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F. provides students equitable access to technology, space, tools and time</w:t>
      </w:r>
    </w:p>
    <w:p w14:paraId="59F14BA5"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G. effectively allocates time for students to engage in hands-on experiences, discuss and process content and make meaningful connections</w:t>
      </w:r>
    </w:p>
    <w:p w14:paraId="18EFED75"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H. designs lessons that allow students to participate in empowering activities in which they understand that learning is a process and mistakes are a natural part of learning</w:t>
      </w:r>
    </w:p>
    <w:p w14:paraId="4775664A"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I. creates an environment where student work is valued, appreciated and used as a learning tool</w:t>
      </w:r>
    </w:p>
    <w:p w14:paraId="7DE1F4FA" w14:textId="77777777" w:rsidR="009A7492" w:rsidRPr="009A7492" w:rsidRDefault="009A7492" w:rsidP="009A7492">
      <w:pPr>
        <w:shd w:val="clear" w:color="auto" w:fill="FFFFFF"/>
        <w:spacing w:after="0" w:line="281" w:lineRule="auto"/>
        <w:jc w:val="both"/>
        <w:outlineLvl w:val="5"/>
        <w:rPr>
          <w:rFonts w:asciiTheme="majorHAnsi" w:eastAsia="Times New Roman" w:hAnsiTheme="majorHAnsi" w:cstheme="majorHAnsi"/>
          <w:color w:val="333333"/>
          <w:sz w:val="28"/>
          <w:szCs w:val="28"/>
          <w:lang w:eastAsia="en-GB"/>
        </w:rPr>
      </w:pPr>
      <w:r w:rsidRPr="009A7492">
        <w:rPr>
          <w:rFonts w:asciiTheme="majorHAnsi" w:eastAsia="Times New Roman" w:hAnsiTheme="majorHAnsi" w:cstheme="majorHAnsi"/>
          <w:color w:val="333333"/>
          <w:sz w:val="28"/>
          <w:szCs w:val="28"/>
          <w:lang w:eastAsia="en-GB"/>
        </w:rPr>
        <w:br/>
        <w:t>Student Characteristics</w:t>
      </w:r>
    </w:p>
    <w:p w14:paraId="608021B1"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 accepts responsibility for his/her own learning</w:t>
      </w:r>
    </w:p>
    <w:p w14:paraId="2E995B58"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B. actively participates and is authentically engaged</w:t>
      </w:r>
    </w:p>
    <w:p w14:paraId="4C5202DA"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C. collaborates/teams with other students</w:t>
      </w:r>
    </w:p>
    <w:p w14:paraId="014454C5"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D. exhibits a sense of accomplishment and confidence</w:t>
      </w:r>
    </w:p>
    <w:p w14:paraId="3574A870"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E. takes educational risks in class</w:t>
      </w:r>
    </w:p>
    <w:p w14:paraId="576EA43C"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F. Practices and engages in safe, responsible and ethical use of technology</w:t>
      </w:r>
    </w:p>
    <w:p w14:paraId="4A9F650B"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 </w:t>
      </w:r>
    </w:p>
    <w:p w14:paraId="5FF42944"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p>
    <w:p w14:paraId="516A0DCF" w14:textId="77777777" w:rsidR="009A7492" w:rsidRPr="009A7492" w:rsidRDefault="009A7492" w:rsidP="009A7492">
      <w:pPr>
        <w:shd w:val="clear" w:color="auto" w:fill="FFFFFF"/>
        <w:spacing w:after="0" w:line="281" w:lineRule="auto"/>
        <w:jc w:val="both"/>
        <w:outlineLvl w:val="4"/>
        <w:rPr>
          <w:rFonts w:asciiTheme="majorHAnsi" w:eastAsia="Times New Roman" w:hAnsiTheme="majorHAnsi" w:cstheme="majorHAnsi"/>
          <w:color w:val="333333"/>
          <w:sz w:val="32"/>
          <w:szCs w:val="32"/>
          <w:lang w:eastAsia="en-GB"/>
        </w:rPr>
      </w:pPr>
    </w:p>
    <w:p w14:paraId="34E0007A" w14:textId="38FCB2F4" w:rsidR="009A7492" w:rsidRPr="009A7492" w:rsidRDefault="009A7492" w:rsidP="009A7492">
      <w:pPr>
        <w:shd w:val="clear" w:color="auto" w:fill="FFFFFF"/>
        <w:spacing w:after="0" w:line="281" w:lineRule="auto"/>
        <w:jc w:val="both"/>
        <w:outlineLvl w:val="4"/>
        <w:rPr>
          <w:rFonts w:asciiTheme="majorHAnsi" w:eastAsia="Times New Roman" w:hAnsiTheme="majorHAnsi" w:cstheme="majorHAnsi"/>
          <w:b/>
          <w:bCs/>
          <w:color w:val="0070C0"/>
          <w:sz w:val="32"/>
          <w:szCs w:val="32"/>
          <w:lang w:eastAsia="en-GB"/>
        </w:rPr>
      </w:pPr>
      <w:r w:rsidRPr="009A7492">
        <w:rPr>
          <w:rFonts w:asciiTheme="majorHAnsi" w:eastAsia="Times New Roman" w:hAnsiTheme="majorHAnsi" w:cstheme="majorHAnsi"/>
          <w:b/>
          <w:bCs/>
          <w:color w:val="0070C0"/>
          <w:sz w:val="32"/>
          <w:szCs w:val="32"/>
          <w:lang w:eastAsia="en-GB"/>
        </w:rPr>
        <w:t>Section Two: Classroom Assessment and Reflection  </w:t>
      </w:r>
    </w:p>
    <w:p w14:paraId="107F1BF2"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The teacher and student collaboratively gather information and reflect on learning through a systematic process that informs instruction</w:t>
      </w:r>
    </w:p>
    <w:p w14:paraId="775FBB4C" w14:textId="77777777" w:rsidR="009A7492" w:rsidRPr="009A7492" w:rsidRDefault="009A7492" w:rsidP="009A7492">
      <w:pPr>
        <w:shd w:val="clear" w:color="auto" w:fill="FFFFFF"/>
        <w:spacing w:after="0" w:line="281" w:lineRule="auto"/>
        <w:jc w:val="both"/>
        <w:outlineLvl w:val="5"/>
        <w:rPr>
          <w:rFonts w:asciiTheme="majorHAnsi" w:eastAsia="Times New Roman" w:hAnsiTheme="majorHAnsi" w:cstheme="majorHAnsi"/>
          <w:color w:val="333333"/>
          <w:sz w:val="28"/>
          <w:szCs w:val="28"/>
          <w:lang w:eastAsia="en-GB"/>
        </w:rPr>
      </w:pPr>
      <w:r w:rsidRPr="009A7492">
        <w:rPr>
          <w:rFonts w:asciiTheme="majorHAnsi" w:eastAsia="Times New Roman" w:hAnsiTheme="majorHAnsi" w:cstheme="majorHAnsi"/>
          <w:color w:val="333333"/>
          <w:sz w:val="28"/>
          <w:szCs w:val="28"/>
          <w:lang w:eastAsia="en-GB"/>
        </w:rPr>
        <w:br/>
        <w:t>Teacher Characteristics</w:t>
      </w:r>
    </w:p>
    <w:p w14:paraId="2EA14F24"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 Uses multiple methods to systematically gather data about student understanding and ability</w:t>
      </w:r>
      <w:r w:rsidRPr="009A7492">
        <w:rPr>
          <w:rFonts w:asciiTheme="majorHAnsi" w:eastAsia="Times New Roman" w:hAnsiTheme="majorHAnsi" w:cstheme="majorHAnsi"/>
          <w:color w:val="333333"/>
          <w:sz w:val="23"/>
          <w:szCs w:val="23"/>
          <w:lang w:eastAsia="en-GB"/>
        </w:rPr>
        <w:br/>
        <w:t>B. Uses student work/data, observations of instruction, assignments and interactions with colleagues to reflect on and improve teaching practice</w:t>
      </w:r>
    </w:p>
    <w:p w14:paraId="7D65EDB8"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C. Revises instructional strategies based upon student achievement data</w:t>
      </w:r>
    </w:p>
    <w:p w14:paraId="4A5D9D49"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D. Uncovers students’ prior understanding of the concepts to be addressed and addresses students’ misconceptions/incomplete conceptions</w:t>
      </w:r>
    </w:p>
    <w:p w14:paraId="0467D3AA"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E. Co-develops scoring guides/rubrics with students and provides adequate modeling to make clear the expectations for quality performance</w:t>
      </w:r>
    </w:p>
    <w:p w14:paraId="1E2FC194"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F. Guides students to apply rubrics to assess their performance and identify improvement strategies</w:t>
      </w:r>
    </w:p>
    <w:p w14:paraId="292213AC"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G. Provides regular and timely feedback to students and parents that moves learners forward</w:t>
      </w:r>
    </w:p>
    <w:p w14:paraId="1B597D36"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H. Allows students to use feedback to improve their work before a grade is assigned</w:t>
      </w:r>
    </w:p>
    <w:p w14:paraId="53253E48"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I. Facilitates students in self- and peer-assessment</w:t>
      </w:r>
    </w:p>
    <w:p w14:paraId="56D33CCD"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J. Reflects on instruction and makes adjustments as student learning occurs</w:t>
      </w:r>
    </w:p>
    <w:p w14:paraId="00D06CDA" w14:textId="77777777" w:rsidR="009A7492" w:rsidRPr="009A7492" w:rsidRDefault="009A7492" w:rsidP="009A7492">
      <w:pPr>
        <w:shd w:val="clear" w:color="auto" w:fill="FFFFFF"/>
        <w:spacing w:after="0" w:line="281" w:lineRule="auto"/>
        <w:jc w:val="both"/>
        <w:outlineLvl w:val="5"/>
        <w:rPr>
          <w:rFonts w:asciiTheme="majorHAnsi" w:eastAsia="Times New Roman" w:hAnsiTheme="majorHAnsi" w:cstheme="majorHAnsi"/>
          <w:color w:val="333333"/>
          <w:sz w:val="28"/>
          <w:szCs w:val="28"/>
          <w:lang w:eastAsia="en-GB"/>
        </w:rPr>
      </w:pPr>
      <w:r w:rsidRPr="009A7492">
        <w:rPr>
          <w:rFonts w:asciiTheme="majorHAnsi" w:eastAsia="Times New Roman" w:hAnsiTheme="majorHAnsi" w:cstheme="majorHAnsi"/>
          <w:color w:val="333333"/>
          <w:sz w:val="28"/>
          <w:szCs w:val="28"/>
          <w:lang w:eastAsia="en-GB"/>
        </w:rPr>
        <w:br/>
        <w:t>Student Characteristics</w:t>
      </w:r>
    </w:p>
    <w:p w14:paraId="56EC9BA5"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 Recognizes what proficient work looks like and determines steps necessary for improving his/her work</w:t>
      </w:r>
    </w:p>
    <w:p w14:paraId="4E1BE87A"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B. Monitors progress toward reaching learning targets</w:t>
      </w:r>
    </w:p>
    <w:p w14:paraId="1FB265F7"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C. Develops and/or uses scoring guides periodically to assess his/her own work or that of peers</w:t>
      </w:r>
    </w:p>
    <w:p w14:paraId="19FE7FD0"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D. Uses teacher and peer feedback to improve his/her work</w:t>
      </w:r>
    </w:p>
    <w:p w14:paraId="537A0230"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E. Reflects on work and makes adjustments as learning occurs</w:t>
      </w:r>
    </w:p>
    <w:p w14:paraId="0AB2CB0D"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 </w:t>
      </w:r>
    </w:p>
    <w:p w14:paraId="08245C83"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 </w:t>
      </w:r>
    </w:p>
    <w:p w14:paraId="75FDB633" w14:textId="77777777" w:rsidR="009A7492" w:rsidRPr="009A7492" w:rsidRDefault="009A7492" w:rsidP="009A7492">
      <w:pPr>
        <w:shd w:val="clear" w:color="auto" w:fill="FFFFFF"/>
        <w:spacing w:after="0" w:line="281" w:lineRule="auto"/>
        <w:jc w:val="both"/>
        <w:outlineLvl w:val="4"/>
        <w:rPr>
          <w:rFonts w:asciiTheme="majorHAnsi" w:eastAsia="Times New Roman" w:hAnsiTheme="majorHAnsi" w:cstheme="majorHAnsi"/>
          <w:b/>
          <w:bCs/>
          <w:color w:val="0070C0"/>
          <w:sz w:val="32"/>
          <w:szCs w:val="32"/>
          <w:lang w:eastAsia="en-GB"/>
        </w:rPr>
      </w:pPr>
      <w:r w:rsidRPr="009A7492">
        <w:rPr>
          <w:rFonts w:asciiTheme="majorHAnsi" w:eastAsia="Times New Roman" w:hAnsiTheme="majorHAnsi" w:cstheme="majorHAnsi"/>
          <w:b/>
          <w:bCs/>
          <w:color w:val="0070C0"/>
          <w:sz w:val="32"/>
          <w:szCs w:val="32"/>
          <w:lang w:eastAsia="en-GB"/>
        </w:rPr>
        <w:t>Section Three: Instructional Rigor and Student Engagement </w:t>
      </w:r>
    </w:p>
    <w:p w14:paraId="2143AD9A"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 teacher supports and encourages a student’s commitment to initiate and complete complex, inquiry-based learning requiring creative and critical thinking with attention to problem solving</w:t>
      </w:r>
    </w:p>
    <w:p w14:paraId="3C67B627"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u w:val="single"/>
          <w:lang w:eastAsia="en-GB"/>
        </w:rPr>
      </w:pPr>
    </w:p>
    <w:p w14:paraId="71C3BB66" w14:textId="77777777" w:rsidR="009A7492" w:rsidRPr="009A7492" w:rsidRDefault="009A7492" w:rsidP="009A7492">
      <w:pPr>
        <w:shd w:val="clear" w:color="auto" w:fill="FFFFFF"/>
        <w:spacing w:after="0" w:line="281" w:lineRule="auto"/>
        <w:jc w:val="both"/>
        <w:outlineLvl w:val="5"/>
        <w:rPr>
          <w:rFonts w:asciiTheme="majorHAnsi" w:eastAsia="Times New Roman" w:hAnsiTheme="majorHAnsi" w:cstheme="majorHAnsi"/>
          <w:color w:val="333333"/>
          <w:sz w:val="28"/>
          <w:szCs w:val="28"/>
          <w:lang w:eastAsia="en-GB"/>
        </w:rPr>
      </w:pPr>
      <w:r w:rsidRPr="009A7492">
        <w:rPr>
          <w:rFonts w:asciiTheme="majorHAnsi" w:eastAsia="Times New Roman" w:hAnsiTheme="majorHAnsi" w:cstheme="majorHAnsi"/>
          <w:color w:val="333333"/>
          <w:sz w:val="28"/>
          <w:szCs w:val="28"/>
          <w:lang w:eastAsia="en-GB"/>
        </w:rPr>
        <w:t>Teacher Characteristics</w:t>
      </w:r>
    </w:p>
    <w:p w14:paraId="7CF931F6"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 - Teacher instructs the complex processes, concepts and principles contained in state and national standards using differentiated strategies that make instruction accessible to all students.</w:t>
      </w:r>
    </w:p>
    <w:p w14:paraId="7EFE9895"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B – Teacher scaffolds instruction to help students reason and develop problem-solving strategies.</w:t>
      </w:r>
    </w:p>
    <w:p w14:paraId="083093D4"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C - Teacher orchestrates effective classroom discussions, questioning, and learning tasks that promote higher-order thinking skills.</w:t>
      </w:r>
    </w:p>
    <w:p w14:paraId="4AA3DDB1"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D -Teacher provides meaningful learning opportunities for students.</w:t>
      </w:r>
    </w:p>
    <w:p w14:paraId="0B7CB98D"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lastRenderedPageBreak/>
        <w:t>E -Teacher challenges students to think deeply about problems and encourages/models a variety of approaches to a solution.</w:t>
      </w:r>
    </w:p>
    <w:p w14:paraId="4AE71F6D"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F -Teacher integrates a variety of learning resources with classroom instruction to increase learning options.</w:t>
      </w:r>
    </w:p>
    <w:p w14:paraId="1FAD8432"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G -Teacher structures and facilitates ongoing formal and informal discussions based on a shared understanding of rules and discourse.</w:t>
      </w:r>
    </w:p>
    <w:p w14:paraId="5EB545B5"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H -Teacher integrates the application of inquiry skills into learning experiences.</w:t>
      </w:r>
    </w:p>
    <w:p w14:paraId="6B401EE5"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I -Teacher clarifies and shares with students learning intentions/targets and criteria for success.</w:t>
      </w:r>
    </w:p>
    <w:p w14:paraId="15EE37D9" w14:textId="77777777" w:rsidR="009A7492" w:rsidRPr="009A7492" w:rsidRDefault="009A7492" w:rsidP="009A7492">
      <w:pPr>
        <w:shd w:val="clear" w:color="auto" w:fill="FFFFFF"/>
        <w:spacing w:after="0" w:line="281" w:lineRule="auto"/>
        <w:jc w:val="both"/>
        <w:outlineLvl w:val="5"/>
        <w:rPr>
          <w:rFonts w:asciiTheme="majorHAnsi" w:eastAsia="Times New Roman" w:hAnsiTheme="majorHAnsi" w:cstheme="majorHAnsi"/>
          <w:color w:val="333333"/>
          <w:sz w:val="28"/>
          <w:szCs w:val="28"/>
          <w:lang w:eastAsia="en-GB"/>
        </w:rPr>
      </w:pPr>
      <w:r w:rsidRPr="009A7492">
        <w:rPr>
          <w:rFonts w:asciiTheme="majorHAnsi" w:eastAsia="Times New Roman" w:hAnsiTheme="majorHAnsi" w:cstheme="majorHAnsi"/>
          <w:color w:val="333333"/>
          <w:sz w:val="28"/>
          <w:szCs w:val="28"/>
          <w:lang w:eastAsia="en-GB"/>
        </w:rPr>
        <w:br/>
        <w:t>Student Characteristics</w:t>
      </w:r>
    </w:p>
    <w:p w14:paraId="6EE12EA9"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 -Student articulates and understands learning intentions/targets and criteria for success.</w:t>
      </w:r>
    </w:p>
    <w:p w14:paraId="4FC7F763"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B - Student reads with understanding a variety of texts.</w:t>
      </w:r>
    </w:p>
    <w:p w14:paraId="456A83AE"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C -Student applies and refines inquiry skills.</w:t>
      </w:r>
    </w:p>
    <w:p w14:paraId="203FD252" w14:textId="30039D9B"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 </w:t>
      </w:r>
      <w:r w:rsidRPr="009A7492">
        <w:rPr>
          <w:rFonts w:asciiTheme="majorHAnsi" w:eastAsia="Times New Roman" w:hAnsiTheme="majorHAnsi" w:cstheme="majorHAnsi"/>
          <w:color w:val="333333"/>
          <w:sz w:val="23"/>
          <w:szCs w:val="23"/>
          <w:lang w:eastAsia="en-GB"/>
        </w:rPr>
        <w:br/>
      </w:r>
    </w:p>
    <w:p w14:paraId="4B7444F1" w14:textId="77777777" w:rsidR="009A7492" w:rsidRPr="009A7492" w:rsidRDefault="009A7492" w:rsidP="009A7492">
      <w:pPr>
        <w:shd w:val="clear" w:color="auto" w:fill="FFFFFF"/>
        <w:spacing w:after="0" w:line="281" w:lineRule="auto"/>
        <w:jc w:val="both"/>
        <w:outlineLvl w:val="4"/>
        <w:rPr>
          <w:rFonts w:asciiTheme="majorHAnsi" w:eastAsia="Times New Roman" w:hAnsiTheme="majorHAnsi" w:cstheme="majorHAnsi"/>
          <w:b/>
          <w:bCs/>
          <w:color w:val="0070C0"/>
          <w:sz w:val="32"/>
          <w:szCs w:val="32"/>
          <w:lang w:eastAsia="en-GB"/>
        </w:rPr>
      </w:pPr>
      <w:r w:rsidRPr="009A7492">
        <w:rPr>
          <w:rFonts w:asciiTheme="majorHAnsi" w:eastAsia="Times New Roman" w:hAnsiTheme="majorHAnsi" w:cstheme="majorHAnsi"/>
          <w:b/>
          <w:bCs/>
          <w:color w:val="0070C0"/>
          <w:sz w:val="32"/>
          <w:szCs w:val="32"/>
          <w:lang w:eastAsia="en-GB"/>
        </w:rPr>
        <w:t>Section Four: Instructional Relevance </w:t>
      </w:r>
    </w:p>
    <w:p w14:paraId="4685B162"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 teacher’s ability to facilitate learning experiences that are meaningful to students and prepare them for their futures.</w:t>
      </w:r>
    </w:p>
    <w:p w14:paraId="11F2E2A8" w14:textId="77777777" w:rsidR="009A7492" w:rsidRPr="009A7492" w:rsidRDefault="009A7492" w:rsidP="009A7492">
      <w:pPr>
        <w:shd w:val="clear" w:color="auto" w:fill="FFFFFF"/>
        <w:spacing w:after="0" w:line="281" w:lineRule="auto"/>
        <w:jc w:val="both"/>
        <w:outlineLvl w:val="5"/>
        <w:rPr>
          <w:rFonts w:asciiTheme="majorHAnsi" w:eastAsia="Times New Roman" w:hAnsiTheme="majorHAnsi" w:cstheme="majorHAnsi"/>
          <w:color w:val="333333"/>
          <w:sz w:val="28"/>
          <w:szCs w:val="28"/>
          <w:lang w:eastAsia="en-GB"/>
        </w:rPr>
      </w:pPr>
      <w:r w:rsidRPr="009A7492">
        <w:rPr>
          <w:rFonts w:asciiTheme="majorHAnsi" w:eastAsia="Times New Roman" w:hAnsiTheme="majorHAnsi" w:cstheme="majorHAnsi"/>
          <w:color w:val="333333"/>
          <w:sz w:val="28"/>
          <w:szCs w:val="28"/>
          <w:lang w:eastAsia="en-GB"/>
        </w:rPr>
        <w:br/>
        <w:t>Teacher Characteristics</w:t>
      </w:r>
    </w:p>
    <w:p w14:paraId="2DEE09A5"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A-Teacher designs learning opportunities that allow students to participate in empowering activities in which they understand that learning is a process and mistakes are a natural part of the learning.</w:t>
      </w:r>
    </w:p>
    <w:p w14:paraId="1FF4C4C7"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B-Teacher links concepts and key ideas to students’ prior experiences and understandings, uses multiple representations, examples and explanations.</w:t>
      </w:r>
    </w:p>
    <w:p w14:paraId="0C2DC4DD"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C-Teacher incorporates student experiences, interests and real-life situations in instruction.</w:t>
      </w:r>
    </w:p>
    <w:p w14:paraId="52E5F919"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D-Teacher selects and utilizes a variety of technology that support student learning.</w:t>
      </w:r>
    </w:p>
    <w:p w14:paraId="5B92115E"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E-Teacher effectively incorporates 21st Century Learning Skills that prepare students to meet future challenges.</w:t>
      </w:r>
    </w:p>
    <w:p w14:paraId="0DB12276"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F-Teacher works with other teachers to make connections between and among disciplines.</w:t>
      </w:r>
    </w:p>
    <w:p w14:paraId="5F83BE24"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G-Teacher makes lesson connections to community, society, and current events.</w:t>
      </w:r>
    </w:p>
    <w:p w14:paraId="5C224A89" w14:textId="77777777" w:rsidR="009A7492" w:rsidRPr="009A7492" w:rsidRDefault="009A7492" w:rsidP="009A7492">
      <w:pPr>
        <w:shd w:val="clear" w:color="auto" w:fill="FFFFFF"/>
        <w:spacing w:after="0" w:line="281" w:lineRule="auto"/>
        <w:jc w:val="both"/>
        <w:outlineLvl w:val="5"/>
        <w:rPr>
          <w:rFonts w:asciiTheme="majorHAnsi" w:eastAsia="Times New Roman" w:hAnsiTheme="majorHAnsi" w:cstheme="majorHAnsi"/>
          <w:color w:val="333333"/>
          <w:sz w:val="28"/>
          <w:szCs w:val="28"/>
          <w:lang w:eastAsia="en-GB"/>
        </w:rPr>
      </w:pPr>
      <w:r w:rsidRPr="009A7492">
        <w:rPr>
          <w:rFonts w:asciiTheme="majorHAnsi" w:eastAsia="Times New Roman" w:hAnsiTheme="majorHAnsi" w:cstheme="majorHAnsi"/>
          <w:color w:val="333333"/>
          <w:sz w:val="28"/>
          <w:szCs w:val="28"/>
          <w:lang w:eastAsia="en-GB"/>
        </w:rPr>
        <w:br/>
        <w:t>Student Characteristics</w:t>
      </w:r>
    </w:p>
    <w:p w14:paraId="2A925358"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A-Student poses and responds to meaningful questions.</w:t>
      </w:r>
    </w:p>
    <w:p w14:paraId="4A942E2F"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B-Student uses appropriate tools and techniques to gather, analyze and interpret information from quantitative and qualitative evidence.</w:t>
      </w:r>
    </w:p>
    <w:p w14:paraId="31BCAB66"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C-Student develops descriptions, explanation, predictions, and models using evidence.</w:t>
      </w:r>
    </w:p>
    <w:p w14:paraId="2E08383B"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D-Student works collaboratively to address complex, authentic problems which require innovative approaches to solve.</w:t>
      </w:r>
    </w:p>
    <w:p w14:paraId="0C61F08D"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E-Student communicates knowledge and understanding in a variety of real-world forms.</w:t>
      </w:r>
    </w:p>
    <w:p w14:paraId="2455FEC8"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F-Student communicates knowledge and understanding for a variety of purposes.</w:t>
      </w:r>
    </w:p>
    <w:p w14:paraId="57A8B70E" w14:textId="654B191B"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b/>
          <w:bCs/>
          <w:color w:val="0070C0"/>
          <w:sz w:val="32"/>
          <w:szCs w:val="32"/>
          <w:lang w:eastAsia="en-GB"/>
        </w:rPr>
        <w:lastRenderedPageBreak/>
        <w:t>Section Five: Knowledge of Content </w:t>
      </w:r>
    </w:p>
    <w:p w14:paraId="7E836B13"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 teacher’s understanding and application of the current theories, principles, concepts and skills of a discipline.</w:t>
      </w:r>
    </w:p>
    <w:p w14:paraId="12AFB3B0" w14:textId="77777777" w:rsidR="009A7492" w:rsidRPr="009A7492" w:rsidRDefault="009A7492" w:rsidP="009A7492">
      <w:pPr>
        <w:shd w:val="clear" w:color="auto" w:fill="FFFFFF"/>
        <w:spacing w:after="0" w:line="281" w:lineRule="auto"/>
        <w:jc w:val="both"/>
        <w:outlineLvl w:val="5"/>
        <w:rPr>
          <w:rFonts w:asciiTheme="majorHAnsi" w:eastAsia="Times New Roman" w:hAnsiTheme="majorHAnsi" w:cstheme="majorHAnsi"/>
          <w:color w:val="333333"/>
          <w:sz w:val="28"/>
          <w:szCs w:val="28"/>
          <w:lang w:eastAsia="en-GB"/>
        </w:rPr>
      </w:pPr>
      <w:r w:rsidRPr="009A7492">
        <w:rPr>
          <w:rFonts w:asciiTheme="majorHAnsi" w:eastAsia="Times New Roman" w:hAnsiTheme="majorHAnsi" w:cstheme="majorHAnsi"/>
          <w:color w:val="333333"/>
          <w:sz w:val="28"/>
          <w:szCs w:val="28"/>
          <w:lang w:eastAsia="en-GB"/>
        </w:rPr>
        <w:br/>
        <w:t>Teacher Characteristics</w:t>
      </w:r>
    </w:p>
    <w:p w14:paraId="798D1D1C"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 Teacher demonstrates an understanding and in-depth knowledge of content and maintains an ability to convey this content to students.</w:t>
      </w:r>
    </w:p>
    <w:p w14:paraId="35A2A186"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B- Teacher maintains on-going knowledge and awareness of current content developments.</w:t>
      </w:r>
    </w:p>
    <w:p w14:paraId="3B1B7051"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C- Teacher designs and implements standards-based courses/lessons/units using state and national standards.</w:t>
      </w:r>
    </w:p>
    <w:p w14:paraId="26B096B7"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D- Teacher uses and promotes the understanding of appropriate content vocabulary.</w:t>
      </w:r>
    </w:p>
    <w:p w14:paraId="5F92A24D"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E- Teacher provides essential supports for students who are struggling with the content.</w:t>
      </w:r>
    </w:p>
    <w:p w14:paraId="17694A2D"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F- Teacher accesses a rich repertoire of instructional practices, strategies, resources and applies them appropriately.</w:t>
      </w:r>
    </w:p>
    <w:p w14:paraId="3D4F70E5"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u w:val="single"/>
          <w:lang w:eastAsia="en-GB"/>
        </w:rPr>
      </w:pPr>
    </w:p>
    <w:p w14:paraId="2BAAE526" w14:textId="77777777" w:rsidR="009A7492" w:rsidRPr="009A7492" w:rsidRDefault="009A7492" w:rsidP="009A7492">
      <w:pPr>
        <w:shd w:val="clear" w:color="auto" w:fill="FFFFFF"/>
        <w:spacing w:after="0" w:line="281" w:lineRule="auto"/>
        <w:jc w:val="both"/>
        <w:outlineLvl w:val="5"/>
        <w:rPr>
          <w:rFonts w:asciiTheme="majorHAnsi" w:eastAsia="Times New Roman" w:hAnsiTheme="majorHAnsi" w:cstheme="majorHAnsi"/>
          <w:color w:val="333333"/>
          <w:sz w:val="28"/>
          <w:szCs w:val="28"/>
          <w:lang w:eastAsia="en-GB"/>
        </w:rPr>
      </w:pPr>
      <w:r w:rsidRPr="009A7492">
        <w:rPr>
          <w:rFonts w:asciiTheme="majorHAnsi" w:eastAsia="Times New Roman" w:hAnsiTheme="majorHAnsi" w:cstheme="majorHAnsi"/>
          <w:color w:val="333333"/>
          <w:sz w:val="28"/>
          <w:szCs w:val="28"/>
          <w:lang w:eastAsia="en-GB"/>
        </w:rPr>
        <w:t>Student Characteristics</w:t>
      </w:r>
    </w:p>
    <w:p w14:paraId="5625A21E"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A- Student demonstrates growth in content knowledge.</w:t>
      </w:r>
    </w:p>
    <w:p w14:paraId="7CC94564"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B-Student uses and seeks to expand appropriate content vocabulary.</w:t>
      </w:r>
    </w:p>
    <w:p w14:paraId="50780E21"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C-Student connects ideas across content areas.</w:t>
      </w:r>
    </w:p>
    <w:p w14:paraId="28C2EB1F"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D- Student uses ideas in realistic problem solving situations.</w:t>
      </w:r>
    </w:p>
    <w:p w14:paraId="58C2C3A6"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p>
    <w:p w14:paraId="0AB34A89"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 </w:t>
      </w:r>
    </w:p>
    <w:p w14:paraId="1B3F1EAC"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p>
    <w:p w14:paraId="5F88691A" w14:textId="77777777" w:rsidR="009A7492" w:rsidRPr="009A7492" w:rsidRDefault="009A7492" w:rsidP="009A7492">
      <w:pPr>
        <w:shd w:val="clear" w:color="auto" w:fill="FFFFFF"/>
        <w:spacing w:after="0" w:line="281" w:lineRule="auto"/>
        <w:jc w:val="both"/>
        <w:rPr>
          <w:rFonts w:asciiTheme="majorHAnsi" w:eastAsia="Times New Roman" w:hAnsiTheme="majorHAnsi" w:cstheme="majorHAnsi"/>
          <w:color w:val="333333"/>
          <w:sz w:val="23"/>
          <w:szCs w:val="23"/>
          <w:lang w:eastAsia="en-GB"/>
        </w:rPr>
      </w:pPr>
      <w:r w:rsidRPr="009A7492">
        <w:rPr>
          <w:rFonts w:asciiTheme="majorHAnsi" w:eastAsia="Times New Roman" w:hAnsiTheme="majorHAnsi" w:cstheme="majorHAnsi"/>
          <w:color w:val="333333"/>
          <w:sz w:val="23"/>
          <w:szCs w:val="23"/>
          <w:lang w:eastAsia="en-GB"/>
        </w:rPr>
        <w:t> </w:t>
      </w:r>
    </w:p>
    <w:p w14:paraId="0F34E244" w14:textId="77777777" w:rsidR="001558E9" w:rsidRPr="009A7492" w:rsidRDefault="001558E9" w:rsidP="009A7492">
      <w:pPr>
        <w:spacing w:after="0" w:line="281" w:lineRule="auto"/>
        <w:jc w:val="both"/>
        <w:rPr>
          <w:rFonts w:asciiTheme="majorHAnsi" w:hAnsiTheme="majorHAnsi" w:cstheme="majorHAnsi"/>
        </w:rPr>
      </w:pPr>
    </w:p>
    <w:sectPr w:rsidR="001558E9" w:rsidRPr="009A7492" w:rsidSect="009A7492">
      <w:footerReference w:type="default" r:id="rId6"/>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9C29C0" w14:textId="77777777" w:rsidR="001367B6" w:rsidRDefault="001367B6" w:rsidP="00BC3BFF">
      <w:pPr>
        <w:spacing w:after="0" w:line="240" w:lineRule="auto"/>
      </w:pPr>
      <w:r>
        <w:separator/>
      </w:r>
    </w:p>
  </w:endnote>
  <w:endnote w:type="continuationSeparator" w:id="0">
    <w:p w14:paraId="7E816042" w14:textId="77777777" w:rsidR="001367B6" w:rsidRDefault="001367B6" w:rsidP="00BC3B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D96D24" w14:textId="550E4A05" w:rsidR="00BC3BFF" w:rsidRPr="00BC3BFF" w:rsidRDefault="001367B6" w:rsidP="00BC3BFF">
    <w:pPr>
      <w:pStyle w:val="Footer"/>
      <w:jc w:val="center"/>
      <w:rPr>
        <w:sz w:val="16"/>
        <w:szCs w:val="16"/>
      </w:rPr>
    </w:pPr>
    <w:hyperlink r:id="rId1" w:history="1">
      <w:r w:rsidR="00BC3BFF" w:rsidRPr="00BC3BFF">
        <w:rPr>
          <w:rStyle w:val="Hyperlink"/>
          <w:sz w:val="16"/>
          <w:szCs w:val="16"/>
        </w:rPr>
        <w:t>https://education.ky.gov/curriculum/standards/teachtools/Pages/Characteristics-of-Highly-Effective-Teaching-and-Learning-(CHETL).aspx</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2FF345" w14:textId="77777777" w:rsidR="001367B6" w:rsidRDefault="001367B6" w:rsidP="00BC3BFF">
      <w:pPr>
        <w:spacing w:after="0" w:line="240" w:lineRule="auto"/>
      </w:pPr>
      <w:r>
        <w:separator/>
      </w:r>
    </w:p>
  </w:footnote>
  <w:footnote w:type="continuationSeparator" w:id="0">
    <w:p w14:paraId="389B558E" w14:textId="77777777" w:rsidR="001367B6" w:rsidRDefault="001367B6" w:rsidP="00BC3BF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492"/>
    <w:rsid w:val="001367B6"/>
    <w:rsid w:val="001558E9"/>
    <w:rsid w:val="001E5169"/>
    <w:rsid w:val="009A7492"/>
    <w:rsid w:val="009F744D"/>
    <w:rsid w:val="00BC3B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616DE"/>
  <w15:chartTrackingRefBased/>
  <w15:docId w15:val="{F7FEF1F5-BD42-4EEB-B29E-3BEF9AD75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A749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5">
    <w:name w:val="heading 5"/>
    <w:basedOn w:val="Normal"/>
    <w:link w:val="Heading5Char"/>
    <w:uiPriority w:val="9"/>
    <w:qFormat/>
    <w:rsid w:val="009A7492"/>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paragraph" w:styleId="Heading6">
    <w:name w:val="heading 6"/>
    <w:basedOn w:val="Normal"/>
    <w:link w:val="Heading6Char"/>
    <w:uiPriority w:val="9"/>
    <w:qFormat/>
    <w:rsid w:val="009A7492"/>
    <w:pPr>
      <w:spacing w:before="100" w:beforeAutospacing="1" w:after="100" w:afterAutospacing="1" w:line="240" w:lineRule="auto"/>
      <w:outlineLvl w:val="5"/>
    </w:pPr>
    <w:rPr>
      <w:rFonts w:ascii="Times New Roman" w:eastAsia="Times New Roman" w:hAnsi="Times New Roman" w:cs="Times New Roman"/>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492"/>
    <w:rPr>
      <w:rFonts w:ascii="Times New Roman" w:eastAsia="Times New Roman" w:hAnsi="Times New Roman" w:cs="Times New Roman"/>
      <w:b/>
      <w:bCs/>
      <w:kern w:val="36"/>
      <w:sz w:val="48"/>
      <w:szCs w:val="48"/>
      <w:lang w:eastAsia="en-GB"/>
    </w:rPr>
  </w:style>
  <w:style w:type="character" w:customStyle="1" w:styleId="Heading5Char">
    <w:name w:val="Heading 5 Char"/>
    <w:basedOn w:val="DefaultParagraphFont"/>
    <w:link w:val="Heading5"/>
    <w:uiPriority w:val="9"/>
    <w:rsid w:val="009A7492"/>
    <w:rPr>
      <w:rFonts w:ascii="Times New Roman" w:eastAsia="Times New Roman" w:hAnsi="Times New Roman" w:cs="Times New Roman"/>
      <w:b/>
      <w:bCs/>
      <w:sz w:val="20"/>
      <w:szCs w:val="20"/>
      <w:lang w:eastAsia="en-GB"/>
    </w:rPr>
  </w:style>
  <w:style w:type="character" w:customStyle="1" w:styleId="Heading6Char">
    <w:name w:val="Heading 6 Char"/>
    <w:basedOn w:val="DefaultParagraphFont"/>
    <w:link w:val="Heading6"/>
    <w:uiPriority w:val="9"/>
    <w:rsid w:val="009A7492"/>
    <w:rPr>
      <w:rFonts w:ascii="Times New Roman" w:eastAsia="Times New Roman" w:hAnsi="Times New Roman" w:cs="Times New Roman"/>
      <w:b/>
      <w:bCs/>
      <w:sz w:val="15"/>
      <w:szCs w:val="15"/>
      <w:lang w:eastAsia="en-GB"/>
    </w:rPr>
  </w:style>
  <w:style w:type="character" w:styleId="Emphasis">
    <w:name w:val="Emphasis"/>
    <w:basedOn w:val="DefaultParagraphFont"/>
    <w:uiPriority w:val="20"/>
    <w:qFormat/>
    <w:rsid w:val="009A7492"/>
    <w:rPr>
      <w:i/>
      <w:iCs/>
    </w:rPr>
  </w:style>
  <w:style w:type="paragraph" w:styleId="NormalWeb">
    <w:name w:val="Normal (Web)"/>
    <w:basedOn w:val="Normal"/>
    <w:uiPriority w:val="99"/>
    <w:semiHidden/>
    <w:unhideWhenUsed/>
    <w:rsid w:val="009A749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9A7492"/>
    <w:rPr>
      <w:color w:val="0000FF"/>
      <w:u w:val="single"/>
    </w:rPr>
  </w:style>
  <w:style w:type="paragraph" w:styleId="Header">
    <w:name w:val="header"/>
    <w:basedOn w:val="Normal"/>
    <w:link w:val="HeaderChar"/>
    <w:uiPriority w:val="99"/>
    <w:unhideWhenUsed/>
    <w:rsid w:val="00BC3B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3BFF"/>
  </w:style>
  <w:style w:type="paragraph" w:styleId="Footer">
    <w:name w:val="footer"/>
    <w:basedOn w:val="Normal"/>
    <w:link w:val="FooterChar"/>
    <w:uiPriority w:val="99"/>
    <w:unhideWhenUsed/>
    <w:rsid w:val="00BC3B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3B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2227005">
      <w:bodyDiv w:val="1"/>
      <w:marLeft w:val="0"/>
      <w:marRight w:val="0"/>
      <w:marTop w:val="0"/>
      <w:marBottom w:val="0"/>
      <w:divBdr>
        <w:top w:val="none" w:sz="0" w:space="0" w:color="auto"/>
        <w:left w:val="none" w:sz="0" w:space="0" w:color="auto"/>
        <w:bottom w:val="none" w:sz="0" w:space="0" w:color="auto"/>
        <w:right w:val="none" w:sz="0" w:space="0" w:color="auto"/>
      </w:divBdr>
      <w:divsChild>
        <w:div w:id="138084726">
          <w:marLeft w:val="-225"/>
          <w:marRight w:val="-225"/>
          <w:marTop w:val="0"/>
          <w:marBottom w:val="0"/>
          <w:divBdr>
            <w:top w:val="none" w:sz="0" w:space="0" w:color="auto"/>
            <w:left w:val="none" w:sz="0" w:space="0" w:color="auto"/>
            <w:bottom w:val="none" w:sz="0" w:space="0" w:color="auto"/>
            <w:right w:val="none" w:sz="0" w:space="0" w:color="auto"/>
          </w:divBdr>
          <w:divsChild>
            <w:div w:id="76753513">
              <w:marLeft w:val="0"/>
              <w:marRight w:val="0"/>
              <w:marTop w:val="0"/>
              <w:marBottom w:val="0"/>
              <w:divBdr>
                <w:top w:val="none" w:sz="0" w:space="0" w:color="auto"/>
                <w:left w:val="none" w:sz="0" w:space="0" w:color="auto"/>
                <w:bottom w:val="none" w:sz="0" w:space="0" w:color="auto"/>
                <w:right w:val="none" w:sz="0" w:space="0" w:color="auto"/>
              </w:divBdr>
            </w:div>
          </w:divsChild>
        </w:div>
        <w:div w:id="1395547597">
          <w:marLeft w:val="-225"/>
          <w:marRight w:val="-225"/>
          <w:marTop w:val="0"/>
          <w:marBottom w:val="0"/>
          <w:divBdr>
            <w:top w:val="none" w:sz="0" w:space="0" w:color="auto"/>
            <w:left w:val="none" w:sz="0" w:space="0" w:color="auto"/>
            <w:bottom w:val="none" w:sz="0" w:space="0" w:color="auto"/>
            <w:right w:val="none" w:sz="0" w:space="0" w:color="auto"/>
          </w:divBdr>
          <w:divsChild>
            <w:div w:id="2089767410">
              <w:marLeft w:val="0"/>
              <w:marRight w:val="0"/>
              <w:marTop w:val="0"/>
              <w:marBottom w:val="0"/>
              <w:divBdr>
                <w:top w:val="none" w:sz="0" w:space="0" w:color="auto"/>
                <w:left w:val="none" w:sz="0" w:space="0" w:color="auto"/>
                <w:bottom w:val="none" w:sz="0" w:space="0" w:color="auto"/>
                <w:right w:val="none" w:sz="0" w:space="0" w:color="auto"/>
              </w:divBdr>
              <w:divsChild>
                <w:div w:id="158693910">
                  <w:marLeft w:val="0"/>
                  <w:marRight w:val="0"/>
                  <w:marTop w:val="0"/>
                  <w:marBottom w:val="0"/>
                  <w:divBdr>
                    <w:top w:val="none" w:sz="0" w:space="0" w:color="auto"/>
                    <w:left w:val="none" w:sz="0" w:space="0" w:color="auto"/>
                    <w:bottom w:val="none" w:sz="0" w:space="0" w:color="auto"/>
                    <w:right w:val="none" w:sz="0" w:space="0" w:color="auto"/>
                  </w:divBdr>
                </w:div>
                <w:div w:id="1218126193">
                  <w:marLeft w:val="0"/>
                  <w:marRight w:val="0"/>
                  <w:marTop w:val="0"/>
                  <w:marBottom w:val="0"/>
                  <w:divBdr>
                    <w:top w:val="none" w:sz="0" w:space="0" w:color="auto"/>
                    <w:left w:val="none" w:sz="0" w:space="0" w:color="auto"/>
                    <w:bottom w:val="none" w:sz="0" w:space="0" w:color="auto"/>
                    <w:right w:val="none" w:sz="0" w:space="0" w:color="auto"/>
                  </w:divBdr>
                </w:div>
                <w:div w:id="876550135">
                  <w:marLeft w:val="0"/>
                  <w:marRight w:val="0"/>
                  <w:marTop w:val="0"/>
                  <w:marBottom w:val="0"/>
                  <w:divBdr>
                    <w:top w:val="none" w:sz="0" w:space="0" w:color="auto"/>
                    <w:left w:val="none" w:sz="0" w:space="0" w:color="auto"/>
                    <w:bottom w:val="none" w:sz="0" w:space="0" w:color="auto"/>
                    <w:right w:val="none" w:sz="0" w:space="0" w:color="auto"/>
                  </w:divBdr>
                  <w:divsChild>
                    <w:div w:id="2145463353">
                      <w:marLeft w:val="0"/>
                      <w:marRight w:val="0"/>
                      <w:marTop w:val="0"/>
                      <w:marBottom w:val="0"/>
                      <w:divBdr>
                        <w:top w:val="none" w:sz="0" w:space="0" w:color="auto"/>
                        <w:left w:val="none" w:sz="0" w:space="0" w:color="auto"/>
                        <w:bottom w:val="none" w:sz="0" w:space="0" w:color="auto"/>
                        <w:right w:val="none" w:sz="0" w:space="0" w:color="auto"/>
                      </w:divBdr>
                    </w:div>
                    <w:div w:id="343825474">
                      <w:marLeft w:val="0"/>
                      <w:marRight w:val="0"/>
                      <w:marTop w:val="0"/>
                      <w:marBottom w:val="0"/>
                      <w:divBdr>
                        <w:top w:val="none" w:sz="0" w:space="0" w:color="auto"/>
                        <w:left w:val="none" w:sz="0" w:space="0" w:color="auto"/>
                        <w:bottom w:val="none" w:sz="0" w:space="0" w:color="auto"/>
                        <w:right w:val="none" w:sz="0" w:space="0" w:color="auto"/>
                      </w:divBdr>
                    </w:div>
                    <w:div w:id="39862879">
                      <w:marLeft w:val="0"/>
                      <w:marRight w:val="0"/>
                      <w:marTop w:val="0"/>
                      <w:marBottom w:val="0"/>
                      <w:divBdr>
                        <w:top w:val="none" w:sz="0" w:space="0" w:color="auto"/>
                        <w:left w:val="none" w:sz="0" w:space="0" w:color="auto"/>
                        <w:bottom w:val="none" w:sz="0" w:space="0" w:color="auto"/>
                        <w:right w:val="none" w:sz="0" w:space="0" w:color="auto"/>
                      </w:divBdr>
                    </w:div>
                    <w:div w:id="1605763704">
                      <w:marLeft w:val="0"/>
                      <w:marRight w:val="0"/>
                      <w:marTop w:val="0"/>
                      <w:marBottom w:val="0"/>
                      <w:divBdr>
                        <w:top w:val="none" w:sz="0" w:space="0" w:color="auto"/>
                        <w:left w:val="none" w:sz="0" w:space="0" w:color="auto"/>
                        <w:bottom w:val="none" w:sz="0" w:space="0" w:color="auto"/>
                        <w:right w:val="none" w:sz="0" w:space="0" w:color="auto"/>
                      </w:divBdr>
                    </w:div>
                    <w:div w:id="731587502">
                      <w:marLeft w:val="0"/>
                      <w:marRight w:val="0"/>
                      <w:marTop w:val="0"/>
                      <w:marBottom w:val="0"/>
                      <w:divBdr>
                        <w:top w:val="none" w:sz="0" w:space="0" w:color="auto"/>
                        <w:left w:val="none" w:sz="0" w:space="0" w:color="auto"/>
                        <w:bottom w:val="none" w:sz="0" w:space="0" w:color="auto"/>
                        <w:right w:val="none" w:sz="0" w:space="0" w:color="auto"/>
                      </w:divBdr>
                    </w:div>
                    <w:div w:id="1374844599">
                      <w:marLeft w:val="0"/>
                      <w:marRight w:val="0"/>
                      <w:marTop w:val="0"/>
                      <w:marBottom w:val="0"/>
                      <w:divBdr>
                        <w:top w:val="none" w:sz="0" w:space="0" w:color="auto"/>
                        <w:left w:val="none" w:sz="0" w:space="0" w:color="auto"/>
                        <w:bottom w:val="none" w:sz="0" w:space="0" w:color="auto"/>
                        <w:right w:val="none" w:sz="0" w:space="0" w:color="auto"/>
                      </w:divBdr>
                    </w:div>
                    <w:div w:id="1855455248">
                      <w:marLeft w:val="0"/>
                      <w:marRight w:val="0"/>
                      <w:marTop w:val="0"/>
                      <w:marBottom w:val="0"/>
                      <w:divBdr>
                        <w:top w:val="none" w:sz="0" w:space="0" w:color="auto"/>
                        <w:left w:val="none" w:sz="0" w:space="0" w:color="auto"/>
                        <w:bottom w:val="none" w:sz="0" w:space="0" w:color="auto"/>
                        <w:right w:val="none" w:sz="0" w:space="0" w:color="auto"/>
                      </w:divBdr>
                    </w:div>
                    <w:div w:id="2009862322">
                      <w:marLeft w:val="0"/>
                      <w:marRight w:val="0"/>
                      <w:marTop w:val="0"/>
                      <w:marBottom w:val="0"/>
                      <w:divBdr>
                        <w:top w:val="none" w:sz="0" w:space="0" w:color="auto"/>
                        <w:left w:val="none" w:sz="0" w:space="0" w:color="auto"/>
                        <w:bottom w:val="none" w:sz="0" w:space="0" w:color="auto"/>
                        <w:right w:val="none" w:sz="0" w:space="0" w:color="auto"/>
                      </w:divBdr>
                    </w:div>
                    <w:div w:id="445660806">
                      <w:marLeft w:val="0"/>
                      <w:marRight w:val="0"/>
                      <w:marTop w:val="0"/>
                      <w:marBottom w:val="0"/>
                      <w:divBdr>
                        <w:top w:val="none" w:sz="0" w:space="0" w:color="auto"/>
                        <w:left w:val="none" w:sz="0" w:space="0" w:color="auto"/>
                        <w:bottom w:val="none" w:sz="0" w:space="0" w:color="auto"/>
                        <w:right w:val="none" w:sz="0" w:space="0" w:color="auto"/>
                      </w:divBdr>
                    </w:div>
                    <w:div w:id="933822543">
                      <w:marLeft w:val="0"/>
                      <w:marRight w:val="0"/>
                      <w:marTop w:val="0"/>
                      <w:marBottom w:val="0"/>
                      <w:divBdr>
                        <w:top w:val="none" w:sz="0" w:space="0" w:color="auto"/>
                        <w:left w:val="none" w:sz="0" w:space="0" w:color="auto"/>
                        <w:bottom w:val="none" w:sz="0" w:space="0" w:color="auto"/>
                        <w:right w:val="none" w:sz="0" w:space="0" w:color="auto"/>
                      </w:divBdr>
                    </w:div>
                    <w:div w:id="1710493013">
                      <w:marLeft w:val="0"/>
                      <w:marRight w:val="0"/>
                      <w:marTop w:val="0"/>
                      <w:marBottom w:val="0"/>
                      <w:divBdr>
                        <w:top w:val="none" w:sz="0" w:space="0" w:color="auto"/>
                        <w:left w:val="none" w:sz="0" w:space="0" w:color="auto"/>
                        <w:bottom w:val="none" w:sz="0" w:space="0" w:color="auto"/>
                        <w:right w:val="none" w:sz="0" w:space="0" w:color="auto"/>
                      </w:divBdr>
                    </w:div>
                    <w:div w:id="2064868233">
                      <w:marLeft w:val="0"/>
                      <w:marRight w:val="0"/>
                      <w:marTop w:val="0"/>
                      <w:marBottom w:val="0"/>
                      <w:divBdr>
                        <w:top w:val="none" w:sz="0" w:space="0" w:color="auto"/>
                        <w:left w:val="none" w:sz="0" w:space="0" w:color="auto"/>
                        <w:bottom w:val="none" w:sz="0" w:space="0" w:color="auto"/>
                        <w:right w:val="none" w:sz="0" w:space="0" w:color="auto"/>
                      </w:divBdr>
                    </w:div>
                    <w:div w:id="369499412">
                      <w:marLeft w:val="0"/>
                      <w:marRight w:val="0"/>
                      <w:marTop w:val="0"/>
                      <w:marBottom w:val="0"/>
                      <w:divBdr>
                        <w:top w:val="none" w:sz="0" w:space="0" w:color="auto"/>
                        <w:left w:val="none" w:sz="0" w:space="0" w:color="auto"/>
                        <w:bottom w:val="none" w:sz="0" w:space="0" w:color="auto"/>
                        <w:right w:val="none" w:sz="0" w:space="0" w:color="auto"/>
                      </w:divBdr>
                    </w:div>
                    <w:div w:id="552235781">
                      <w:marLeft w:val="0"/>
                      <w:marRight w:val="0"/>
                      <w:marTop w:val="0"/>
                      <w:marBottom w:val="0"/>
                      <w:divBdr>
                        <w:top w:val="none" w:sz="0" w:space="0" w:color="auto"/>
                        <w:left w:val="none" w:sz="0" w:space="0" w:color="auto"/>
                        <w:bottom w:val="none" w:sz="0" w:space="0" w:color="auto"/>
                        <w:right w:val="none" w:sz="0" w:space="0" w:color="auto"/>
                      </w:divBdr>
                    </w:div>
                    <w:div w:id="630671721">
                      <w:marLeft w:val="0"/>
                      <w:marRight w:val="0"/>
                      <w:marTop w:val="0"/>
                      <w:marBottom w:val="0"/>
                      <w:divBdr>
                        <w:top w:val="none" w:sz="0" w:space="0" w:color="auto"/>
                        <w:left w:val="none" w:sz="0" w:space="0" w:color="auto"/>
                        <w:bottom w:val="none" w:sz="0" w:space="0" w:color="auto"/>
                        <w:right w:val="none" w:sz="0" w:space="0" w:color="auto"/>
                      </w:divBdr>
                    </w:div>
                    <w:div w:id="1519196270">
                      <w:marLeft w:val="0"/>
                      <w:marRight w:val="0"/>
                      <w:marTop w:val="0"/>
                      <w:marBottom w:val="0"/>
                      <w:divBdr>
                        <w:top w:val="none" w:sz="0" w:space="0" w:color="auto"/>
                        <w:left w:val="none" w:sz="0" w:space="0" w:color="auto"/>
                        <w:bottom w:val="none" w:sz="0" w:space="0" w:color="auto"/>
                        <w:right w:val="none" w:sz="0" w:space="0" w:color="auto"/>
                      </w:divBdr>
                    </w:div>
                    <w:div w:id="1316034460">
                      <w:marLeft w:val="0"/>
                      <w:marRight w:val="0"/>
                      <w:marTop w:val="0"/>
                      <w:marBottom w:val="0"/>
                      <w:divBdr>
                        <w:top w:val="none" w:sz="0" w:space="0" w:color="auto"/>
                        <w:left w:val="none" w:sz="0" w:space="0" w:color="auto"/>
                        <w:bottom w:val="none" w:sz="0" w:space="0" w:color="auto"/>
                        <w:right w:val="none" w:sz="0" w:space="0" w:color="auto"/>
                      </w:divBdr>
                    </w:div>
                    <w:div w:id="1124075860">
                      <w:marLeft w:val="0"/>
                      <w:marRight w:val="0"/>
                      <w:marTop w:val="0"/>
                      <w:marBottom w:val="0"/>
                      <w:divBdr>
                        <w:top w:val="none" w:sz="0" w:space="0" w:color="auto"/>
                        <w:left w:val="none" w:sz="0" w:space="0" w:color="auto"/>
                        <w:bottom w:val="none" w:sz="0" w:space="0" w:color="auto"/>
                        <w:right w:val="none" w:sz="0" w:space="0" w:color="auto"/>
                      </w:divBdr>
                    </w:div>
                    <w:div w:id="1500729577">
                      <w:marLeft w:val="0"/>
                      <w:marRight w:val="0"/>
                      <w:marTop w:val="0"/>
                      <w:marBottom w:val="0"/>
                      <w:divBdr>
                        <w:top w:val="none" w:sz="0" w:space="0" w:color="auto"/>
                        <w:left w:val="none" w:sz="0" w:space="0" w:color="auto"/>
                        <w:bottom w:val="none" w:sz="0" w:space="0" w:color="auto"/>
                        <w:right w:val="none" w:sz="0" w:space="0" w:color="auto"/>
                      </w:divBdr>
                    </w:div>
                    <w:div w:id="614024610">
                      <w:marLeft w:val="0"/>
                      <w:marRight w:val="0"/>
                      <w:marTop w:val="0"/>
                      <w:marBottom w:val="0"/>
                      <w:divBdr>
                        <w:top w:val="none" w:sz="0" w:space="0" w:color="auto"/>
                        <w:left w:val="none" w:sz="0" w:space="0" w:color="auto"/>
                        <w:bottom w:val="none" w:sz="0" w:space="0" w:color="auto"/>
                        <w:right w:val="none" w:sz="0" w:space="0" w:color="auto"/>
                      </w:divBdr>
                    </w:div>
                    <w:div w:id="1748192391">
                      <w:marLeft w:val="0"/>
                      <w:marRight w:val="0"/>
                      <w:marTop w:val="0"/>
                      <w:marBottom w:val="0"/>
                      <w:divBdr>
                        <w:top w:val="none" w:sz="0" w:space="0" w:color="auto"/>
                        <w:left w:val="none" w:sz="0" w:space="0" w:color="auto"/>
                        <w:bottom w:val="none" w:sz="0" w:space="0" w:color="auto"/>
                        <w:right w:val="none" w:sz="0" w:space="0" w:color="auto"/>
                      </w:divBdr>
                    </w:div>
                    <w:div w:id="1986813189">
                      <w:marLeft w:val="0"/>
                      <w:marRight w:val="0"/>
                      <w:marTop w:val="0"/>
                      <w:marBottom w:val="0"/>
                      <w:divBdr>
                        <w:top w:val="none" w:sz="0" w:space="0" w:color="auto"/>
                        <w:left w:val="none" w:sz="0" w:space="0" w:color="auto"/>
                        <w:bottom w:val="none" w:sz="0" w:space="0" w:color="auto"/>
                        <w:right w:val="none" w:sz="0" w:space="0" w:color="auto"/>
                      </w:divBdr>
                    </w:div>
                    <w:div w:id="577597611">
                      <w:marLeft w:val="0"/>
                      <w:marRight w:val="0"/>
                      <w:marTop w:val="0"/>
                      <w:marBottom w:val="0"/>
                      <w:divBdr>
                        <w:top w:val="none" w:sz="0" w:space="0" w:color="auto"/>
                        <w:left w:val="none" w:sz="0" w:space="0" w:color="auto"/>
                        <w:bottom w:val="none" w:sz="0" w:space="0" w:color="auto"/>
                        <w:right w:val="none" w:sz="0" w:space="0" w:color="auto"/>
                      </w:divBdr>
                    </w:div>
                    <w:div w:id="1015396">
                      <w:marLeft w:val="0"/>
                      <w:marRight w:val="0"/>
                      <w:marTop w:val="0"/>
                      <w:marBottom w:val="0"/>
                      <w:divBdr>
                        <w:top w:val="none" w:sz="0" w:space="0" w:color="auto"/>
                        <w:left w:val="none" w:sz="0" w:space="0" w:color="auto"/>
                        <w:bottom w:val="none" w:sz="0" w:space="0" w:color="auto"/>
                        <w:right w:val="none" w:sz="0" w:space="0" w:color="auto"/>
                      </w:divBdr>
                    </w:div>
                    <w:div w:id="1953660880">
                      <w:marLeft w:val="0"/>
                      <w:marRight w:val="0"/>
                      <w:marTop w:val="0"/>
                      <w:marBottom w:val="0"/>
                      <w:divBdr>
                        <w:top w:val="none" w:sz="0" w:space="0" w:color="auto"/>
                        <w:left w:val="none" w:sz="0" w:space="0" w:color="auto"/>
                        <w:bottom w:val="none" w:sz="0" w:space="0" w:color="auto"/>
                        <w:right w:val="none" w:sz="0" w:space="0" w:color="auto"/>
                      </w:divBdr>
                    </w:div>
                    <w:div w:id="1990089845">
                      <w:marLeft w:val="0"/>
                      <w:marRight w:val="0"/>
                      <w:marTop w:val="0"/>
                      <w:marBottom w:val="0"/>
                      <w:divBdr>
                        <w:top w:val="none" w:sz="0" w:space="0" w:color="auto"/>
                        <w:left w:val="none" w:sz="0" w:space="0" w:color="auto"/>
                        <w:bottom w:val="none" w:sz="0" w:space="0" w:color="auto"/>
                        <w:right w:val="none" w:sz="0" w:space="0" w:color="auto"/>
                      </w:divBdr>
                    </w:div>
                    <w:div w:id="643776867">
                      <w:marLeft w:val="0"/>
                      <w:marRight w:val="0"/>
                      <w:marTop w:val="0"/>
                      <w:marBottom w:val="0"/>
                      <w:divBdr>
                        <w:top w:val="none" w:sz="0" w:space="0" w:color="auto"/>
                        <w:left w:val="none" w:sz="0" w:space="0" w:color="auto"/>
                        <w:bottom w:val="none" w:sz="0" w:space="0" w:color="auto"/>
                        <w:right w:val="none" w:sz="0" w:space="0" w:color="auto"/>
                      </w:divBdr>
                    </w:div>
                    <w:div w:id="281696913">
                      <w:marLeft w:val="0"/>
                      <w:marRight w:val="0"/>
                      <w:marTop w:val="0"/>
                      <w:marBottom w:val="0"/>
                      <w:divBdr>
                        <w:top w:val="none" w:sz="0" w:space="0" w:color="auto"/>
                        <w:left w:val="none" w:sz="0" w:space="0" w:color="auto"/>
                        <w:bottom w:val="none" w:sz="0" w:space="0" w:color="auto"/>
                        <w:right w:val="none" w:sz="0" w:space="0" w:color="auto"/>
                      </w:divBdr>
                    </w:div>
                    <w:div w:id="297339145">
                      <w:marLeft w:val="0"/>
                      <w:marRight w:val="0"/>
                      <w:marTop w:val="0"/>
                      <w:marBottom w:val="0"/>
                      <w:divBdr>
                        <w:top w:val="none" w:sz="0" w:space="0" w:color="auto"/>
                        <w:left w:val="none" w:sz="0" w:space="0" w:color="auto"/>
                        <w:bottom w:val="none" w:sz="0" w:space="0" w:color="auto"/>
                        <w:right w:val="none" w:sz="0" w:space="0" w:color="auto"/>
                      </w:divBdr>
                    </w:div>
                    <w:div w:id="441000230">
                      <w:marLeft w:val="0"/>
                      <w:marRight w:val="0"/>
                      <w:marTop w:val="0"/>
                      <w:marBottom w:val="0"/>
                      <w:divBdr>
                        <w:top w:val="none" w:sz="0" w:space="0" w:color="auto"/>
                        <w:left w:val="none" w:sz="0" w:space="0" w:color="auto"/>
                        <w:bottom w:val="none" w:sz="0" w:space="0" w:color="auto"/>
                        <w:right w:val="none" w:sz="0" w:space="0" w:color="auto"/>
                      </w:divBdr>
                    </w:div>
                    <w:div w:id="946235525">
                      <w:marLeft w:val="0"/>
                      <w:marRight w:val="0"/>
                      <w:marTop w:val="0"/>
                      <w:marBottom w:val="0"/>
                      <w:divBdr>
                        <w:top w:val="none" w:sz="0" w:space="0" w:color="auto"/>
                        <w:left w:val="none" w:sz="0" w:space="0" w:color="auto"/>
                        <w:bottom w:val="none" w:sz="0" w:space="0" w:color="auto"/>
                        <w:right w:val="none" w:sz="0" w:space="0" w:color="auto"/>
                      </w:divBdr>
                    </w:div>
                    <w:div w:id="1582372818">
                      <w:marLeft w:val="0"/>
                      <w:marRight w:val="0"/>
                      <w:marTop w:val="0"/>
                      <w:marBottom w:val="0"/>
                      <w:divBdr>
                        <w:top w:val="none" w:sz="0" w:space="0" w:color="auto"/>
                        <w:left w:val="none" w:sz="0" w:space="0" w:color="auto"/>
                        <w:bottom w:val="none" w:sz="0" w:space="0" w:color="auto"/>
                        <w:right w:val="none" w:sz="0" w:space="0" w:color="auto"/>
                      </w:divBdr>
                    </w:div>
                    <w:div w:id="1612011075">
                      <w:marLeft w:val="0"/>
                      <w:marRight w:val="0"/>
                      <w:marTop w:val="0"/>
                      <w:marBottom w:val="0"/>
                      <w:divBdr>
                        <w:top w:val="none" w:sz="0" w:space="0" w:color="auto"/>
                        <w:left w:val="none" w:sz="0" w:space="0" w:color="auto"/>
                        <w:bottom w:val="none" w:sz="0" w:space="0" w:color="auto"/>
                        <w:right w:val="none" w:sz="0" w:space="0" w:color="auto"/>
                      </w:divBdr>
                    </w:div>
                    <w:div w:id="1561356378">
                      <w:marLeft w:val="0"/>
                      <w:marRight w:val="0"/>
                      <w:marTop w:val="0"/>
                      <w:marBottom w:val="0"/>
                      <w:divBdr>
                        <w:top w:val="none" w:sz="0" w:space="0" w:color="auto"/>
                        <w:left w:val="none" w:sz="0" w:space="0" w:color="auto"/>
                        <w:bottom w:val="none" w:sz="0" w:space="0" w:color="auto"/>
                        <w:right w:val="none" w:sz="0" w:space="0" w:color="auto"/>
                      </w:divBdr>
                    </w:div>
                    <w:div w:id="1512068594">
                      <w:marLeft w:val="0"/>
                      <w:marRight w:val="0"/>
                      <w:marTop w:val="0"/>
                      <w:marBottom w:val="0"/>
                      <w:divBdr>
                        <w:top w:val="none" w:sz="0" w:space="0" w:color="auto"/>
                        <w:left w:val="none" w:sz="0" w:space="0" w:color="auto"/>
                        <w:bottom w:val="none" w:sz="0" w:space="0" w:color="auto"/>
                        <w:right w:val="none" w:sz="0" w:space="0" w:color="auto"/>
                      </w:divBdr>
                    </w:div>
                    <w:div w:id="953169049">
                      <w:marLeft w:val="0"/>
                      <w:marRight w:val="0"/>
                      <w:marTop w:val="0"/>
                      <w:marBottom w:val="0"/>
                      <w:divBdr>
                        <w:top w:val="none" w:sz="0" w:space="0" w:color="auto"/>
                        <w:left w:val="none" w:sz="0" w:space="0" w:color="auto"/>
                        <w:bottom w:val="none" w:sz="0" w:space="0" w:color="auto"/>
                        <w:right w:val="none" w:sz="0" w:space="0" w:color="auto"/>
                      </w:divBdr>
                    </w:div>
                    <w:div w:id="1771778775">
                      <w:marLeft w:val="0"/>
                      <w:marRight w:val="0"/>
                      <w:marTop w:val="0"/>
                      <w:marBottom w:val="0"/>
                      <w:divBdr>
                        <w:top w:val="none" w:sz="0" w:space="0" w:color="auto"/>
                        <w:left w:val="none" w:sz="0" w:space="0" w:color="auto"/>
                        <w:bottom w:val="none" w:sz="0" w:space="0" w:color="auto"/>
                        <w:right w:val="none" w:sz="0" w:space="0" w:color="auto"/>
                      </w:divBdr>
                    </w:div>
                    <w:div w:id="1757440903">
                      <w:marLeft w:val="0"/>
                      <w:marRight w:val="0"/>
                      <w:marTop w:val="0"/>
                      <w:marBottom w:val="0"/>
                      <w:divBdr>
                        <w:top w:val="none" w:sz="0" w:space="0" w:color="auto"/>
                        <w:left w:val="none" w:sz="0" w:space="0" w:color="auto"/>
                        <w:bottom w:val="none" w:sz="0" w:space="0" w:color="auto"/>
                        <w:right w:val="none" w:sz="0" w:space="0" w:color="auto"/>
                      </w:divBdr>
                    </w:div>
                    <w:div w:id="1347827446">
                      <w:marLeft w:val="0"/>
                      <w:marRight w:val="0"/>
                      <w:marTop w:val="0"/>
                      <w:marBottom w:val="0"/>
                      <w:divBdr>
                        <w:top w:val="none" w:sz="0" w:space="0" w:color="auto"/>
                        <w:left w:val="none" w:sz="0" w:space="0" w:color="auto"/>
                        <w:bottom w:val="none" w:sz="0" w:space="0" w:color="auto"/>
                        <w:right w:val="none" w:sz="0" w:space="0" w:color="auto"/>
                      </w:divBdr>
                    </w:div>
                    <w:div w:id="338823269">
                      <w:marLeft w:val="0"/>
                      <w:marRight w:val="0"/>
                      <w:marTop w:val="0"/>
                      <w:marBottom w:val="0"/>
                      <w:divBdr>
                        <w:top w:val="none" w:sz="0" w:space="0" w:color="auto"/>
                        <w:left w:val="none" w:sz="0" w:space="0" w:color="auto"/>
                        <w:bottom w:val="none" w:sz="0" w:space="0" w:color="auto"/>
                        <w:right w:val="none" w:sz="0" w:space="0" w:color="auto"/>
                      </w:divBdr>
                    </w:div>
                    <w:div w:id="77558810">
                      <w:marLeft w:val="0"/>
                      <w:marRight w:val="0"/>
                      <w:marTop w:val="0"/>
                      <w:marBottom w:val="0"/>
                      <w:divBdr>
                        <w:top w:val="none" w:sz="0" w:space="0" w:color="auto"/>
                        <w:left w:val="none" w:sz="0" w:space="0" w:color="auto"/>
                        <w:bottom w:val="none" w:sz="0" w:space="0" w:color="auto"/>
                        <w:right w:val="none" w:sz="0" w:space="0" w:color="auto"/>
                      </w:divBdr>
                    </w:div>
                    <w:div w:id="1046182784">
                      <w:marLeft w:val="0"/>
                      <w:marRight w:val="0"/>
                      <w:marTop w:val="0"/>
                      <w:marBottom w:val="0"/>
                      <w:divBdr>
                        <w:top w:val="none" w:sz="0" w:space="0" w:color="auto"/>
                        <w:left w:val="none" w:sz="0" w:space="0" w:color="auto"/>
                        <w:bottom w:val="none" w:sz="0" w:space="0" w:color="auto"/>
                        <w:right w:val="none" w:sz="0" w:space="0" w:color="auto"/>
                      </w:divBdr>
                    </w:div>
                    <w:div w:id="458569624">
                      <w:marLeft w:val="0"/>
                      <w:marRight w:val="0"/>
                      <w:marTop w:val="0"/>
                      <w:marBottom w:val="0"/>
                      <w:divBdr>
                        <w:top w:val="none" w:sz="0" w:space="0" w:color="auto"/>
                        <w:left w:val="none" w:sz="0" w:space="0" w:color="auto"/>
                        <w:bottom w:val="none" w:sz="0" w:space="0" w:color="auto"/>
                        <w:right w:val="none" w:sz="0" w:space="0" w:color="auto"/>
                      </w:divBdr>
                    </w:div>
                    <w:div w:id="1710453941">
                      <w:marLeft w:val="0"/>
                      <w:marRight w:val="0"/>
                      <w:marTop w:val="0"/>
                      <w:marBottom w:val="0"/>
                      <w:divBdr>
                        <w:top w:val="none" w:sz="0" w:space="0" w:color="auto"/>
                        <w:left w:val="none" w:sz="0" w:space="0" w:color="auto"/>
                        <w:bottom w:val="none" w:sz="0" w:space="0" w:color="auto"/>
                        <w:right w:val="none" w:sz="0" w:space="0" w:color="auto"/>
                      </w:divBdr>
                    </w:div>
                    <w:div w:id="2085906521">
                      <w:marLeft w:val="0"/>
                      <w:marRight w:val="0"/>
                      <w:marTop w:val="0"/>
                      <w:marBottom w:val="0"/>
                      <w:divBdr>
                        <w:top w:val="none" w:sz="0" w:space="0" w:color="auto"/>
                        <w:left w:val="none" w:sz="0" w:space="0" w:color="auto"/>
                        <w:bottom w:val="none" w:sz="0" w:space="0" w:color="auto"/>
                        <w:right w:val="none" w:sz="0" w:space="0" w:color="auto"/>
                      </w:divBdr>
                    </w:div>
                    <w:div w:id="1278365379">
                      <w:marLeft w:val="0"/>
                      <w:marRight w:val="0"/>
                      <w:marTop w:val="0"/>
                      <w:marBottom w:val="0"/>
                      <w:divBdr>
                        <w:top w:val="none" w:sz="0" w:space="0" w:color="auto"/>
                        <w:left w:val="none" w:sz="0" w:space="0" w:color="auto"/>
                        <w:bottom w:val="none" w:sz="0" w:space="0" w:color="auto"/>
                        <w:right w:val="none" w:sz="0" w:space="0" w:color="auto"/>
                      </w:divBdr>
                    </w:div>
                    <w:div w:id="1069614781">
                      <w:marLeft w:val="0"/>
                      <w:marRight w:val="0"/>
                      <w:marTop w:val="0"/>
                      <w:marBottom w:val="0"/>
                      <w:divBdr>
                        <w:top w:val="none" w:sz="0" w:space="0" w:color="auto"/>
                        <w:left w:val="none" w:sz="0" w:space="0" w:color="auto"/>
                        <w:bottom w:val="none" w:sz="0" w:space="0" w:color="auto"/>
                        <w:right w:val="none" w:sz="0" w:space="0" w:color="auto"/>
                      </w:divBdr>
                    </w:div>
                    <w:div w:id="2085639132">
                      <w:marLeft w:val="0"/>
                      <w:marRight w:val="0"/>
                      <w:marTop w:val="0"/>
                      <w:marBottom w:val="0"/>
                      <w:divBdr>
                        <w:top w:val="none" w:sz="0" w:space="0" w:color="auto"/>
                        <w:left w:val="none" w:sz="0" w:space="0" w:color="auto"/>
                        <w:bottom w:val="none" w:sz="0" w:space="0" w:color="auto"/>
                        <w:right w:val="none" w:sz="0" w:space="0" w:color="auto"/>
                      </w:divBdr>
                    </w:div>
                    <w:div w:id="982277256">
                      <w:marLeft w:val="0"/>
                      <w:marRight w:val="0"/>
                      <w:marTop w:val="0"/>
                      <w:marBottom w:val="0"/>
                      <w:divBdr>
                        <w:top w:val="none" w:sz="0" w:space="0" w:color="auto"/>
                        <w:left w:val="none" w:sz="0" w:space="0" w:color="auto"/>
                        <w:bottom w:val="none" w:sz="0" w:space="0" w:color="auto"/>
                        <w:right w:val="none" w:sz="0" w:space="0" w:color="auto"/>
                      </w:divBdr>
                    </w:div>
                    <w:div w:id="1767925886">
                      <w:marLeft w:val="0"/>
                      <w:marRight w:val="0"/>
                      <w:marTop w:val="0"/>
                      <w:marBottom w:val="0"/>
                      <w:divBdr>
                        <w:top w:val="none" w:sz="0" w:space="0" w:color="auto"/>
                        <w:left w:val="none" w:sz="0" w:space="0" w:color="auto"/>
                        <w:bottom w:val="none" w:sz="0" w:space="0" w:color="auto"/>
                        <w:right w:val="none" w:sz="0" w:space="0" w:color="auto"/>
                      </w:divBdr>
                    </w:div>
                    <w:div w:id="1234508654">
                      <w:marLeft w:val="0"/>
                      <w:marRight w:val="0"/>
                      <w:marTop w:val="0"/>
                      <w:marBottom w:val="0"/>
                      <w:divBdr>
                        <w:top w:val="none" w:sz="0" w:space="0" w:color="auto"/>
                        <w:left w:val="none" w:sz="0" w:space="0" w:color="auto"/>
                        <w:bottom w:val="none" w:sz="0" w:space="0" w:color="auto"/>
                        <w:right w:val="none" w:sz="0" w:space="0" w:color="auto"/>
                      </w:divBdr>
                    </w:div>
                    <w:div w:id="1444152467">
                      <w:marLeft w:val="0"/>
                      <w:marRight w:val="0"/>
                      <w:marTop w:val="0"/>
                      <w:marBottom w:val="0"/>
                      <w:divBdr>
                        <w:top w:val="none" w:sz="0" w:space="0" w:color="auto"/>
                        <w:left w:val="none" w:sz="0" w:space="0" w:color="auto"/>
                        <w:bottom w:val="none" w:sz="0" w:space="0" w:color="auto"/>
                        <w:right w:val="none" w:sz="0" w:space="0" w:color="auto"/>
                      </w:divBdr>
                    </w:div>
                    <w:div w:id="187841875">
                      <w:marLeft w:val="0"/>
                      <w:marRight w:val="0"/>
                      <w:marTop w:val="0"/>
                      <w:marBottom w:val="0"/>
                      <w:divBdr>
                        <w:top w:val="none" w:sz="0" w:space="0" w:color="auto"/>
                        <w:left w:val="none" w:sz="0" w:space="0" w:color="auto"/>
                        <w:bottom w:val="none" w:sz="0" w:space="0" w:color="auto"/>
                        <w:right w:val="none" w:sz="0" w:space="0" w:color="auto"/>
                      </w:divBdr>
                    </w:div>
                    <w:div w:id="722488742">
                      <w:marLeft w:val="0"/>
                      <w:marRight w:val="0"/>
                      <w:marTop w:val="0"/>
                      <w:marBottom w:val="0"/>
                      <w:divBdr>
                        <w:top w:val="none" w:sz="0" w:space="0" w:color="auto"/>
                        <w:left w:val="none" w:sz="0" w:space="0" w:color="auto"/>
                        <w:bottom w:val="none" w:sz="0" w:space="0" w:color="auto"/>
                        <w:right w:val="none" w:sz="0" w:space="0" w:color="auto"/>
                      </w:divBdr>
                    </w:div>
                    <w:div w:id="1715235145">
                      <w:marLeft w:val="0"/>
                      <w:marRight w:val="0"/>
                      <w:marTop w:val="0"/>
                      <w:marBottom w:val="0"/>
                      <w:divBdr>
                        <w:top w:val="none" w:sz="0" w:space="0" w:color="auto"/>
                        <w:left w:val="none" w:sz="0" w:space="0" w:color="auto"/>
                        <w:bottom w:val="none" w:sz="0" w:space="0" w:color="auto"/>
                        <w:right w:val="none" w:sz="0" w:space="0" w:color="auto"/>
                      </w:divBdr>
                    </w:div>
                    <w:div w:id="877165748">
                      <w:marLeft w:val="0"/>
                      <w:marRight w:val="0"/>
                      <w:marTop w:val="0"/>
                      <w:marBottom w:val="0"/>
                      <w:divBdr>
                        <w:top w:val="none" w:sz="0" w:space="0" w:color="auto"/>
                        <w:left w:val="none" w:sz="0" w:space="0" w:color="auto"/>
                        <w:bottom w:val="none" w:sz="0" w:space="0" w:color="auto"/>
                        <w:right w:val="none" w:sz="0" w:space="0" w:color="auto"/>
                      </w:divBdr>
                    </w:div>
                    <w:div w:id="769812650">
                      <w:marLeft w:val="0"/>
                      <w:marRight w:val="0"/>
                      <w:marTop w:val="0"/>
                      <w:marBottom w:val="0"/>
                      <w:divBdr>
                        <w:top w:val="none" w:sz="0" w:space="0" w:color="auto"/>
                        <w:left w:val="none" w:sz="0" w:space="0" w:color="auto"/>
                        <w:bottom w:val="none" w:sz="0" w:space="0" w:color="auto"/>
                        <w:right w:val="none" w:sz="0" w:space="0" w:color="auto"/>
                      </w:divBdr>
                    </w:div>
                    <w:div w:id="1525165962">
                      <w:marLeft w:val="0"/>
                      <w:marRight w:val="0"/>
                      <w:marTop w:val="0"/>
                      <w:marBottom w:val="0"/>
                      <w:divBdr>
                        <w:top w:val="none" w:sz="0" w:space="0" w:color="auto"/>
                        <w:left w:val="none" w:sz="0" w:space="0" w:color="auto"/>
                        <w:bottom w:val="none" w:sz="0" w:space="0" w:color="auto"/>
                        <w:right w:val="none" w:sz="0" w:space="0" w:color="auto"/>
                      </w:divBdr>
                    </w:div>
                    <w:div w:id="1185247593">
                      <w:marLeft w:val="0"/>
                      <w:marRight w:val="0"/>
                      <w:marTop w:val="0"/>
                      <w:marBottom w:val="0"/>
                      <w:divBdr>
                        <w:top w:val="none" w:sz="0" w:space="0" w:color="auto"/>
                        <w:left w:val="none" w:sz="0" w:space="0" w:color="auto"/>
                        <w:bottom w:val="none" w:sz="0" w:space="0" w:color="auto"/>
                        <w:right w:val="none" w:sz="0" w:space="0" w:color="auto"/>
                      </w:divBdr>
                    </w:div>
                    <w:div w:id="1705206112">
                      <w:marLeft w:val="0"/>
                      <w:marRight w:val="0"/>
                      <w:marTop w:val="0"/>
                      <w:marBottom w:val="0"/>
                      <w:divBdr>
                        <w:top w:val="none" w:sz="0" w:space="0" w:color="auto"/>
                        <w:left w:val="none" w:sz="0" w:space="0" w:color="auto"/>
                        <w:bottom w:val="none" w:sz="0" w:space="0" w:color="auto"/>
                        <w:right w:val="none" w:sz="0" w:space="0" w:color="auto"/>
                      </w:divBdr>
                    </w:div>
                    <w:div w:id="1015381130">
                      <w:marLeft w:val="0"/>
                      <w:marRight w:val="0"/>
                      <w:marTop w:val="0"/>
                      <w:marBottom w:val="0"/>
                      <w:divBdr>
                        <w:top w:val="none" w:sz="0" w:space="0" w:color="auto"/>
                        <w:left w:val="none" w:sz="0" w:space="0" w:color="auto"/>
                        <w:bottom w:val="none" w:sz="0" w:space="0" w:color="auto"/>
                        <w:right w:val="none" w:sz="0" w:space="0" w:color="auto"/>
                      </w:divBdr>
                    </w:div>
                    <w:div w:id="1602452907">
                      <w:marLeft w:val="0"/>
                      <w:marRight w:val="0"/>
                      <w:marTop w:val="0"/>
                      <w:marBottom w:val="0"/>
                      <w:divBdr>
                        <w:top w:val="none" w:sz="0" w:space="0" w:color="auto"/>
                        <w:left w:val="none" w:sz="0" w:space="0" w:color="auto"/>
                        <w:bottom w:val="none" w:sz="0" w:space="0" w:color="auto"/>
                        <w:right w:val="none" w:sz="0" w:space="0" w:color="auto"/>
                      </w:divBdr>
                    </w:div>
                    <w:div w:id="1035155716">
                      <w:marLeft w:val="0"/>
                      <w:marRight w:val="0"/>
                      <w:marTop w:val="0"/>
                      <w:marBottom w:val="0"/>
                      <w:divBdr>
                        <w:top w:val="none" w:sz="0" w:space="0" w:color="auto"/>
                        <w:left w:val="none" w:sz="0" w:space="0" w:color="auto"/>
                        <w:bottom w:val="none" w:sz="0" w:space="0" w:color="auto"/>
                        <w:right w:val="none" w:sz="0" w:space="0" w:color="auto"/>
                      </w:divBdr>
                    </w:div>
                    <w:div w:id="1662005168">
                      <w:marLeft w:val="0"/>
                      <w:marRight w:val="0"/>
                      <w:marTop w:val="0"/>
                      <w:marBottom w:val="0"/>
                      <w:divBdr>
                        <w:top w:val="none" w:sz="0" w:space="0" w:color="auto"/>
                        <w:left w:val="none" w:sz="0" w:space="0" w:color="auto"/>
                        <w:bottom w:val="none" w:sz="0" w:space="0" w:color="auto"/>
                        <w:right w:val="none" w:sz="0" w:space="0" w:color="auto"/>
                      </w:divBdr>
                    </w:div>
                    <w:div w:id="165556760">
                      <w:marLeft w:val="0"/>
                      <w:marRight w:val="0"/>
                      <w:marTop w:val="0"/>
                      <w:marBottom w:val="0"/>
                      <w:divBdr>
                        <w:top w:val="none" w:sz="0" w:space="0" w:color="auto"/>
                        <w:left w:val="none" w:sz="0" w:space="0" w:color="auto"/>
                        <w:bottom w:val="none" w:sz="0" w:space="0" w:color="auto"/>
                        <w:right w:val="none" w:sz="0" w:space="0" w:color="auto"/>
                      </w:divBdr>
                    </w:div>
                    <w:div w:id="1772817379">
                      <w:marLeft w:val="0"/>
                      <w:marRight w:val="0"/>
                      <w:marTop w:val="0"/>
                      <w:marBottom w:val="0"/>
                      <w:divBdr>
                        <w:top w:val="none" w:sz="0" w:space="0" w:color="auto"/>
                        <w:left w:val="none" w:sz="0" w:space="0" w:color="auto"/>
                        <w:bottom w:val="none" w:sz="0" w:space="0" w:color="auto"/>
                        <w:right w:val="none" w:sz="0" w:space="0" w:color="auto"/>
                      </w:divBdr>
                    </w:div>
                    <w:div w:id="119032421">
                      <w:marLeft w:val="0"/>
                      <w:marRight w:val="0"/>
                      <w:marTop w:val="0"/>
                      <w:marBottom w:val="0"/>
                      <w:divBdr>
                        <w:top w:val="none" w:sz="0" w:space="0" w:color="auto"/>
                        <w:left w:val="none" w:sz="0" w:space="0" w:color="auto"/>
                        <w:bottom w:val="none" w:sz="0" w:space="0" w:color="auto"/>
                        <w:right w:val="none" w:sz="0" w:space="0" w:color="auto"/>
                      </w:divBdr>
                    </w:div>
                    <w:div w:id="553588693">
                      <w:marLeft w:val="0"/>
                      <w:marRight w:val="0"/>
                      <w:marTop w:val="0"/>
                      <w:marBottom w:val="0"/>
                      <w:divBdr>
                        <w:top w:val="none" w:sz="0" w:space="0" w:color="auto"/>
                        <w:left w:val="none" w:sz="0" w:space="0" w:color="auto"/>
                        <w:bottom w:val="none" w:sz="0" w:space="0" w:color="auto"/>
                        <w:right w:val="none" w:sz="0" w:space="0" w:color="auto"/>
                      </w:divBdr>
                    </w:div>
                    <w:div w:id="1298143808">
                      <w:marLeft w:val="0"/>
                      <w:marRight w:val="0"/>
                      <w:marTop w:val="0"/>
                      <w:marBottom w:val="0"/>
                      <w:divBdr>
                        <w:top w:val="none" w:sz="0" w:space="0" w:color="auto"/>
                        <w:left w:val="none" w:sz="0" w:space="0" w:color="auto"/>
                        <w:bottom w:val="none" w:sz="0" w:space="0" w:color="auto"/>
                        <w:right w:val="none" w:sz="0" w:space="0" w:color="auto"/>
                      </w:divBdr>
                    </w:div>
                    <w:div w:id="389305635">
                      <w:marLeft w:val="0"/>
                      <w:marRight w:val="0"/>
                      <w:marTop w:val="0"/>
                      <w:marBottom w:val="0"/>
                      <w:divBdr>
                        <w:top w:val="none" w:sz="0" w:space="0" w:color="auto"/>
                        <w:left w:val="none" w:sz="0" w:space="0" w:color="auto"/>
                        <w:bottom w:val="none" w:sz="0" w:space="0" w:color="auto"/>
                        <w:right w:val="none" w:sz="0" w:space="0" w:color="auto"/>
                      </w:divBdr>
                    </w:div>
                    <w:div w:id="1044795571">
                      <w:marLeft w:val="0"/>
                      <w:marRight w:val="0"/>
                      <w:marTop w:val="0"/>
                      <w:marBottom w:val="0"/>
                      <w:divBdr>
                        <w:top w:val="none" w:sz="0" w:space="0" w:color="auto"/>
                        <w:left w:val="none" w:sz="0" w:space="0" w:color="auto"/>
                        <w:bottom w:val="none" w:sz="0" w:space="0" w:color="auto"/>
                        <w:right w:val="none" w:sz="0" w:space="0" w:color="auto"/>
                      </w:divBdr>
                    </w:div>
                    <w:div w:id="150951304">
                      <w:marLeft w:val="0"/>
                      <w:marRight w:val="0"/>
                      <w:marTop w:val="0"/>
                      <w:marBottom w:val="0"/>
                      <w:divBdr>
                        <w:top w:val="none" w:sz="0" w:space="0" w:color="auto"/>
                        <w:left w:val="none" w:sz="0" w:space="0" w:color="auto"/>
                        <w:bottom w:val="none" w:sz="0" w:space="0" w:color="auto"/>
                        <w:right w:val="none" w:sz="0" w:space="0" w:color="auto"/>
                      </w:divBdr>
                    </w:div>
                    <w:div w:id="1457404680">
                      <w:marLeft w:val="0"/>
                      <w:marRight w:val="0"/>
                      <w:marTop w:val="0"/>
                      <w:marBottom w:val="0"/>
                      <w:divBdr>
                        <w:top w:val="none" w:sz="0" w:space="0" w:color="auto"/>
                        <w:left w:val="none" w:sz="0" w:space="0" w:color="auto"/>
                        <w:bottom w:val="none" w:sz="0" w:space="0" w:color="auto"/>
                        <w:right w:val="none" w:sz="0" w:space="0" w:color="auto"/>
                      </w:divBdr>
                    </w:div>
                    <w:div w:id="1294405167">
                      <w:marLeft w:val="0"/>
                      <w:marRight w:val="0"/>
                      <w:marTop w:val="0"/>
                      <w:marBottom w:val="0"/>
                      <w:divBdr>
                        <w:top w:val="none" w:sz="0" w:space="0" w:color="auto"/>
                        <w:left w:val="none" w:sz="0" w:space="0" w:color="auto"/>
                        <w:bottom w:val="none" w:sz="0" w:space="0" w:color="auto"/>
                        <w:right w:val="none" w:sz="0" w:space="0" w:color="auto"/>
                      </w:divBdr>
                    </w:div>
                    <w:div w:id="515268702">
                      <w:marLeft w:val="0"/>
                      <w:marRight w:val="0"/>
                      <w:marTop w:val="0"/>
                      <w:marBottom w:val="0"/>
                      <w:divBdr>
                        <w:top w:val="none" w:sz="0" w:space="0" w:color="auto"/>
                        <w:left w:val="none" w:sz="0" w:space="0" w:color="auto"/>
                        <w:bottom w:val="none" w:sz="0" w:space="0" w:color="auto"/>
                        <w:right w:val="none" w:sz="0" w:space="0" w:color="auto"/>
                      </w:divBdr>
                    </w:div>
                    <w:div w:id="352153883">
                      <w:marLeft w:val="0"/>
                      <w:marRight w:val="0"/>
                      <w:marTop w:val="0"/>
                      <w:marBottom w:val="0"/>
                      <w:divBdr>
                        <w:top w:val="none" w:sz="0" w:space="0" w:color="auto"/>
                        <w:left w:val="none" w:sz="0" w:space="0" w:color="auto"/>
                        <w:bottom w:val="none" w:sz="0" w:space="0" w:color="auto"/>
                        <w:right w:val="none" w:sz="0" w:space="0" w:color="auto"/>
                      </w:divBdr>
                    </w:div>
                    <w:div w:id="1009214238">
                      <w:marLeft w:val="0"/>
                      <w:marRight w:val="0"/>
                      <w:marTop w:val="0"/>
                      <w:marBottom w:val="0"/>
                      <w:divBdr>
                        <w:top w:val="none" w:sz="0" w:space="0" w:color="auto"/>
                        <w:left w:val="none" w:sz="0" w:space="0" w:color="auto"/>
                        <w:bottom w:val="none" w:sz="0" w:space="0" w:color="auto"/>
                        <w:right w:val="none" w:sz="0" w:space="0" w:color="auto"/>
                      </w:divBdr>
                    </w:div>
                    <w:div w:id="338822721">
                      <w:marLeft w:val="0"/>
                      <w:marRight w:val="0"/>
                      <w:marTop w:val="0"/>
                      <w:marBottom w:val="0"/>
                      <w:divBdr>
                        <w:top w:val="none" w:sz="0" w:space="0" w:color="auto"/>
                        <w:left w:val="none" w:sz="0" w:space="0" w:color="auto"/>
                        <w:bottom w:val="none" w:sz="0" w:space="0" w:color="auto"/>
                        <w:right w:val="none" w:sz="0" w:space="0" w:color="auto"/>
                      </w:divBdr>
                    </w:div>
                    <w:div w:id="315839635">
                      <w:marLeft w:val="0"/>
                      <w:marRight w:val="0"/>
                      <w:marTop w:val="0"/>
                      <w:marBottom w:val="0"/>
                      <w:divBdr>
                        <w:top w:val="none" w:sz="0" w:space="0" w:color="auto"/>
                        <w:left w:val="none" w:sz="0" w:space="0" w:color="auto"/>
                        <w:bottom w:val="none" w:sz="0" w:space="0" w:color="auto"/>
                        <w:right w:val="none" w:sz="0" w:space="0" w:color="auto"/>
                      </w:divBdr>
                      <w:divsChild>
                        <w:div w:id="1994986551">
                          <w:marLeft w:val="0"/>
                          <w:marRight w:val="0"/>
                          <w:marTop w:val="0"/>
                          <w:marBottom w:val="0"/>
                          <w:divBdr>
                            <w:top w:val="none" w:sz="0" w:space="0" w:color="auto"/>
                            <w:left w:val="none" w:sz="0" w:space="0" w:color="auto"/>
                            <w:bottom w:val="none" w:sz="0" w:space="0" w:color="auto"/>
                            <w:right w:val="none" w:sz="0" w:space="0" w:color="auto"/>
                          </w:divBdr>
                        </w:div>
                        <w:div w:id="590074">
                          <w:marLeft w:val="0"/>
                          <w:marRight w:val="0"/>
                          <w:marTop w:val="0"/>
                          <w:marBottom w:val="0"/>
                          <w:divBdr>
                            <w:top w:val="none" w:sz="0" w:space="0" w:color="auto"/>
                            <w:left w:val="none" w:sz="0" w:space="0" w:color="auto"/>
                            <w:bottom w:val="none" w:sz="0" w:space="0" w:color="auto"/>
                            <w:right w:val="none" w:sz="0" w:space="0" w:color="auto"/>
                          </w:divBdr>
                        </w:div>
                        <w:div w:id="46758765">
                          <w:marLeft w:val="0"/>
                          <w:marRight w:val="0"/>
                          <w:marTop w:val="0"/>
                          <w:marBottom w:val="0"/>
                          <w:divBdr>
                            <w:top w:val="none" w:sz="0" w:space="0" w:color="auto"/>
                            <w:left w:val="none" w:sz="0" w:space="0" w:color="auto"/>
                            <w:bottom w:val="none" w:sz="0" w:space="0" w:color="auto"/>
                            <w:right w:val="none" w:sz="0" w:space="0" w:color="auto"/>
                          </w:divBdr>
                        </w:div>
                        <w:div w:id="774980613">
                          <w:marLeft w:val="0"/>
                          <w:marRight w:val="0"/>
                          <w:marTop w:val="0"/>
                          <w:marBottom w:val="0"/>
                          <w:divBdr>
                            <w:top w:val="none" w:sz="0" w:space="0" w:color="auto"/>
                            <w:left w:val="none" w:sz="0" w:space="0" w:color="auto"/>
                            <w:bottom w:val="none" w:sz="0" w:space="0" w:color="auto"/>
                            <w:right w:val="none" w:sz="0" w:space="0" w:color="auto"/>
                          </w:divBdr>
                        </w:div>
                        <w:div w:id="2114476513">
                          <w:marLeft w:val="0"/>
                          <w:marRight w:val="0"/>
                          <w:marTop w:val="0"/>
                          <w:marBottom w:val="0"/>
                          <w:divBdr>
                            <w:top w:val="none" w:sz="0" w:space="0" w:color="auto"/>
                            <w:left w:val="none" w:sz="0" w:space="0" w:color="auto"/>
                            <w:bottom w:val="none" w:sz="0" w:space="0" w:color="auto"/>
                            <w:right w:val="none" w:sz="0" w:space="0" w:color="auto"/>
                          </w:divBdr>
                        </w:div>
                        <w:div w:id="591476240">
                          <w:marLeft w:val="0"/>
                          <w:marRight w:val="0"/>
                          <w:marTop w:val="0"/>
                          <w:marBottom w:val="0"/>
                          <w:divBdr>
                            <w:top w:val="none" w:sz="0" w:space="0" w:color="auto"/>
                            <w:left w:val="none" w:sz="0" w:space="0" w:color="auto"/>
                            <w:bottom w:val="none" w:sz="0" w:space="0" w:color="auto"/>
                            <w:right w:val="none" w:sz="0" w:space="0" w:color="auto"/>
                          </w:divBdr>
                        </w:div>
                        <w:div w:id="367074892">
                          <w:marLeft w:val="0"/>
                          <w:marRight w:val="0"/>
                          <w:marTop w:val="0"/>
                          <w:marBottom w:val="0"/>
                          <w:divBdr>
                            <w:top w:val="none" w:sz="0" w:space="0" w:color="auto"/>
                            <w:left w:val="none" w:sz="0" w:space="0" w:color="auto"/>
                            <w:bottom w:val="none" w:sz="0" w:space="0" w:color="auto"/>
                            <w:right w:val="none" w:sz="0" w:space="0" w:color="auto"/>
                          </w:divBdr>
                        </w:div>
                        <w:div w:id="1199468266">
                          <w:marLeft w:val="0"/>
                          <w:marRight w:val="0"/>
                          <w:marTop w:val="0"/>
                          <w:marBottom w:val="0"/>
                          <w:divBdr>
                            <w:top w:val="none" w:sz="0" w:space="0" w:color="auto"/>
                            <w:left w:val="none" w:sz="0" w:space="0" w:color="auto"/>
                            <w:bottom w:val="none" w:sz="0" w:space="0" w:color="auto"/>
                            <w:right w:val="none" w:sz="0" w:space="0" w:color="auto"/>
                          </w:divBdr>
                        </w:div>
                        <w:div w:id="803815963">
                          <w:marLeft w:val="0"/>
                          <w:marRight w:val="0"/>
                          <w:marTop w:val="0"/>
                          <w:marBottom w:val="0"/>
                          <w:divBdr>
                            <w:top w:val="none" w:sz="0" w:space="0" w:color="auto"/>
                            <w:left w:val="none" w:sz="0" w:space="0" w:color="auto"/>
                            <w:bottom w:val="none" w:sz="0" w:space="0" w:color="auto"/>
                            <w:right w:val="none" w:sz="0" w:space="0" w:color="auto"/>
                          </w:divBdr>
                        </w:div>
                        <w:div w:id="307173422">
                          <w:marLeft w:val="0"/>
                          <w:marRight w:val="0"/>
                          <w:marTop w:val="0"/>
                          <w:marBottom w:val="0"/>
                          <w:divBdr>
                            <w:top w:val="none" w:sz="0" w:space="0" w:color="auto"/>
                            <w:left w:val="none" w:sz="0" w:space="0" w:color="auto"/>
                            <w:bottom w:val="none" w:sz="0" w:space="0" w:color="auto"/>
                            <w:right w:val="none" w:sz="0" w:space="0" w:color="auto"/>
                          </w:divBdr>
                        </w:div>
                        <w:div w:id="2065828113">
                          <w:marLeft w:val="0"/>
                          <w:marRight w:val="0"/>
                          <w:marTop w:val="0"/>
                          <w:marBottom w:val="0"/>
                          <w:divBdr>
                            <w:top w:val="none" w:sz="0" w:space="0" w:color="auto"/>
                            <w:left w:val="none" w:sz="0" w:space="0" w:color="auto"/>
                            <w:bottom w:val="none" w:sz="0" w:space="0" w:color="auto"/>
                            <w:right w:val="none" w:sz="0" w:space="0" w:color="auto"/>
                          </w:divBdr>
                        </w:div>
                        <w:div w:id="165705247">
                          <w:marLeft w:val="0"/>
                          <w:marRight w:val="0"/>
                          <w:marTop w:val="0"/>
                          <w:marBottom w:val="0"/>
                          <w:divBdr>
                            <w:top w:val="none" w:sz="0" w:space="0" w:color="auto"/>
                            <w:left w:val="none" w:sz="0" w:space="0" w:color="auto"/>
                            <w:bottom w:val="none" w:sz="0" w:space="0" w:color="auto"/>
                            <w:right w:val="none" w:sz="0" w:space="0" w:color="auto"/>
                          </w:divBdr>
                        </w:div>
                        <w:div w:id="767577554">
                          <w:marLeft w:val="0"/>
                          <w:marRight w:val="0"/>
                          <w:marTop w:val="0"/>
                          <w:marBottom w:val="0"/>
                          <w:divBdr>
                            <w:top w:val="none" w:sz="0" w:space="0" w:color="auto"/>
                            <w:left w:val="none" w:sz="0" w:space="0" w:color="auto"/>
                            <w:bottom w:val="none" w:sz="0" w:space="0" w:color="auto"/>
                            <w:right w:val="none" w:sz="0" w:space="0" w:color="auto"/>
                          </w:divBdr>
                        </w:div>
                        <w:div w:id="498934032">
                          <w:marLeft w:val="0"/>
                          <w:marRight w:val="0"/>
                          <w:marTop w:val="0"/>
                          <w:marBottom w:val="0"/>
                          <w:divBdr>
                            <w:top w:val="none" w:sz="0" w:space="0" w:color="auto"/>
                            <w:left w:val="none" w:sz="0" w:space="0" w:color="auto"/>
                            <w:bottom w:val="none" w:sz="0" w:space="0" w:color="auto"/>
                            <w:right w:val="none" w:sz="0" w:space="0" w:color="auto"/>
                          </w:divBdr>
                        </w:div>
                        <w:div w:id="1950238003">
                          <w:marLeft w:val="0"/>
                          <w:marRight w:val="0"/>
                          <w:marTop w:val="0"/>
                          <w:marBottom w:val="0"/>
                          <w:divBdr>
                            <w:top w:val="none" w:sz="0" w:space="0" w:color="auto"/>
                            <w:left w:val="none" w:sz="0" w:space="0" w:color="auto"/>
                            <w:bottom w:val="none" w:sz="0" w:space="0" w:color="auto"/>
                            <w:right w:val="none" w:sz="0" w:space="0" w:color="auto"/>
                          </w:divBdr>
                        </w:div>
                        <w:div w:id="1629697157">
                          <w:marLeft w:val="0"/>
                          <w:marRight w:val="0"/>
                          <w:marTop w:val="0"/>
                          <w:marBottom w:val="0"/>
                          <w:divBdr>
                            <w:top w:val="none" w:sz="0" w:space="0" w:color="auto"/>
                            <w:left w:val="none" w:sz="0" w:space="0" w:color="auto"/>
                            <w:bottom w:val="none" w:sz="0" w:space="0" w:color="auto"/>
                            <w:right w:val="none" w:sz="0" w:space="0" w:color="auto"/>
                          </w:divBdr>
                        </w:div>
                        <w:div w:id="1693267146">
                          <w:marLeft w:val="0"/>
                          <w:marRight w:val="0"/>
                          <w:marTop w:val="0"/>
                          <w:marBottom w:val="0"/>
                          <w:divBdr>
                            <w:top w:val="none" w:sz="0" w:space="0" w:color="auto"/>
                            <w:left w:val="none" w:sz="0" w:space="0" w:color="auto"/>
                            <w:bottom w:val="none" w:sz="0" w:space="0" w:color="auto"/>
                            <w:right w:val="none" w:sz="0" w:space="0" w:color="auto"/>
                          </w:divBdr>
                        </w:div>
                        <w:div w:id="1331830534">
                          <w:marLeft w:val="0"/>
                          <w:marRight w:val="0"/>
                          <w:marTop w:val="0"/>
                          <w:marBottom w:val="0"/>
                          <w:divBdr>
                            <w:top w:val="none" w:sz="0" w:space="0" w:color="auto"/>
                            <w:left w:val="none" w:sz="0" w:space="0" w:color="auto"/>
                            <w:bottom w:val="none" w:sz="0" w:space="0" w:color="auto"/>
                            <w:right w:val="none" w:sz="0" w:space="0" w:color="auto"/>
                          </w:divBdr>
                        </w:div>
                        <w:div w:id="917253225">
                          <w:marLeft w:val="0"/>
                          <w:marRight w:val="0"/>
                          <w:marTop w:val="0"/>
                          <w:marBottom w:val="0"/>
                          <w:divBdr>
                            <w:top w:val="none" w:sz="0" w:space="0" w:color="auto"/>
                            <w:left w:val="none" w:sz="0" w:space="0" w:color="auto"/>
                            <w:bottom w:val="none" w:sz="0" w:space="0" w:color="auto"/>
                            <w:right w:val="none" w:sz="0" w:space="0" w:color="auto"/>
                          </w:divBdr>
                        </w:div>
                        <w:div w:id="1250113371">
                          <w:marLeft w:val="0"/>
                          <w:marRight w:val="0"/>
                          <w:marTop w:val="0"/>
                          <w:marBottom w:val="0"/>
                          <w:divBdr>
                            <w:top w:val="none" w:sz="0" w:space="0" w:color="auto"/>
                            <w:left w:val="none" w:sz="0" w:space="0" w:color="auto"/>
                            <w:bottom w:val="none" w:sz="0" w:space="0" w:color="auto"/>
                            <w:right w:val="none" w:sz="0" w:space="0" w:color="auto"/>
                          </w:divBdr>
                        </w:div>
                        <w:div w:id="1208106399">
                          <w:marLeft w:val="0"/>
                          <w:marRight w:val="0"/>
                          <w:marTop w:val="0"/>
                          <w:marBottom w:val="0"/>
                          <w:divBdr>
                            <w:top w:val="none" w:sz="0" w:space="0" w:color="auto"/>
                            <w:left w:val="none" w:sz="0" w:space="0" w:color="auto"/>
                            <w:bottom w:val="none" w:sz="0" w:space="0" w:color="auto"/>
                            <w:right w:val="none" w:sz="0" w:space="0" w:color="auto"/>
                          </w:divBdr>
                        </w:div>
                        <w:div w:id="627398854">
                          <w:marLeft w:val="0"/>
                          <w:marRight w:val="0"/>
                          <w:marTop w:val="0"/>
                          <w:marBottom w:val="0"/>
                          <w:divBdr>
                            <w:top w:val="none" w:sz="0" w:space="0" w:color="auto"/>
                            <w:left w:val="none" w:sz="0" w:space="0" w:color="auto"/>
                            <w:bottom w:val="none" w:sz="0" w:space="0" w:color="auto"/>
                            <w:right w:val="none" w:sz="0" w:space="0" w:color="auto"/>
                          </w:divBdr>
                        </w:div>
                        <w:div w:id="101550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s://education.ky.gov/curriculum/standards/teachtools/Pages/Characteristics-of-Highly-Effective-Teaching-and-Learning-(CHETL).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1202</Words>
  <Characters>6858</Characters>
  <Application>Microsoft Office Word</Application>
  <DocSecurity>0</DocSecurity>
  <Lines>57</Lines>
  <Paragraphs>16</Paragraphs>
  <ScaleCrop>false</ScaleCrop>
  <Company/>
  <LinksUpToDate>false</LinksUpToDate>
  <CharactersWithSpaces>8044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2020-02-04T14:46:00Z</dcterms:created>
  <dcterms:modified xsi:type="dcterms:W3CDTF">2020-02-04T14:46:00Z</dcterms:modified>
</cp:coreProperties>
</file>