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3FD" w:rsidRPr="00364BCC" w:rsidRDefault="00260CD9">
      <w:pPr>
        <w:jc w:val="center"/>
        <w:rPr>
          <w:rFonts w:asciiTheme="minorHAnsi" w:hAnsiTheme="minorHAnsi"/>
          <w:b/>
          <w:sz w:val="32"/>
        </w:rPr>
      </w:pPr>
      <w:bookmarkStart w:id="0" w:name="_VV0M"/>
      <w:bookmarkStart w:id="1" w:name="_VV3"/>
      <w:bookmarkStart w:id="2" w:name="_VV5"/>
      <w:bookmarkStart w:id="3" w:name="_VV6M"/>
      <w:bookmarkStart w:id="4" w:name="_VV45M"/>
      <w:bookmarkStart w:id="5" w:name="_VV14M"/>
      <w:r w:rsidRPr="0008353F">
        <w:rPr>
          <w:rFonts w:asciiTheme="minorHAnsi" w:hAnsiTheme="minorHAnsi"/>
        </w:rPr>
        <w:br/>
      </w:r>
      <w:bookmarkEnd w:id="0"/>
      <w:r w:rsidRPr="00364BCC">
        <w:rPr>
          <w:rFonts w:asciiTheme="minorHAnsi" w:hAnsiTheme="minorHAnsi"/>
          <w:b/>
          <w:sz w:val="40"/>
        </w:rPr>
        <w:t>10 Golden</w:t>
      </w:r>
      <w:bookmarkEnd w:id="1"/>
      <w:r w:rsidRPr="00364BCC">
        <w:rPr>
          <w:rFonts w:asciiTheme="minorHAnsi" w:hAnsiTheme="minorHAnsi"/>
          <w:b/>
          <w:sz w:val="40"/>
        </w:rPr>
        <w:t xml:space="preserve"> Ru</w:t>
      </w:r>
      <w:bookmarkStart w:id="6" w:name="_VV15"/>
      <w:r w:rsidRPr="00364BCC">
        <w:rPr>
          <w:rFonts w:asciiTheme="minorHAnsi" w:hAnsiTheme="minorHAnsi"/>
          <w:b/>
          <w:sz w:val="40"/>
        </w:rPr>
        <w:t>les</w:t>
      </w:r>
      <w:bookmarkEnd w:id="2"/>
      <w:r w:rsidRPr="00364BCC">
        <w:rPr>
          <w:rFonts w:asciiTheme="minorHAnsi" w:hAnsiTheme="minorHAnsi"/>
          <w:b/>
          <w:sz w:val="40"/>
        </w:rPr>
        <w:t xml:space="preserve"> for General Practice</w:t>
      </w:r>
      <w:r w:rsidRPr="00364BCC">
        <w:rPr>
          <w:rFonts w:asciiTheme="minorHAnsi" w:hAnsiTheme="minorHAnsi"/>
          <w:b/>
          <w:sz w:val="32"/>
        </w:rPr>
        <w:t xml:space="preserve"> </w:t>
      </w:r>
    </w:p>
    <w:p w:rsidR="000323FD" w:rsidRPr="00364BCC" w:rsidRDefault="00260CD9">
      <w:pPr>
        <w:jc w:val="center"/>
        <w:rPr>
          <w:rFonts w:asciiTheme="minorHAnsi" w:hAnsiTheme="minorHAnsi"/>
          <w:b/>
          <w:sz w:val="32"/>
        </w:rPr>
      </w:pPr>
      <w:r w:rsidRPr="00364BCC">
        <w:rPr>
          <w:rFonts w:asciiTheme="minorHAnsi" w:hAnsiTheme="minorHAnsi"/>
          <w:sz w:val="32"/>
        </w:rPr>
        <w:t xml:space="preserve">– </w:t>
      </w:r>
      <w:r w:rsidR="0008353F" w:rsidRPr="00364BCC">
        <w:rPr>
          <w:rFonts w:asciiTheme="minorHAnsi" w:hAnsiTheme="minorHAnsi"/>
          <w:sz w:val="32"/>
        </w:rPr>
        <w:t xml:space="preserve">and </w:t>
      </w:r>
      <w:r w:rsidRPr="00364BCC">
        <w:rPr>
          <w:rFonts w:asciiTheme="minorHAnsi" w:hAnsiTheme="minorHAnsi"/>
          <w:sz w:val="32"/>
        </w:rPr>
        <w:t>the real world!</w:t>
      </w:r>
    </w:p>
    <w:p w:rsidR="00A601E1" w:rsidRPr="00364BCC" w:rsidRDefault="00260CD9">
      <w:pPr>
        <w:jc w:val="center"/>
        <w:rPr>
          <w:rFonts w:asciiTheme="minorHAnsi" w:hAnsiTheme="minorHAnsi"/>
          <w:i/>
          <w:sz w:val="32"/>
        </w:rPr>
      </w:pPr>
      <w:r w:rsidRPr="00364BCC">
        <w:rPr>
          <w:rFonts w:asciiTheme="minorHAnsi" w:hAnsiTheme="minorHAnsi"/>
        </w:rPr>
        <w:br/>
      </w:r>
      <w:bookmarkStart w:id="7" w:name="_VV7"/>
      <w:bookmarkEnd w:id="3"/>
      <w:r w:rsidRPr="00364BCC">
        <w:rPr>
          <w:rFonts w:asciiTheme="minorHAnsi" w:hAnsiTheme="minorHAnsi"/>
          <w:i/>
          <w:sz w:val="32"/>
        </w:rPr>
        <w:t>For</w:t>
      </w:r>
      <w:bookmarkEnd w:id="7"/>
      <w:r w:rsidRPr="00364BCC">
        <w:rPr>
          <w:rFonts w:asciiTheme="minorHAnsi" w:hAnsiTheme="minorHAnsi"/>
          <w:i/>
          <w:sz w:val="32"/>
        </w:rPr>
        <w:t xml:space="preserve"> </w:t>
      </w:r>
      <w:bookmarkStart w:id="8" w:name="_VV8"/>
      <w:r w:rsidRPr="00364BCC">
        <w:rPr>
          <w:rFonts w:asciiTheme="minorHAnsi" w:hAnsiTheme="minorHAnsi"/>
          <w:i/>
          <w:sz w:val="32"/>
        </w:rPr>
        <w:t>all</w:t>
      </w:r>
      <w:bookmarkEnd w:id="8"/>
      <w:r w:rsidRPr="00364BCC">
        <w:rPr>
          <w:rFonts w:asciiTheme="minorHAnsi" w:hAnsiTheme="minorHAnsi"/>
          <w:i/>
          <w:sz w:val="32"/>
        </w:rPr>
        <w:t xml:space="preserve"> </w:t>
      </w:r>
      <w:bookmarkStart w:id="9" w:name="_VV9"/>
      <w:r w:rsidRPr="00364BCC">
        <w:rPr>
          <w:rFonts w:asciiTheme="minorHAnsi" w:hAnsiTheme="minorHAnsi"/>
          <w:i/>
          <w:sz w:val="32"/>
        </w:rPr>
        <w:t>busy</w:t>
      </w:r>
      <w:bookmarkEnd w:id="9"/>
      <w:r w:rsidRPr="00364BCC">
        <w:rPr>
          <w:rFonts w:asciiTheme="minorHAnsi" w:hAnsiTheme="minorHAnsi"/>
          <w:i/>
          <w:sz w:val="32"/>
        </w:rPr>
        <w:t xml:space="preserve"> </w:t>
      </w:r>
      <w:bookmarkStart w:id="10" w:name="_VV10"/>
      <w:r w:rsidRPr="00364BCC">
        <w:rPr>
          <w:rFonts w:asciiTheme="minorHAnsi" w:hAnsiTheme="minorHAnsi"/>
          <w:i/>
          <w:sz w:val="32"/>
        </w:rPr>
        <w:t>and</w:t>
      </w:r>
      <w:bookmarkEnd w:id="10"/>
      <w:r w:rsidRPr="00364BCC">
        <w:rPr>
          <w:rFonts w:asciiTheme="minorHAnsi" w:hAnsiTheme="minorHAnsi"/>
          <w:i/>
          <w:sz w:val="32"/>
        </w:rPr>
        <w:t xml:space="preserve"> </w:t>
      </w:r>
      <w:bookmarkStart w:id="11" w:name="_VV11"/>
      <w:r w:rsidRPr="00364BCC">
        <w:rPr>
          <w:rFonts w:asciiTheme="minorHAnsi" w:hAnsiTheme="minorHAnsi"/>
          <w:i/>
          <w:sz w:val="32"/>
        </w:rPr>
        <w:t>caring</w:t>
      </w:r>
      <w:bookmarkEnd w:id="11"/>
      <w:r w:rsidRPr="00364BCC">
        <w:rPr>
          <w:rFonts w:asciiTheme="minorHAnsi" w:hAnsiTheme="minorHAnsi"/>
          <w:i/>
          <w:sz w:val="32"/>
        </w:rPr>
        <w:t xml:space="preserve"> </w:t>
      </w:r>
      <w:bookmarkStart w:id="12" w:name="_VV12"/>
      <w:r w:rsidRPr="00364BCC">
        <w:rPr>
          <w:rFonts w:asciiTheme="minorHAnsi" w:hAnsiTheme="minorHAnsi"/>
          <w:i/>
          <w:sz w:val="32"/>
        </w:rPr>
        <w:t>people</w:t>
      </w:r>
      <w:bookmarkStart w:id="13" w:name="_VV13M"/>
      <w:bookmarkEnd w:id="12"/>
    </w:p>
    <w:p w:rsidR="0008353F" w:rsidRPr="0008353F" w:rsidRDefault="0008353F">
      <w:pPr>
        <w:jc w:val="center"/>
        <w:rPr>
          <w:rFonts w:asciiTheme="minorHAnsi" w:hAnsiTheme="minorHAnsi"/>
          <w:i/>
          <w:color w:val="800000"/>
          <w:sz w:val="32"/>
        </w:rPr>
      </w:pPr>
    </w:p>
    <w:p w:rsidR="00A601E1" w:rsidRPr="0008353F" w:rsidRDefault="00A601E1">
      <w:pPr>
        <w:jc w:val="center"/>
        <w:rPr>
          <w:rFonts w:asciiTheme="minorHAnsi" w:hAnsiTheme="minorHAnsi"/>
          <w:i/>
          <w:color w:val="800000"/>
          <w:sz w:val="32"/>
        </w:rPr>
      </w:pPr>
    </w:p>
    <w:p w:rsidR="000323FD" w:rsidRPr="0008353F" w:rsidRDefault="000D5D26" w:rsidP="0008353F">
      <w:pPr>
        <w:jc w:val="center"/>
        <w:rPr>
          <w:rFonts w:asciiTheme="minorHAnsi" w:hAnsiTheme="minorHAnsi"/>
          <w:i/>
          <w:sz w:val="32"/>
        </w:rPr>
      </w:pPr>
      <w:r>
        <w:rPr>
          <w:rFonts w:asciiTheme="minorHAnsi" w:hAnsiTheme="minorHAnsi"/>
          <w:i/>
          <w:color w:val="800000"/>
          <w:sz w:val="32"/>
        </w:rPr>
      </w:r>
      <w:r>
        <w:rPr>
          <w:rFonts w:asciiTheme="minorHAnsi" w:hAnsiTheme="minorHAnsi"/>
          <w:i/>
          <w:color w:val="800000"/>
          <w:sz w:val="32"/>
        </w:rPr>
        <w:pict>
          <v:group id="_x0000_s1028" editas="radial" style="width:536.8pt;height:536.8pt;mso-position-horizontal-relative:char;mso-position-vertical-relative:line" coordorigin="1642,263" coordsize="8640,8640">
            <o:lock v:ext="edit" aspectratio="t"/>
            <o:diagram v:ext="edit" dgmstyle="1" dgmscalex="84709" dgmscaley="84709" dgmfontsize="15" constrainbounds="1858,479,10066,8687" autoformat="t" autolayout="f">
              <o:relationtable v:ext="edit">
                <o:rel v:ext="edit" idsrc="#_s1029" iddest="#_s1029"/>
                <o:rel v:ext="edit" idsrc="#_s1030" iddest="#_s1029" idcntr="#_s1031"/>
                <o:rel v:ext="edit" idsrc="#_s1032" iddest="#_s1029" idcntr="#_s1033"/>
                <o:rel v:ext="edit" idsrc="#_s1034" iddest="#_s1029" idcntr="#_s1035"/>
                <o:rel v:ext="edit" idsrc="#_s1036" iddest="#_s1029" idcntr="#_s1037"/>
                <o:rel v:ext="edit" idsrc="#_s1038" iddest="#_s1029" idcntr="#_s1039"/>
                <o:rel v:ext="edit" idsrc="#_s1040" iddest="#_s1029" idcntr="#_s1041"/>
                <o:rel v:ext="edit" idsrc="#_s1042" iddest="#_s1029" idcntr="#_s1043"/>
                <o:rel v:ext="edit" idsrc="#_s1044" iddest="#_s1029" idcntr="#_s1045"/>
                <o:rel v:ext="edit" idsrc="#_s1046" iddest="#_s1029" idcntr="#_s1047"/>
                <o:rel v:ext="edit" idsrc="#_s1048" iddest="#_s1029" idcntr="#_s1049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642;top:263;width:8640;height:8640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2" type="#_x0000_t202" style="position:absolute;left:4582;top:2367;width:496;height:500;mso-width-relative:margin;mso-height-relative:margin" stroked="f">
              <v:textbox>
                <w:txbxContent>
                  <w:p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E"/>
                    </w:r>
                  </w:p>
                </w:txbxContent>
              </v:textbox>
            </v:shape>
            <v:shape id="_x0000_s1071" type="#_x0000_t202" style="position:absolute;left:3665;top:3477;width:497;height:501;mso-width-relative:margin;mso-height-relative:margin" stroked="f">
              <v:textbox>
                <w:txbxContent>
                  <w:p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D"/>
                    </w:r>
                  </w:p>
                </w:txbxContent>
              </v:textbox>
            </v:shape>
            <v:shape id="_x0000_s1070" type="#_x0000_t202" style="position:absolute;left:3466;top:4836;width:497;height:500;mso-width-relative:margin;mso-height-relative:margin" stroked="f">
              <v:textbox>
                <w:txbxContent>
                  <w:p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C"/>
                    </w:r>
                  </w:p>
                </w:txbxContent>
              </v:textbox>
            </v:shape>
            <v:shape id="_x0000_s1069" type="#_x0000_t202" style="position:absolute;left:4187;top:5990;width:496;height:499;mso-width-relative:margin;mso-height-relative:margin" stroked="f">
              <v:textbox>
                <w:txbxContent>
                  <w:p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B"/>
                    </w:r>
                  </w:p>
                </w:txbxContent>
              </v:textbox>
            </v:shape>
            <v:shape id="_x0000_s1068" type="#_x0000_t202" style="position:absolute;left:5465;top:6572;width:497;height:501;mso-width-relative:margin;mso-height-relative:margin" stroked="f">
              <v:textbox>
                <w:txbxContent>
                  <w:p w:rsidR="006A57C2" w:rsidRDefault="006A57C2" w:rsidP="006A57C2">
                    <w:r w:rsidRPr="006A57C2">
                      <w:rPr>
                        <w:sz w:val="44"/>
                      </w:rPr>
                      <w:sym w:font="Wingdings 2" w:char="F07A"/>
                    </w:r>
                  </w:p>
                </w:txbxContent>
              </v:textbox>
            </v:shape>
            <v:shape id="_x0000_s1067" type="#_x0000_t202" style="position:absolute;left:6744;top:6330;width:498;height:501;mso-width-relative:margin;mso-height-relative:margin" stroked="f">
              <v:textbox>
                <w:txbxContent>
                  <w:p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9"/>
                    </w:r>
                  </w:p>
                </w:txbxContent>
              </v:textbox>
            </v:shape>
            <v:shape id="_x0000_s1066" type="#_x0000_t202" style="position:absolute;left:7764;top:5247;width:497;height:504;mso-width-relative:margin;mso-height-relative:margin" stroked="f">
              <v:textbox>
                <w:txbxContent>
                  <w:p w:rsidR="00364BCC" w:rsidRDefault="006A57C2" w:rsidP="006A57C2">
                    <w:r w:rsidRPr="006A57C2">
                      <w:rPr>
                        <w:sz w:val="44"/>
                      </w:rPr>
                      <w:sym w:font="Wingdings 2" w:char="F078"/>
                    </w:r>
                  </w:p>
                </w:txbxContent>
              </v:textbox>
            </v:shape>
            <v:shape id="_x0000_s1065" type="#_x0000_t202" style="position:absolute;left:7886;top:3890;width:497;height:501;mso-width-relative:margin;mso-height-relative:margin" stroked="f">
              <v:textbox>
                <w:txbxContent>
                  <w:p w:rsidR="00364BCC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7"/>
                    </w:r>
                  </w:p>
                </w:txbxContent>
              </v:textbox>
            </v:shape>
            <v:shape id="_x0000_s1063" type="#_x0000_t202" style="position:absolute;left:5888;top:2091;width:617;height:501;mso-width-relative:margin;mso-height-relative:margin" stroked="f">
              <v:textbox>
                <w:txbxContent>
                  <w:p w:rsidR="00364BCC" w:rsidRPr="00364BCC" w:rsidRDefault="00364BCC" w:rsidP="006A57C2">
                    <w:pPr>
                      <w:rPr>
                        <w:sz w:val="44"/>
                      </w:rPr>
                    </w:pPr>
                    <w:r w:rsidRPr="00364BCC">
                      <w:rPr>
                        <w:sz w:val="44"/>
                      </w:rPr>
                      <w:sym w:font="Wingdings 2" w:char="F075"/>
                    </w:r>
                  </w:p>
                </w:txbxContent>
              </v:textbox>
            </v:shape>
            <v:shape id="_x0000_s1064" type="#_x0000_t202" style="position:absolute;left:7209;top:2656;width:495;height:501;mso-width-relative:margin;mso-height-relative:margin" stroked="f">
              <v:textbox>
                <w:txbxContent>
                  <w:p w:rsidR="00364BCC" w:rsidRPr="00364BCC" w:rsidRDefault="00364BCC" w:rsidP="006A57C2">
                    <w:pPr>
                      <w:rPr>
                        <w:sz w:val="44"/>
                        <w:szCs w:val="44"/>
                      </w:rPr>
                    </w:pPr>
                    <w:r w:rsidRPr="00364BCC">
                      <w:rPr>
                        <w:sz w:val="44"/>
                        <w:szCs w:val="44"/>
                      </w:rPr>
                      <w:sym w:font="Wingdings 2" w:char="F076"/>
                    </w:r>
                  </w:p>
                </w:txbxContent>
              </v:textbox>
            </v:shape>
            <v:line id="_s1049" o:spid="_x0000_s1049" style="position:absolute;flip:x y;v-text-anchor:middle" from="4516,2593" to="5479,3917" o:dgmnodekind="65535" strokecolor="#669"/>
            <v:oval id="_s1048" o:spid="_x0000_s1048" style="position:absolute;left:3212;top:1105;width:1645;height:1645;v-text-anchor:middle" o:dgmnodekind="0" filled="f" strokecolor="#669" strokeweight="2.25pt">
              <v:textbox style="mso-next-textbox:#_s1048" inset="0,0,0,0">
                <w:txbxContent>
                  <w:p w:rsidR="00A601E1" w:rsidRPr="0008353F" w:rsidRDefault="0008353F" w:rsidP="006A57C2">
                    <w:pPr>
                      <w:jc w:val="center"/>
                      <w:rPr>
                        <w:rFonts w:ascii="Century Gothic" w:hAnsi="Century Gothic" w:cs="Arial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I should remember at ALL times, especially in the face of </w:t>
                    </w:r>
                    <w:r w:rsidR="000D5D26">
                      <w:rPr>
                        <w:rFonts w:ascii="Century Gothic" w:hAnsi="Century Gothic" w:cs="Arial"/>
                        <w:sz w:val="15"/>
                        <w:szCs w:val="15"/>
                      </w:rPr>
                      <w:t>difficulties</w:t>
                    </w:r>
                    <w:r w:rsidRPr="0008353F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, </w:t>
                    </w:r>
                    <w:r w:rsidR="000D5D26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criticism </w:t>
                    </w:r>
                    <w:bookmarkStart w:id="14" w:name="_GoBack"/>
                    <w:bookmarkEnd w:id="14"/>
                    <w:r w:rsidR="000D5D26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&amp; </w:t>
                    </w:r>
                    <w:r w:rsidRPr="0008353F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anxieties that I AM DOING THE BEST I CAN </w:t>
                    </w:r>
                  </w:p>
                </w:txbxContent>
              </v:textbox>
            </v:oval>
            <v:line id="_s1047" o:spid="_x0000_s1047" style="position:absolute;flip:x y;v-text-anchor:middle" from="3623,3823" to="5180,4328" o:dgmnodekind="65535" strokecolor="#669"/>
            <v:oval id="_s1046" o:spid="_x0000_s1046" style="position:absolute;left:2020;top:2746;width:1645;height:1645;v-text-anchor:middle" o:dgmnodekind="0" filled="f" strokecolor="#b2b2b2" strokeweight="2.25pt">
              <v:textbox style="mso-next-textbox:#_s1046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should give myself the same care and attention and consideration that I give to others</w:t>
                    </w:r>
                  </w:p>
                </w:txbxContent>
              </v:textbox>
            </v:oval>
            <v:line id="_s1045" o:spid="_x0000_s1045" style="position:absolute;flip:x;v-text-anchor:middle" from="3624,4836" to="5180,5343" o:dgmnodekind="65535" strokecolor="#669"/>
            <v:oval id="_s1044" o:spid="_x0000_s1044" style="position:absolute;left:2020;top:4774;width:1645;height:1645;v-text-anchor:middle" o:dgmnodekind="0" filled="f" strokecolor="#993" strokeweight="2.25pt">
              <v:textbox style="mso-next-textbox:#_s1044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shouldn’t always be doing it for them if they are capable of doing it for themselves</w:t>
                    </w:r>
                  </w:p>
                </w:txbxContent>
              </v:textbox>
            </v:oval>
            <v:line id="_s1043" o:spid="_x0000_s1043" style="position:absolute;flip:x;v-text-anchor:middle" from="4518,5247" to="5479,6572" o:dgmnodekind="65535" strokecolor="#669"/>
            <v:oval id="_s1042" o:spid="_x0000_s1042" style="position:absolute;left:3212;top:6414;width:1645;height:1645;v-text-anchor:middle" o:dgmnodekind="0" filled="f" strokecolor="#a50021" strokeweight="2.25pt">
              <v:textbox style="mso-next-textbox:#_s1042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Time spent feeling guilty could be spent doing more enjoyable things</w:t>
                    </w:r>
                  </w:p>
                </w:txbxContent>
              </v:textbox>
            </v:oval>
            <v:line id="_s1041" o:spid="_x0000_s1041" style="position:absolute;v-text-anchor:middle" from="5962,5404" to="5964,7041" o:dgmnodekind="65535" strokecolor="#669"/>
            <v:oval id="_s1040" o:spid="_x0000_s1040" style="position:absolute;left:5140;top:7041;width:1645;height:1645;v-text-anchor:middle" o:dgmnodekind="0" filled="f" strokecolor="#669" strokeweight="2.25pt">
              <v:textbox style="mso-next-textbox:#_s1040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There is no such thing as the perfect wife, husband, partner, parent or child</w:t>
                    </w:r>
                  </w:p>
                </w:txbxContent>
              </v:textbox>
            </v:oval>
            <v:line id="_s1039" o:spid="_x0000_s1039" style="position:absolute;v-text-anchor:middle" from="6445,5247" to="7409,6571" o:dgmnodekind="65535" strokecolor="#669"/>
            <v:oval id="_s1038" o:spid="_x0000_s1038" style="position:absolute;left:7069;top:6415;width:1645;height:1645;v-text-anchor:middle" o:dgmnodekind="0" filled="f" strokecolor="#b2b2b2" strokeweight="2.25pt">
              <v:textbox style="mso-next-textbox:#_s1038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Time spent relaxing is time well spent</w:t>
                    </w:r>
                  </w:p>
                </w:txbxContent>
              </v:textbox>
            </v:oval>
            <v:line id="_s1037" o:spid="_x0000_s1037" style="position:absolute;v-text-anchor:middle" from="6744,4836" to="8302,5341" o:dgmnodekind="65535" strokecolor="#669"/>
            <v:oval id="_s1036" o:spid="_x0000_s1036" style="position:absolute;left:8261;top:4774;width:1645;height:1645;v-text-anchor:middle" o:dgmnodekind="0" filled="f" strokecolor="#993" strokeweight="2.25pt">
              <v:textbox style="mso-next-textbox:#_s1036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do not have to carry on doing something just because I have always done it</w:t>
                    </w:r>
                  </w:p>
                </w:txbxContent>
              </v:textbox>
            </v:oval>
            <v:line id="_s1035" o:spid="_x0000_s1035" style="position:absolute;flip:y;v-text-anchor:middle" from="6744,3821" to="8301,4328" o:dgmnodekind="65535" strokecolor="#669"/>
            <v:oval id="_s1034" o:spid="_x0000_s1034" style="position:absolute;left:8261;top:2746;width:1645;height:1645;v-text-anchor:middle" o:dgmnodekind="0" filled="f" strokecolor="#a50021" strokeweight="2.25pt">
              <v:textbox style="mso-next-textbox:#_s1034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do not have to say ‘yes’ to every request that is made of me</w:t>
                    </w:r>
                  </w:p>
                </w:txbxContent>
              </v:textbox>
            </v:oval>
            <v:line id="_s1033" o:spid="_x0000_s1033" style="position:absolute;flip:y;v-text-anchor:middle" from="6445,2592" to="7407,3917" o:dgmnodekind="65535" strokecolor="#669"/>
            <v:oval id="_s1032" o:spid="_x0000_s1032" style="position:absolute;left:7069;top:1105;width:1645;height:1645;v-text-anchor:middle" o:dgmnodekind="0" filled="f" strokecolor="#669" strokeweight="2.25pt">
              <v:textbox style="mso-next-textbox:#_s1032" inset="0,0,0,0">
                <w:txbxContent>
                  <w:p w:rsidR="00A601E1" w:rsidRPr="00CF16D5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CF16D5">
                      <w:rPr>
                        <w:rFonts w:ascii="Century Gothic" w:hAnsi="Century Gothic"/>
                        <w:sz w:val="15"/>
                        <w:szCs w:val="15"/>
                      </w:rPr>
                      <w:t>I have needs of my own which may not be the same as my family’s, my colleagues’ or my friends’</w:t>
                    </w:r>
                  </w:p>
                </w:txbxContent>
              </v:textbox>
            </v:oval>
            <v:line id="_s1031" o:spid="_x0000_s1031" style="position:absolute;flip:y;v-text-anchor:middle" from="5962,2123" to="5962,3761" o:dgmnodekind="65535" strokecolor="#669"/>
            <v:oval id="_s1030" o:spid="_x0000_s1030" style="position:absolute;left:5140;top:479;width:1645;height:1645;v-text-anchor:middle" o:dgmnodekind="0" filled="f" strokecolor="#b2b2b2" strokeweight="2.25pt">
              <v:textbox style="mso-next-textbox:#_s1030" inset="0,0,0,0">
                <w:txbxContent>
                  <w:p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am not on-call to all of the people all of the time</w:t>
                    </w:r>
                  </w:p>
                </w:txbxContent>
              </v:textbox>
            </v:oval>
            <v:oval id="_s1029" o:spid="_x0000_s1029" style="position:absolute;left:5140;top:3761;width:1645;height:1645;v-text-anchor:middle" o:dgmnodekind="0" filled="f" strokecolor="#4c6d80" strokeweight="2.25pt">
              <v:textbox style="mso-next-textbox:#_s1029" inset="0,0,0,0">
                <w:txbxContent>
                  <w:p w:rsidR="00A601E1" w:rsidRPr="006A57C2" w:rsidRDefault="0008353F" w:rsidP="006A57C2">
                    <w:pPr>
                      <w:spacing w:line="192" w:lineRule="auto"/>
                      <w:jc w:val="center"/>
                      <w:rPr>
                        <w:rFonts w:ascii="Viner Hand ITC" w:hAnsi="Viner Hand ITC"/>
                        <w:sz w:val="24"/>
                      </w:rPr>
                    </w:pPr>
                    <w:r w:rsidRPr="006A57C2">
                      <w:rPr>
                        <w:rFonts w:ascii="Viner Hand ITC" w:hAnsi="Viner Hand ITC"/>
                        <w:sz w:val="24"/>
                      </w:rPr>
                      <w:t>e</w:t>
                    </w:r>
                    <w:r w:rsidR="00A601E1" w:rsidRPr="006A57C2">
                      <w:rPr>
                        <w:rFonts w:ascii="Viner Hand ITC" w:hAnsi="Viner Hand ITC"/>
                        <w:sz w:val="24"/>
                      </w:rPr>
                      <w:t>njoying your time as a general practitioner</w:t>
                    </w:r>
                  </w:p>
                </w:txbxContent>
              </v:textbox>
            </v:oval>
            <w10:anchorlock/>
          </v:group>
        </w:pict>
      </w:r>
      <w:bookmarkEnd w:id="4"/>
      <w:bookmarkEnd w:id="5"/>
      <w:bookmarkEnd w:id="6"/>
      <w:bookmarkEnd w:id="13"/>
    </w:p>
    <w:p w:rsidR="000323FD" w:rsidRPr="0008353F" w:rsidRDefault="000323FD">
      <w:pPr>
        <w:jc w:val="right"/>
        <w:rPr>
          <w:rFonts w:asciiTheme="minorHAnsi" w:hAnsiTheme="minorHAnsi"/>
        </w:rPr>
      </w:pPr>
    </w:p>
    <w:p w:rsidR="000323FD" w:rsidRPr="0008353F" w:rsidRDefault="000323FD">
      <w:pPr>
        <w:jc w:val="right"/>
        <w:rPr>
          <w:rFonts w:asciiTheme="minorHAnsi" w:hAnsiTheme="minorHAnsi"/>
        </w:rPr>
      </w:pPr>
    </w:p>
    <w:p w:rsidR="000323FD" w:rsidRPr="0008353F" w:rsidRDefault="000323FD">
      <w:pPr>
        <w:jc w:val="right"/>
        <w:rPr>
          <w:rFonts w:asciiTheme="minorHAnsi" w:hAnsiTheme="minorHAnsi"/>
        </w:rPr>
      </w:pPr>
    </w:p>
    <w:p w:rsidR="000323FD" w:rsidRPr="0008353F" w:rsidRDefault="00260CD9">
      <w:pPr>
        <w:jc w:val="right"/>
        <w:rPr>
          <w:rFonts w:asciiTheme="minorHAnsi" w:hAnsiTheme="minorHAnsi"/>
          <w:sz w:val="24"/>
        </w:rPr>
      </w:pPr>
      <w:r w:rsidRPr="0008353F">
        <w:rPr>
          <w:rFonts w:asciiTheme="minorHAnsi" w:hAnsiTheme="minorHAnsi"/>
          <w:sz w:val="24"/>
        </w:rPr>
        <w:t>Dr. Peter Harrison</w:t>
      </w:r>
    </w:p>
    <w:p w:rsidR="000323FD" w:rsidRPr="0008353F" w:rsidRDefault="00260CD9">
      <w:pPr>
        <w:jc w:val="right"/>
        <w:rPr>
          <w:rFonts w:asciiTheme="minorHAnsi" w:hAnsiTheme="minorHAnsi"/>
          <w:i/>
        </w:rPr>
      </w:pPr>
      <w:r w:rsidRPr="0008353F">
        <w:rPr>
          <w:rFonts w:asciiTheme="minorHAnsi" w:hAnsiTheme="minorHAnsi"/>
          <w:i/>
        </w:rPr>
        <w:t xml:space="preserve">GP </w:t>
      </w:r>
      <w:r w:rsidR="0008353F" w:rsidRPr="0008353F">
        <w:rPr>
          <w:rFonts w:asciiTheme="minorHAnsi" w:hAnsiTheme="minorHAnsi"/>
          <w:i/>
        </w:rPr>
        <w:t>York (</w:t>
      </w:r>
      <w:r w:rsidRPr="0008353F">
        <w:rPr>
          <w:rFonts w:asciiTheme="minorHAnsi" w:hAnsiTheme="minorHAnsi"/>
          <w:i/>
        </w:rPr>
        <w:t>Successfully Retired)</w:t>
      </w:r>
    </w:p>
    <w:p w:rsidR="000323FD" w:rsidRPr="0008353F" w:rsidRDefault="00260CD9">
      <w:pPr>
        <w:jc w:val="right"/>
        <w:rPr>
          <w:rFonts w:asciiTheme="minorHAnsi" w:hAnsiTheme="minorHAnsi"/>
          <w:i/>
        </w:rPr>
      </w:pPr>
      <w:r w:rsidRPr="0008353F">
        <w:rPr>
          <w:rFonts w:asciiTheme="minorHAnsi" w:hAnsiTheme="minorHAnsi"/>
          <w:i/>
        </w:rPr>
        <w:t xml:space="preserve">Front Street Surgery, </w:t>
      </w:r>
      <w:proofErr w:type="spellStart"/>
      <w:r w:rsidRPr="0008353F">
        <w:rPr>
          <w:rFonts w:asciiTheme="minorHAnsi" w:hAnsiTheme="minorHAnsi"/>
          <w:i/>
        </w:rPr>
        <w:t>Accomb</w:t>
      </w:r>
      <w:proofErr w:type="spellEnd"/>
      <w:r w:rsidRPr="0008353F">
        <w:rPr>
          <w:rFonts w:asciiTheme="minorHAnsi" w:hAnsiTheme="minorHAnsi"/>
          <w:i/>
        </w:rPr>
        <w:t>, York</w:t>
      </w:r>
    </w:p>
    <w:p w:rsidR="00364BCC" w:rsidRPr="0008353F" w:rsidRDefault="00260CD9" w:rsidP="006A57C2">
      <w:pPr>
        <w:jc w:val="right"/>
        <w:rPr>
          <w:rFonts w:asciiTheme="minorHAnsi" w:hAnsiTheme="minorHAnsi"/>
          <w:i/>
        </w:rPr>
      </w:pPr>
      <w:r w:rsidRPr="0008353F">
        <w:rPr>
          <w:rFonts w:asciiTheme="minorHAnsi" w:hAnsiTheme="minorHAnsi"/>
          <w:i/>
        </w:rPr>
        <w:t>(1998)</w:t>
      </w:r>
    </w:p>
    <w:sectPr w:rsidR="00364BCC" w:rsidRPr="0008353F" w:rsidSect="0008353F">
      <w:pgSz w:w="11906" w:h="16838"/>
      <w:pgMar w:top="720" w:right="720" w:bottom="720" w:left="567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igoni Med">
    <w:altName w:val="Trebuchet MS"/>
    <w:charset w:val="00"/>
    <w:family w:val="swiss"/>
    <w:pitch w:val="variable"/>
    <w:sig w:usb0="00000001" w:usb1="00000000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13549D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C8D5C4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45077E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BA836D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5D44332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A46D12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01E1"/>
    <w:rsid w:val="000323FD"/>
    <w:rsid w:val="0008353F"/>
    <w:rsid w:val="000D5D26"/>
    <w:rsid w:val="00260CD9"/>
    <w:rsid w:val="00311C80"/>
    <w:rsid w:val="00364BCC"/>
    <w:rsid w:val="006A57C2"/>
    <w:rsid w:val="00A601E1"/>
    <w:rsid w:val="00CF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3"/>
    <o:shapelayout v:ext="edit">
      <o:idmap v:ext="edit" data="1"/>
    </o:shapelayout>
  </w:shapeDefaults>
  <w:decimalSymbol w:val="."/>
  <w:listSeparator w:val=","/>
  <w14:docId w14:val="45CB9486"/>
  <w15:docId w15:val="{811AB0A5-2450-4B1D-9C28-60C5DCE9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ntigoni Med" w:hAnsi="Antigoni Med"/>
      <w:color w:val="00008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B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BC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 Mehay</dc:creator>
  <cp:keywords/>
  <cp:lastModifiedBy>Ramesh Mehay</cp:lastModifiedBy>
  <cp:revision>3</cp:revision>
  <cp:lastPrinted>2018-01-12T19:49:00Z</cp:lastPrinted>
  <dcterms:created xsi:type="dcterms:W3CDTF">2008-07-29T13:01:00Z</dcterms:created>
  <dcterms:modified xsi:type="dcterms:W3CDTF">2018-01-12T22:42:00Z</dcterms:modified>
</cp:coreProperties>
</file>