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51C07" w14:textId="77777777" w:rsidR="00A5695B" w:rsidRDefault="00A5695B" w:rsidP="00A5695B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72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The Health Belief Model</w:t>
      </w:r>
      <w:bookmarkEnd w:id="0"/>
    </w:p>
    <w:p w14:paraId="77A10B09" w14:textId="77777777" w:rsidR="00A5695B" w:rsidRDefault="00A5695B" w:rsidP="00A5695B">
      <w:pPr>
        <w:spacing w:after="0" w:line="240" w:lineRule="auto"/>
        <w:rPr>
          <w:b/>
          <w:bCs/>
          <w:color w:val="C45911" w:themeColor="accent2" w:themeShade="BF"/>
          <w:sz w:val="28"/>
          <w:szCs w:val="28"/>
        </w:rPr>
      </w:pPr>
    </w:p>
    <w:p w14:paraId="783157F2" w14:textId="77777777" w:rsidR="00A5695B" w:rsidRPr="000F6E7C" w:rsidRDefault="00A5695B" w:rsidP="00A5695B">
      <w:pPr>
        <w:spacing w:after="0" w:line="240" w:lineRule="auto"/>
        <w:rPr>
          <w:b/>
          <w:bCs/>
          <w:color w:val="C45911" w:themeColor="accent2" w:themeShade="BF"/>
          <w:sz w:val="28"/>
          <w:szCs w:val="28"/>
        </w:rPr>
      </w:pPr>
      <w:r w:rsidRPr="000F6E7C">
        <w:rPr>
          <w:b/>
          <w:bCs/>
          <w:color w:val="C45911" w:themeColor="accent2" w:themeShade="BF"/>
          <w:sz w:val="28"/>
          <w:szCs w:val="28"/>
        </w:rPr>
        <w:t>Intro</w:t>
      </w:r>
    </w:p>
    <w:p w14:paraId="1807CC89" w14:textId="77777777" w:rsidR="00A5695B" w:rsidRPr="00FB00D0" w:rsidRDefault="00A5695B" w:rsidP="00A5695B">
      <w:pPr>
        <w:numPr>
          <w:ilvl w:val="0"/>
          <w:numId w:val="1"/>
        </w:numPr>
        <w:tabs>
          <w:tab w:val="num" w:pos="720"/>
        </w:tabs>
        <w:spacing w:after="0" w:line="240" w:lineRule="auto"/>
        <w:rPr>
          <w:rFonts w:asciiTheme="majorHAnsi" w:hAnsiTheme="majorHAnsi" w:cstheme="majorHAnsi"/>
        </w:rPr>
      </w:pPr>
      <w:r w:rsidRPr="00FB00D0">
        <w:rPr>
          <w:rFonts w:asciiTheme="majorHAnsi" w:hAnsiTheme="majorHAnsi" w:cstheme="majorHAnsi"/>
        </w:rPr>
        <w:t>Half of medical advice is not taken up.</w:t>
      </w:r>
    </w:p>
    <w:p w14:paraId="7E3E73B7" w14:textId="77777777" w:rsidR="00A5695B" w:rsidRPr="00FB00D0" w:rsidRDefault="00A5695B" w:rsidP="00A5695B">
      <w:pPr>
        <w:numPr>
          <w:ilvl w:val="0"/>
          <w:numId w:val="1"/>
        </w:numPr>
        <w:tabs>
          <w:tab w:val="num" w:pos="720"/>
        </w:tabs>
        <w:spacing w:after="0" w:line="240" w:lineRule="auto"/>
        <w:rPr>
          <w:rFonts w:asciiTheme="majorHAnsi" w:hAnsiTheme="majorHAnsi" w:cstheme="majorHAnsi"/>
        </w:rPr>
      </w:pPr>
      <w:r w:rsidRPr="00FB00D0">
        <w:rPr>
          <w:rFonts w:asciiTheme="majorHAnsi" w:hAnsiTheme="majorHAnsi" w:cstheme="majorHAnsi"/>
        </w:rPr>
        <w:t>£100 million of prescribed medication is discarded every year, at least.</w:t>
      </w:r>
    </w:p>
    <w:p w14:paraId="3CEA2C6A" w14:textId="77777777" w:rsidR="00A5695B" w:rsidRPr="00FB00D0" w:rsidRDefault="00A5695B" w:rsidP="00A5695B">
      <w:pPr>
        <w:numPr>
          <w:ilvl w:val="0"/>
          <w:numId w:val="1"/>
        </w:numPr>
        <w:tabs>
          <w:tab w:val="num" w:pos="720"/>
        </w:tabs>
        <w:spacing w:after="0" w:line="240" w:lineRule="auto"/>
        <w:rPr>
          <w:rFonts w:asciiTheme="majorHAnsi" w:hAnsiTheme="majorHAnsi" w:cstheme="majorHAnsi"/>
        </w:rPr>
      </w:pPr>
      <w:r w:rsidRPr="00FB00D0">
        <w:rPr>
          <w:rFonts w:asciiTheme="majorHAnsi" w:hAnsiTheme="majorHAnsi" w:cstheme="majorHAnsi"/>
        </w:rPr>
        <w:t>Compliance with screening or preventative programmes is essential for their effectiveness.</w:t>
      </w:r>
    </w:p>
    <w:p w14:paraId="7EB6BEF0" w14:textId="77777777" w:rsidR="00A5695B" w:rsidRDefault="00A5695B" w:rsidP="00A5695B">
      <w:pPr>
        <w:spacing w:after="0" w:line="240" w:lineRule="auto"/>
        <w:rPr>
          <w:b/>
          <w:bCs/>
          <w:color w:val="C45911" w:themeColor="accent2" w:themeShade="BF"/>
          <w:sz w:val="28"/>
          <w:szCs w:val="28"/>
        </w:rPr>
      </w:pPr>
    </w:p>
    <w:p w14:paraId="43C7F4A0" w14:textId="77777777" w:rsidR="00A5695B" w:rsidRPr="000F6E7C" w:rsidRDefault="00A5695B" w:rsidP="00A5695B">
      <w:pPr>
        <w:spacing w:after="0" w:line="240" w:lineRule="auto"/>
        <w:rPr>
          <w:b/>
          <w:bCs/>
          <w:color w:val="C45911" w:themeColor="accent2" w:themeShade="BF"/>
          <w:sz w:val="28"/>
          <w:szCs w:val="28"/>
        </w:rPr>
      </w:pPr>
      <w:r w:rsidRPr="000F6E7C">
        <w:rPr>
          <w:b/>
          <w:bCs/>
          <w:color w:val="C45911" w:themeColor="accent2" w:themeShade="BF"/>
          <w:sz w:val="28"/>
          <w:szCs w:val="28"/>
        </w:rPr>
        <w:t>Health Belief Model</w:t>
      </w:r>
    </w:p>
    <w:p w14:paraId="69006647" w14:textId="77777777" w:rsidR="00A5695B" w:rsidRPr="00FB00D0" w:rsidRDefault="00A5695B" w:rsidP="00A5695B">
      <w:pPr>
        <w:numPr>
          <w:ilvl w:val="0"/>
          <w:numId w:val="2"/>
        </w:numPr>
        <w:spacing w:after="0" w:line="240" w:lineRule="auto"/>
        <w:rPr>
          <w:rFonts w:asciiTheme="majorHAnsi" w:hAnsiTheme="majorHAnsi" w:cstheme="majorHAnsi"/>
        </w:rPr>
      </w:pPr>
      <w:r w:rsidRPr="00FB00D0">
        <w:rPr>
          <w:rFonts w:asciiTheme="majorHAnsi" w:hAnsiTheme="majorHAnsi" w:cstheme="majorHAnsi"/>
        </w:rPr>
        <w:t>Health Motivation.</w:t>
      </w:r>
    </w:p>
    <w:p w14:paraId="4F60AEEC" w14:textId="77777777" w:rsidR="00A5695B" w:rsidRPr="00FB00D0" w:rsidRDefault="00A5695B" w:rsidP="00A5695B">
      <w:pPr>
        <w:numPr>
          <w:ilvl w:val="0"/>
          <w:numId w:val="2"/>
        </w:numPr>
        <w:spacing w:after="0" w:line="240" w:lineRule="auto"/>
        <w:rPr>
          <w:rFonts w:asciiTheme="majorHAnsi" w:hAnsiTheme="majorHAnsi" w:cstheme="majorHAnsi"/>
        </w:rPr>
      </w:pPr>
      <w:r w:rsidRPr="00FB00D0">
        <w:rPr>
          <w:rFonts w:asciiTheme="majorHAnsi" w:hAnsiTheme="majorHAnsi" w:cstheme="majorHAnsi"/>
        </w:rPr>
        <w:t>Perceived vulnerability.</w:t>
      </w:r>
    </w:p>
    <w:p w14:paraId="4B237A9C" w14:textId="77777777" w:rsidR="00A5695B" w:rsidRPr="00FB00D0" w:rsidRDefault="00A5695B" w:rsidP="00A5695B">
      <w:pPr>
        <w:numPr>
          <w:ilvl w:val="0"/>
          <w:numId w:val="2"/>
        </w:numPr>
        <w:spacing w:after="0" w:line="240" w:lineRule="auto"/>
        <w:rPr>
          <w:rFonts w:asciiTheme="majorHAnsi" w:hAnsiTheme="majorHAnsi" w:cstheme="majorHAnsi"/>
        </w:rPr>
      </w:pPr>
      <w:r w:rsidRPr="00FB00D0">
        <w:rPr>
          <w:rFonts w:asciiTheme="majorHAnsi" w:hAnsiTheme="majorHAnsi" w:cstheme="majorHAnsi"/>
        </w:rPr>
        <w:t>Perceived costs and benefits.</w:t>
      </w:r>
    </w:p>
    <w:p w14:paraId="2B239B93" w14:textId="77777777" w:rsidR="00A5695B" w:rsidRPr="00FB00D0" w:rsidRDefault="00A5695B" w:rsidP="00A5695B">
      <w:pPr>
        <w:numPr>
          <w:ilvl w:val="0"/>
          <w:numId w:val="2"/>
        </w:numPr>
        <w:spacing w:after="0" w:line="240" w:lineRule="auto"/>
        <w:rPr>
          <w:rFonts w:asciiTheme="majorHAnsi" w:hAnsiTheme="majorHAnsi" w:cstheme="majorHAnsi"/>
        </w:rPr>
      </w:pPr>
      <w:r w:rsidRPr="00FB00D0">
        <w:rPr>
          <w:rFonts w:asciiTheme="majorHAnsi" w:hAnsiTheme="majorHAnsi" w:cstheme="majorHAnsi"/>
        </w:rPr>
        <w:t>Perceived Seriousness.</w:t>
      </w:r>
    </w:p>
    <w:p w14:paraId="10141545" w14:textId="77777777" w:rsidR="00A5695B" w:rsidRDefault="00A5695B" w:rsidP="00A5695B">
      <w:pPr>
        <w:spacing w:after="0" w:line="240" w:lineRule="auto"/>
        <w:rPr>
          <w:b/>
          <w:bCs/>
          <w:u w:val="single"/>
        </w:rPr>
      </w:pPr>
    </w:p>
    <w:p w14:paraId="6D80BAC0" w14:textId="77777777" w:rsidR="00A5695B" w:rsidRPr="000F6E7C" w:rsidRDefault="00A5695B" w:rsidP="00A5695B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  <w:r w:rsidRPr="000F6E7C">
        <w:rPr>
          <w:rFonts w:asciiTheme="majorHAnsi" w:hAnsiTheme="majorHAnsi" w:cstheme="majorHAnsi"/>
          <w:b/>
          <w:bCs/>
          <w:u w:val="single"/>
        </w:rPr>
        <w:t>Health Motivation</w:t>
      </w:r>
    </w:p>
    <w:p w14:paraId="7E894AE9" w14:textId="77777777" w:rsidR="00A5695B" w:rsidRPr="00FB00D0" w:rsidRDefault="00A5695B" w:rsidP="00A5695B">
      <w:pPr>
        <w:numPr>
          <w:ilvl w:val="0"/>
          <w:numId w:val="3"/>
        </w:numPr>
        <w:spacing w:after="0" w:line="240" w:lineRule="auto"/>
        <w:rPr>
          <w:rFonts w:asciiTheme="majorHAnsi" w:hAnsiTheme="majorHAnsi" w:cstheme="majorHAnsi"/>
        </w:rPr>
      </w:pPr>
      <w:r w:rsidRPr="00FB00D0">
        <w:rPr>
          <w:rFonts w:asciiTheme="majorHAnsi" w:hAnsiTheme="majorHAnsi" w:cstheme="majorHAnsi"/>
        </w:rPr>
        <w:t xml:space="preserve">The individual’s general interest in health matters, which may correlate with personality, social class, ethic group, religion etc </w:t>
      </w:r>
      <w:proofErr w:type="spellStart"/>
      <w:r w:rsidRPr="00FB00D0">
        <w:rPr>
          <w:rFonts w:asciiTheme="majorHAnsi" w:hAnsiTheme="majorHAnsi" w:cstheme="majorHAnsi"/>
        </w:rPr>
        <w:t>etc</w:t>
      </w:r>
      <w:proofErr w:type="spellEnd"/>
      <w:r w:rsidRPr="00FB00D0">
        <w:rPr>
          <w:rFonts w:asciiTheme="majorHAnsi" w:hAnsiTheme="majorHAnsi" w:cstheme="majorHAnsi"/>
        </w:rPr>
        <w:t>.</w:t>
      </w:r>
    </w:p>
    <w:p w14:paraId="740BD3E3" w14:textId="77777777" w:rsidR="00A5695B" w:rsidRPr="000F6E7C" w:rsidRDefault="00A5695B" w:rsidP="00A5695B">
      <w:pPr>
        <w:spacing w:after="0" w:line="240" w:lineRule="auto"/>
        <w:rPr>
          <w:rFonts w:asciiTheme="majorHAnsi" w:hAnsiTheme="majorHAnsi" w:cstheme="majorHAnsi"/>
          <w:b/>
          <w:bCs/>
          <w:sz w:val="14"/>
          <w:szCs w:val="14"/>
          <w:u w:val="single"/>
        </w:rPr>
      </w:pPr>
    </w:p>
    <w:p w14:paraId="04CCA66D" w14:textId="77777777" w:rsidR="00A5695B" w:rsidRPr="000F6E7C" w:rsidRDefault="00A5695B" w:rsidP="00A5695B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  <w:r w:rsidRPr="000F6E7C">
        <w:rPr>
          <w:rFonts w:asciiTheme="majorHAnsi" w:hAnsiTheme="majorHAnsi" w:cstheme="majorHAnsi"/>
          <w:b/>
          <w:bCs/>
          <w:u w:val="single"/>
        </w:rPr>
        <w:t>Perceived Vulnerability</w:t>
      </w:r>
    </w:p>
    <w:p w14:paraId="3A1959EC" w14:textId="77777777" w:rsidR="00A5695B" w:rsidRPr="000F6E7C" w:rsidRDefault="00A5695B" w:rsidP="00A5695B">
      <w:pPr>
        <w:numPr>
          <w:ilvl w:val="0"/>
          <w:numId w:val="4"/>
        </w:numPr>
        <w:spacing w:after="0" w:line="240" w:lineRule="auto"/>
        <w:rPr>
          <w:rFonts w:asciiTheme="majorHAnsi" w:hAnsiTheme="majorHAnsi" w:cstheme="majorHAnsi"/>
        </w:rPr>
      </w:pPr>
      <w:r w:rsidRPr="000F6E7C">
        <w:rPr>
          <w:rFonts w:asciiTheme="majorHAnsi" w:hAnsiTheme="majorHAnsi" w:cstheme="majorHAnsi"/>
        </w:rPr>
        <w:t>Trigger factors such as alarming symptoms, advice from family or friends, messages from the media, disruption of work or play.</w:t>
      </w:r>
    </w:p>
    <w:p w14:paraId="799B80A8" w14:textId="77777777" w:rsidR="00A5695B" w:rsidRPr="000F6E7C" w:rsidRDefault="00A5695B" w:rsidP="00A5695B">
      <w:pPr>
        <w:spacing w:after="0" w:line="240" w:lineRule="auto"/>
        <w:rPr>
          <w:rFonts w:asciiTheme="majorHAnsi" w:hAnsiTheme="majorHAnsi" w:cstheme="majorHAnsi"/>
          <w:b/>
          <w:bCs/>
          <w:sz w:val="14"/>
          <w:szCs w:val="14"/>
          <w:u w:val="single"/>
        </w:rPr>
      </w:pPr>
    </w:p>
    <w:p w14:paraId="5DA3A9A3" w14:textId="77777777" w:rsidR="00A5695B" w:rsidRPr="000F6E7C" w:rsidRDefault="00A5695B" w:rsidP="00A5695B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  <w:r w:rsidRPr="000F6E7C">
        <w:rPr>
          <w:rFonts w:asciiTheme="majorHAnsi" w:hAnsiTheme="majorHAnsi" w:cstheme="majorHAnsi"/>
          <w:b/>
          <w:bCs/>
          <w:u w:val="single"/>
        </w:rPr>
        <w:t>Perceived Costs and Benefits</w:t>
      </w:r>
    </w:p>
    <w:p w14:paraId="6AAFAEC0" w14:textId="77777777" w:rsidR="00A5695B" w:rsidRPr="000F6E7C" w:rsidRDefault="00A5695B" w:rsidP="00A5695B">
      <w:pPr>
        <w:numPr>
          <w:ilvl w:val="0"/>
          <w:numId w:val="5"/>
        </w:numPr>
        <w:spacing w:after="0" w:line="240" w:lineRule="auto"/>
        <w:rPr>
          <w:rFonts w:asciiTheme="majorHAnsi" w:hAnsiTheme="majorHAnsi" w:cstheme="majorHAnsi"/>
        </w:rPr>
      </w:pPr>
      <w:r w:rsidRPr="000F6E7C">
        <w:rPr>
          <w:rFonts w:asciiTheme="majorHAnsi" w:hAnsiTheme="majorHAnsi" w:cstheme="majorHAnsi"/>
        </w:rPr>
        <w:t>The individual’s estimation of the benefits of treatment weighed against cost, risks and inconvenience.</w:t>
      </w:r>
    </w:p>
    <w:p w14:paraId="70CFE219" w14:textId="77777777" w:rsidR="00A5695B" w:rsidRPr="000F6E7C" w:rsidRDefault="00A5695B" w:rsidP="00A5695B">
      <w:pPr>
        <w:spacing w:after="0" w:line="240" w:lineRule="auto"/>
        <w:rPr>
          <w:rFonts w:asciiTheme="majorHAnsi" w:hAnsiTheme="majorHAnsi" w:cstheme="majorHAnsi"/>
          <w:b/>
          <w:bCs/>
          <w:sz w:val="14"/>
          <w:szCs w:val="14"/>
          <w:u w:val="single"/>
        </w:rPr>
      </w:pPr>
    </w:p>
    <w:p w14:paraId="7221DDED" w14:textId="77777777" w:rsidR="00A5695B" w:rsidRPr="000F6E7C" w:rsidRDefault="00A5695B" w:rsidP="00A5695B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  <w:r w:rsidRPr="000F6E7C">
        <w:rPr>
          <w:rFonts w:asciiTheme="majorHAnsi" w:hAnsiTheme="majorHAnsi" w:cstheme="majorHAnsi"/>
          <w:b/>
          <w:bCs/>
          <w:u w:val="single"/>
        </w:rPr>
        <w:t>Perceived Seriousness</w:t>
      </w:r>
    </w:p>
    <w:p w14:paraId="184BCF40" w14:textId="77777777" w:rsidR="00A5695B" w:rsidRPr="000F6E7C" w:rsidRDefault="00A5695B" w:rsidP="00A5695B">
      <w:pPr>
        <w:numPr>
          <w:ilvl w:val="0"/>
          <w:numId w:val="6"/>
        </w:numPr>
        <w:spacing w:after="0" w:line="240" w:lineRule="auto"/>
        <w:rPr>
          <w:rFonts w:asciiTheme="majorHAnsi" w:hAnsiTheme="majorHAnsi" w:cstheme="majorHAnsi"/>
        </w:rPr>
      </w:pPr>
      <w:r w:rsidRPr="000F6E7C">
        <w:rPr>
          <w:rFonts w:asciiTheme="majorHAnsi" w:hAnsiTheme="majorHAnsi" w:cstheme="majorHAnsi"/>
        </w:rPr>
        <w:t>Trigger factors such as alarming symptoms, advice from family or friends, messages from the media, disruption of work or play.</w:t>
      </w:r>
    </w:p>
    <w:p w14:paraId="2F5A915C" w14:textId="77777777" w:rsidR="00A5695B" w:rsidRDefault="00A5695B" w:rsidP="00A5695B">
      <w:pPr>
        <w:spacing w:after="0" w:line="240" w:lineRule="auto"/>
        <w:rPr>
          <w:b/>
          <w:bCs/>
          <w:color w:val="C45911" w:themeColor="accent2" w:themeShade="BF"/>
          <w:sz w:val="28"/>
          <w:szCs w:val="28"/>
        </w:rPr>
      </w:pPr>
    </w:p>
    <w:p w14:paraId="4087385C" w14:textId="77777777" w:rsidR="00A5695B" w:rsidRPr="000F6E7C" w:rsidRDefault="00A5695B" w:rsidP="00A5695B">
      <w:pPr>
        <w:spacing w:after="0" w:line="240" w:lineRule="auto"/>
        <w:rPr>
          <w:b/>
          <w:bCs/>
          <w:color w:val="C45911" w:themeColor="accent2" w:themeShade="BF"/>
          <w:sz w:val="28"/>
          <w:szCs w:val="28"/>
        </w:rPr>
      </w:pPr>
      <w:r w:rsidRPr="000F6E7C">
        <w:rPr>
          <w:b/>
          <w:bCs/>
          <w:color w:val="C45911" w:themeColor="accent2" w:themeShade="BF"/>
          <w:sz w:val="28"/>
          <w:szCs w:val="28"/>
        </w:rPr>
        <w:t>Health Beliefs about Illness or Symptoms</w:t>
      </w:r>
    </w:p>
    <w:p w14:paraId="1E89F545" w14:textId="77777777" w:rsidR="00A5695B" w:rsidRPr="000F6E7C" w:rsidRDefault="00A5695B" w:rsidP="00A5695B">
      <w:pPr>
        <w:numPr>
          <w:ilvl w:val="0"/>
          <w:numId w:val="7"/>
        </w:numPr>
        <w:spacing w:after="0" w:line="240" w:lineRule="auto"/>
      </w:pPr>
      <w:r w:rsidRPr="000F6E7C">
        <w:t>Difficult to elicit.</w:t>
      </w:r>
    </w:p>
    <w:p w14:paraId="2D93155C" w14:textId="77777777" w:rsidR="00A5695B" w:rsidRPr="000F6E7C" w:rsidRDefault="00A5695B" w:rsidP="00A5695B">
      <w:pPr>
        <w:numPr>
          <w:ilvl w:val="0"/>
          <w:numId w:val="7"/>
        </w:numPr>
        <w:spacing w:after="0" w:line="240" w:lineRule="auto"/>
      </w:pPr>
      <w:r w:rsidRPr="000F6E7C">
        <w:t>Patients frightened of looking foolish or ignorant.</w:t>
      </w:r>
    </w:p>
    <w:p w14:paraId="7EA73439" w14:textId="77777777" w:rsidR="00A5695B" w:rsidRDefault="00A5695B" w:rsidP="00A5695B">
      <w:pPr>
        <w:numPr>
          <w:ilvl w:val="0"/>
          <w:numId w:val="7"/>
        </w:numPr>
        <w:spacing w:after="0" w:line="240" w:lineRule="auto"/>
      </w:pPr>
      <w:r w:rsidRPr="000F6E7C">
        <w:t>Patients may be reluctant to “waste a doctors time” with personal attitudes.</w:t>
      </w:r>
    </w:p>
    <w:p w14:paraId="6F8B6BAF" w14:textId="77777777" w:rsidR="00A5695B" w:rsidRPr="000F6E7C" w:rsidRDefault="00A5695B" w:rsidP="00A5695B">
      <w:pPr>
        <w:numPr>
          <w:ilvl w:val="0"/>
          <w:numId w:val="7"/>
        </w:numPr>
        <w:spacing w:after="0" w:line="240" w:lineRule="auto"/>
      </w:pPr>
      <w:r w:rsidRPr="000F6E7C">
        <w:t xml:space="preserve">Avoid direct questions e.g. </w:t>
      </w:r>
      <w:r w:rsidRPr="000F6E7C">
        <w:rPr>
          <w:i/>
          <w:iCs/>
        </w:rPr>
        <w:t>“What do you think will happen if you don’t get your blood pressure checked?”</w:t>
      </w:r>
    </w:p>
    <w:p w14:paraId="52AF17E0" w14:textId="77777777" w:rsidR="00A5695B" w:rsidRPr="000F6E7C" w:rsidRDefault="00A5695B" w:rsidP="00A5695B">
      <w:pPr>
        <w:numPr>
          <w:ilvl w:val="0"/>
          <w:numId w:val="7"/>
        </w:numPr>
        <w:spacing w:after="0" w:line="240" w:lineRule="auto"/>
      </w:pPr>
      <w:r w:rsidRPr="000F6E7C">
        <w:t>Indirect questions helpful:</w:t>
      </w:r>
    </w:p>
    <w:p w14:paraId="2233DD98" w14:textId="77777777" w:rsidR="00A5695B" w:rsidRPr="000F6E7C" w:rsidRDefault="00A5695B" w:rsidP="00A5695B">
      <w:pPr>
        <w:numPr>
          <w:ilvl w:val="1"/>
          <w:numId w:val="7"/>
        </w:numPr>
        <w:spacing w:after="0" w:line="240" w:lineRule="auto"/>
        <w:rPr>
          <w:i/>
          <w:iCs/>
        </w:rPr>
      </w:pPr>
      <w:r w:rsidRPr="000F6E7C">
        <w:rPr>
          <w:i/>
          <w:iCs/>
        </w:rPr>
        <w:t>“What is going through your mind?”</w:t>
      </w:r>
    </w:p>
    <w:p w14:paraId="3AC8D54E" w14:textId="77777777" w:rsidR="00A5695B" w:rsidRPr="000F6E7C" w:rsidRDefault="00A5695B" w:rsidP="00A5695B">
      <w:pPr>
        <w:numPr>
          <w:ilvl w:val="1"/>
          <w:numId w:val="7"/>
        </w:numPr>
        <w:spacing w:after="0" w:line="240" w:lineRule="auto"/>
        <w:rPr>
          <w:i/>
          <w:iCs/>
        </w:rPr>
      </w:pPr>
      <w:r w:rsidRPr="000F6E7C">
        <w:rPr>
          <w:i/>
          <w:iCs/>
        </w:rPr>
        <w:t>“What does your wife / husband think?”</w:t>
      </w:r>
    </w:p>
    <w:p w14:paraId="45ABD6F2" w14:textId="77777777" w:rsidR="00A5695B" w:rsidRPr="000F6E7C" w:rsidRDefault="00A5695B" w:rsidP="00A5695B">
      <w:pPr>
        <w:numPr>
          <w:ilvl w:val="1"/>
          <w:numId w:val="7"/>
        </w:numPr>
        <w:spacing w:after="0" w:line="240" w:lineRule="auto"/>
      </w:pPr>
      <w:r>
        <w:t>etc.</w:t>
      </w:r>
    </w:p>
    <w:p w14:paraId="6C61D1EF" w14:textId="77777777" w:rsidR="00A5695B" w:rsidRDefault="00A5695B" w:rsidP="00A5695B">
      <w:pPr>
        <w:spacing w:after="0" w:line="240" w:lineRule="auto"/>
        <w:rPr>
          <w:b/>
          <w:bCs/>
          <w:color w:val="C45911" w:themeColor="accent2" w:themeShade="BF"/>
          <w:sz w:val="28"/>
          <w:szCs w:val="28"/>
        </w:rPr>
      </w:pPr>
    </w:p>
    <w:p w14:paraId="7FBFBDB9" w14:textId="77777777" w:rsidR="00A5695B" w:rsidRPr="000F6E7C" w:rsidRDefault="00A5695B" w:rsidP="00A5695B">
      <w:pPr>
        <w:spacing w:after="0" w:line="240" w:lineRule="auto"/>
        <w:rPr>
          <w:b/>
          <w:bCs/>
          <w:color w:val="C45911" w:themeColor="accent2" w:themeShade="BF"/>
          <w:sz w:val="28"/>
          <w:szCs w:val="28"/>
        </w:rPr>
      </w:pPr>
      <w:r w:rsidRPr="000F6E7C">
        <w:rPr>
          <w:b/>
          <w:bCs/>
          <w:color w:val="C45911" w:themeColor="accent2" w:themeShade="BF"/>
          <w:sz w:val="28"/>
          <w:szCs w:val="28"/>
        </w:rPr>
        <w:t>Checklist</w:t>
      </w:r>
    </w:p>
    <w:p w14:paraId="79DE64CE" w14:textId="77777777" w:rsidR="00A5695B" w:rsidRPr="000F6E7C" w:rsidRDefault="00A5695B" w:rsidP="00A5695B">
      <w:pPr>
        <w:numPr>
          <w:ilvl w:val="0"/>
          <w:numId w:val="8"/>
        </w:numPr>
        <w:spacing w:after="0" w:line="240" w:lineRule="auto"/>
      </w:pPr>
      <w:r w:rsidRPr="000F6E7C">
        <w:t>Elicit patient’s health beliefs</w:t>
      </w:r>
      <w:r>
        <w:t xml:space="preserve"> – Ideas, Concerns, Expectations (ICE).</w:t>
      </w:r>
    </w:p>
    <w:p w14:paraId="63CE23C0" w14:textId="77777777" w:rsidR="00A5695B" w:rsidRPr="000F6E7C" w:rsidRDefault="00A5695B" w:rsidP="00A5695B">
      <w:pPr>
        <w:numPr>
          <w:ilvl w:val="0"/>
          <w:numId w:val="8"/>
        </w:numPr>
        <w:spacing w:after="0" w:line="240" w:lineRule="auto"/>
      </w:pPr>
      <w:r w:rsidRPr="000F6E7C">
        <w:t>Reinforce positive attitudes to health.</w:t>
      </w:r>
    </w:p>
    <w:p w14:paraId="763E72C2" w14:textId="77777777" w:rsidR="00A5695B" w:rsidRPr="000F6E7C" w:rsidRDefault="00A5695B" w:rsidP="00A5695B">
      <w:pPr>
        <w:numPr>
          <w:ilvl w:val="1"/>
          <w:numId w:val="8"/>
        </w:numPr>
        <w:spacing w:after="0" w:line="240" w:lineRule="auto"/>
      </w:pPr>
      <w:r w:rsidRPr="000F6E7C">
        <w:t>i.e. praise for giving up smoking for a period in the past, don’t dwell on the fact they re-started.</w:t>
      </w:r>
    </w:p>
    <w:p w14:paraId="54C57FE6" w14:textId="77777777" w:rsidR="00A5695B" w:rsidRPr="000F6E7C" w:rsidRDefault="00A5695B" w:rsidP="00A5695B">
      <w:pPr>
        <w:numPr>
          <w:ilvl w:val="0"/>
          <w:numId w:val="8"/>
        </w:numPr>
        <w:spacing w:after="0" w:line="240" w:lineRule="auto"/>
      </w:pPr>
      <w:r w:rsidRPr="000F6E7C">
        <w:t>Counter myths and negative attitudes.</w:t>
      </w:r>
    </w:p>
    <w:p w14:paraId="37C88B79" w14:textId="77777777" w:rsidR="00A5695B" w:rsidRPr="000F6E7C" w:rsidRDefault="00A5695B" w:rsidP="00A5695B">
      <w:pPr>
        <w:numPr>
          <w:ilvl w:val="0"/>
          <w:numId w:val="8"/>
        </w:numPr>
        <w:spacing w:after="0" w:line="240" w:lineRule="auto"/>
      </w:pPr>
      <w:r w:rsidRPr="000F6E7C">
        <w:t>Inform patient about causes and prognosis.</w:t>
      </w:r>
    </w:p>
    <w:p w14:paraId="239B7088" w14:textId="77777777" w:rsidR="00A5695B" w:rsidRPr="000F6E7C" w:rsidRDefault="00A5695B" w:rsidP="00A5695B">
      <w:pPr>
        <w:numPr>
          <w:ilvl w:val="0"/>
          <w:numId w:val="8"/>
        </w:numPr>
        <w:spacing w:after="0" w:line="240" w:lineRule="auto"/>
      </w:pPr>
      <w:r w:rsidRPr="000F6E7C">
        <w:t xml:space="preserve">Plan an </w:t>
      </w:r>
      <w:r w:rsidRPr="000F6E7C">
        <w:rPr>
          <w:i/>
          <w:iCs/>
        </w:rPr>
        <w:t xml:space="preserve">appropriate </w:t>
      </w:r>
      <w:r w:rsidRPr="000F6E7C">
        <w:t>course of action to suit his/her needs and lifestyle.</w:t>
      </w:r>
    </w:p>
    <w:p w14:paraId="78013F55" w14:textId="2AA521F9" w:rsidR="00342597" w:rsidRPr="00A5695B" w:rsidRDefault="00A5695B" w:rsidP="00A5695B">
      <w:pPr>
        <w:numPr>
          <w:ilvl w:val="1"/>
          <w:numId w:val="8"/>
        </w:numPr>
        <w:spacing w:after="0" w:line="240" w:lineRule="auto"/>
      </w:pPr>
      <w:bookmarkStart w:id="1" w:name="_GoBack"/>
      <w:bookmarkEnd w:id="1"/>
      <w:r w:rsidRPr="000F6E7C">
        <w:t>Don’t ask them to give up cigarettes, alcohol and sexual promiscuity all at once!</w:t>
      </w:r>
    </w:p>
    <w:sectPr w:rsidR="00342597" w:rsidRPr="00A569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40FBE"/>
    <w:multiLevelType w:val="hybridMultilevel"/>
    <w:tmpl w:val="35E01DA0"/>
    <w:lvl w:ilvl="0" w:tplc="E2B4C8D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780A6C2">
      <w:start w:val="158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4C68E2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EF60F1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7B6182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47EB40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7E83E1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6828E2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54E458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39F155D"/>
    <w:multiLevelType w:val="hybridMultilevel"/>
    <w:tmpl w:val="686A0120"/>
    <w:lvl w:ilvl="0" w:tplc="8AB6F6E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E6643B0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31A423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DBE740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6308A3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8CC579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7BA052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1E259B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D382C2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 w15:restartNumberingAfterBreak="0">
    <w:nsid w:val="189A7790"/>
    <w:multiLevelType w:val="hybridMultilevel"/>
    <w:tmpl w:val="4A8A2764"/>
    <w:lvl w:ilvl="0" w:tplc="73E6A4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F04A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3433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3010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0497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964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A8F4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6246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1260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2B802E1"/>
    <w:multiLevelType w:val="hybridMultilevel"/>
    <w:tmpl w:val="61546B24"/>
    <w:lvl w:ilvl="0" w:tplc="D0B65B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1AC6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14722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C22E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9E52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4481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A0E8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3E26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9E98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3BF6B5A"/>
    <w:multiLevelType w:val="hybridMultilevel"/>
    <w:tmpl w:val="3C2230A0"/>
    <w:lvl w:ilvl="0" w:tplc="D96A36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421A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DC9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3489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F437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A43C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C6B7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C6EF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76C8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93C51B2"/>
    <w:multiLevelType w:val="hybridMultilevel"/>
    <w:tmpl w:val="E25A5D2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18E9C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10A8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4E55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76C9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AE20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7E47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9C16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6636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0FE1F22"/>
    <w:multiLevelType w:val="hybridMultilevel"/>
    <w:tmpl w:val="15B4DB42"/>
    <w:lvl w:ilvl="0" w:tplc="0BAC03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F8CA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E8D9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A4A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D81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8215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30FD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CE27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E828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F1356D3"/>
    <w:multiLevelType w:val="hybridMultilevel"/>
    <w:tmpl w:val="5272464A"/>
    <w:lvl w:ilvl="0" w:tplc="E6F023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6E71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9639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182E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F290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F4C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A86E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E018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80E4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342597"/>
    <w:rsid w:val="004319BB"/>
    <w:rsid w:val="004B4AD1"/>
    <w:rsid w:val="00503D6E"/>
    <w:rsid w:val="008B30FF"/>
    <w:rsid w:val="008E3C2E"/>
    <w:rsid w:val="00A5695B"/>
    <w:rsid w:val="00CB3A4C"/>
    <w:rsid w:val="00DF2602"/>
    <w:rsid w:val="00E1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695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2019-08-16T12:37:00Z</dcterms:created>
  <dcterms:modified xsi:type="dcterms:W3CDTF">2019-08-16T12:37:00Z</dcterms:modified>
</cp:coreProperties>
</file>