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216" w:type="pct"/>
        <w:jc w:val="center"/>
        <w:tblLayout w:type="fixed"/>
        <w:tblCellMar>
          <w:left w:w="0" w:type="dxa"/>
          <w:right w:w="0" w:type="dxa"/>
        </w:tblCellMar>
        <w:tblLook w:val="0600" w:firstRow="0" w:lastRow="0" w:firstColumn="0" w:lastColumn="0" w:noHBand="1" w:noVBand="1"/>
        <w:tblDescription w:val="Header layout table"/>
      </w:tblPr>
      <w:tblGrid>
        <w:gridCol w:w="11267"/>
      </w:tblGrid>
      <w:tr w:rsidR="00A66B18" w:rsidRPr="0041428F" w14:paraId="3985EA17" w14:textId="77777777" w:rsidTr="00402627">
        <w:trPr>
          <w:trHeight w:val="239"/>
          <w:jc w:val="center"/>
        </w:trPr>
        <w:tc>
          <w:tcPr>
            <w:tcW w:w="11266" w:type="dxa"/>
          </w:tcPr>
          <w:p w14:paraId="16684759" w14:textId="77777777" w:rsidR="00A66B18" w:rsidRPr="0041428F" w:rsidRDefault="00A66B18" w:rsidP="00F05376">
            <w:pPr>
              <w:pStyle w:val="ContactInfo"/>
              <w:ind w:left="142"/>
              <w:rPr>
                <w:color w:val="000000" w:themeColor="text1"/>
              </w:rPr>
            </w:pPr>
            <w:r w:rsidRPr="0041428F">
              <w:rPr>
                <w:noProof/>
                <w:color w:val="000000" w:themeColor="text1"/>
              </w:rPr>
              <mc:AlternateContent>
                <mc:Choice Requires="wps">
                  <w:drawing>
                    <wp:inline distT="0" distB="0" distL="0" distR="0" wp14:anchorId="2EBE9642" wp14:editId="6E921375">
                      <wp:extent cx="6677025" cy="709930"/>
                      <wp:effectExtent l="19050" t="19050" r="28575" b="13970"/>
                      <wp:docPr id="18" name="Shape 61">
                        <a:extLst xmlns:a="http://schemas.openxmlformats.org/drawingml/2006/main">
                          <a:ext uri="{FF2B5EF4-FFF2-40B4-BE49-F238E27FC236}">
                            <a16:creationId xmlns:a16="http://schemas.microsoft.com/office/drawing/2014/main" id="{9DA099E0-27DA-42BD-9D42-E4CA07B78FDD}"/>
                          </a:ext>
                        </a:extLst>
                      </wp:docPr>
                      <wp:cNvGraphicFramePr/>
                      <a:graphic xmlns:a="http://schemas.openxmlformats.org/drawingml/2006/main">
                        <a:graphicData uri="http://schemas.microsoft.com/office/word/2010/wordprocessingShape">
                          <wps:wsp>
                            <wps:cNvSpPr/>
                            <wps:spPr>
                              <a:xfrm>
                                <a:off x="0" y="0"/>
                                <a:ext cx="6677025" cy="709930"/>
                              </a:xfrm>
                              <a:prstGeom prst="rect">
                                <a:avLst/>
                              </a:prstGeom>
                              <a:ln w="38100">
                                <a:solidFill>
                                  <a:schemeClr val="bg1"/>
                                </a:solidFill>
                                <a:miter lim="400000"/>
                              </a:ln>
                              <a:extLst>
                                <a:ext uri="{C572A759-6A51-4108-AA02-DFA0A04FC94B}">
                                  <ma14:wrappingTextBoxFlag xmlns:o="urn:schemas-microsoft-com:office:office" xmlns:v="urn:schemas-microsoft-com:vml" xmlns:w10="urn:schemas-microsoft-com:office:word" xmlns:w="http://schemas.openxmlformats.org/wordprocessingml/2006/main" xmlns:p="http://schemas.openxmlformats.org/presentationml/2006/main" xmlns:ma14="http://schemas.microsoft.com/office/mac/drawingml/2011/main" xmlns="" xmlns:lc="http://schemas.openxmlformats.org/drawingml/2006/lockedCanvas" val="1"/>
                                </a:ext>
                              </a:extLst>
                            </wps:spPr>
                            <wps:txbx>
                              <w:txbxContent>
                                <w:p w14:paraId="26F2C392" w14:textId="451E4DE5" w:rsidR="00A66B18" w:rsidRPr="00F05376" w:rsidRDefault="00F05376" w:rsidP="00402627">
                                  <w:pPr>
                                    <w:pStyle w:val="Logo"/>
                                    <w:ind w:left="0"/>
                                    <w:rPr>
                                      <w:lang w:val="en-GB"/>
                                    </w:rPr>
                                  </w:pPr>
                                  <w:r>
                                    <w:rPr>
                                      <w:lang w:val="en-GB"/>
                                    </w:rPr>
                                    <w:t xml:space="preserve">WHICH LEVEL OF SUPERVISION FOR WHICH </w:t>
                                  </w:r>
                                  <w:r w:rsidR="000B1E6A">
                                    <w:rPr>
                                      <w:lang w:val="en-GB"/>
                                    </w:rPr>
                                    <w:t>ST LEVEL</w:t>
                                  </w:r>
                                  <w:r>
                                    <w:rPr>
                                      <w:lang w:val="en-GB"/>
                                    </w:rPr>
                                    <w:t xml:space="preserve"> TRAINEE?</w:t>
                                  </w:r>
                                </w:p>
                              </w:txbxContent>
                            </wps:txbx>
                            <wps:bodyPr wrap="square" lIns="19050" tIns="19050" rIns="19050" bIns="19050" anchor="ctr">
                              <a:spAutoFit/>
                            </wps:bodyPr>
                          </wps:wsp>
                        </a:graphicData>
                      </a:graphic>
                    </wp:inline>
                  </w:drawing>
                </mc:Choice>
                <mc:Fallback>
                  <w:pict>
                    <v:rect w14:anchorId="2EBE9642" id="Shape 61" o:spid="_x0000_s1026" style="width:525.75pt;height:55.9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" filled="f" strokecolor="white [3212]" strokeweight="3pt">
                      <v:stroke miterlimit="4"/>
                      <v:textbox style="mso-fit-shape-to-text:t" inset="1.5pt,1.5pt,1.5pt,1.5pt">
                        <w:txbxContent>
                          <w:p w14:paraId="26F2C392" w14:textId="451E4DE5" w:rsidR="00A66B18" w:rsidRPr="00F05376" w:rsidRDefault="00F05376" w:rsidP="00402627">
                            <w:pPr>
                              <w:pStyle w:val="Logo"/>
                              <w:ind w:left="0"/>
                              <w:rPr>
                                <w:lang w:val="en-GB"/>
                              </w:rPr>
                            </w:pPr>
                            <w:r>
                              <w:rPr>
                                <w:lang w:val="en-GB"/>
                              </w:rPr>
                              <w:t xml:space="preserve">WHICH LEVEL OF SUPERVISION FOR WHICH </w:t>
                            </w:r>
                            <w:r w:rsidR="000B1E6A">
                              <w:rPr>
                                <w:lang w:val="en-GB"/>
                              </w:rPr>
                              <w:t>ST LEVEL</w:t>
                            </w:r>
                            <w:r>
                              <w:rPr>
                                <w:lang w:val="en-GB"/>
                              </w:rPr>
                              <w:t xml:space="preserve"> TRAINEE?</w:t>
                            </w:r>
                          </w:p>
                        </w:txbxContent>
                      </v:textbox>
                      <w10:anchorlock/>
                    </v:rect>
                  </w:pict>
                </mc:Fallback>
              </mc:AlternateContent>
            </w:r>
          </w:p>
        </w:tc>
      </w:tr>
      <w:tr w:rsidR="00615018" w:rsidRPr="0041428F" w14:paraId="155D2C54" w14:textId="77777777" w:rsidTr="00402627">
        <w:trPr>
          <w:trHeight w:val="2387"/>
          <w:jc w:val="center"/>
        </w:trPr>
        <w:tc>
          <w:tcPr>
            <w:tcW w:w="11266" w:type="dxa"/>
            <w:vAlign w:val="bottom"/>
          </w:tcPr>
          <w:p w14:paraId="6BAE3611" w14:textId="25BFB2F7" w:rsidR="003E24DF" w:rsidRPr="0041428F" w:rsidRDefault="00402627" w:rsidP="00402627">
            <w:pPr>
              <w:pStyle w:val="ContactInfo"/>
              <w:jc w:val="center"/>
              <w:rPr>
                <w:color w:val="000000" w:themeColor="text1"/>
              </w:rPr>
            </w:pPr>
            <w:r w:rsidRPr="00402627">
              <w:rPr>
                <w:rFonts w:ascii="Calibri Light" w:eastAsiaTheme="minorEastAsia" w:hAnsi="Calibri Light" w:cs="Calibri Light"/>
                <w:noProof/>
                <w:color w:val="auto"/>
                <w:kern w:val="0"/>
                <w:sz w:val="22"/>
                <w:szCs w:val="22"/>
                <w:lang w:val="en-GB"/>
              </w:rPr>
              <mc:AlternateContent>
                <mc:Choice Requires="wps">
                  <w:drawing>
                    <wp:anchor distT="45720" distB="45720" distL="114300" distR="114300" simplePos="0" relativeHeight="251659264" behindDoc="0" locked="0" layoutInCell="1" allowOverlap="1" wp14:anchorId="6AEF2266" wp14:editId="313321C3">
                      <wp:simplePos x="0" y="0"/>
                      <wp:positionH relativeFrom="column">
                        <wp:posOffset>28575</wp:posOffset>
                      </wp:positionH>
                      <wp:positionV relativeFrom="paragraph">
                        <wp:posOffset>-1093470</wp:posOffset>
                      </wp:positionV>
                      <wp:extent cx="6610350" cy="101917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1019175"/>
                              </a:xfrm>
                              <a:prstGeom prst="rect">
                                <a:avLst/>
                              </a:prstGeom>
                              <a:noFill/>
                              <a:ln w="9525">
                                <a:noFill/>
                                <a:miter lim="800000"/>
                                <a:headEnd/>
                                <a:tailEnd/>
                              </a:ln>
                            </wps:spPr>
                            <wps:txbx>
                              <w:txbxContent>
                                <w:p w14:paraId="355E71C0" w14:textId="55B4E9D9" w:rsidR="00402627" w:rsidRPr="00402627" w:rsidRDefault="00402627" w:rsidP="00402627">
                                  <w:pPr>
                                    <w:pStyle w:val="ContactInfo"/>
                                    <w:ind w:right="45"/>
                                    <w:jc w:val="center"/>
                                    <w:rPr>
                                      <w:rFonts w:ascii="Arial" w:hAnsi="Arial" w:cs="Arial"/>
                                      <w:b/>
                                      <w:bCs/>
                                      <w:color w:val="000000" w:themeColor="text1"/>
                                      <w:sz w:val="21"/>
                                      <w:szCs w:val="21"/>
                                    </w:rPr>
                                  </w:pPr>
                                  <w:r w:rsidRPr="00402627">
                                    <w:rPr>
                                      <w:rFonts w:ascii="Arial" w:hAnsi="Arial" w:cs="Arial"/>
                                      <w:b/>
                                      <w:bCs/>
                                      <w:color w:val="000000" w:themeColor="text1"/>
                                      <w:sz w:val="21"/>
                                      <w:szCs w:val="21"/>
                                    </w:rPr>
                                    <w:t xml:space="preserve">In this paper, </w:t>
                                  </w:r>
                                  <w:r w:rsidRPr="00402627">
                                    <w:rPr>
                                      <w:rFonts w:ascii="Arial" w:hAnsi="Arial" w:cs="Arial"/>
                                      <w:b/>
                                      <w:bCs/>
                                      <w:color w:val="000000" w:themeColor="text1"/>
                                      <w:sz w:val="21"/>
                                      <w:szCs w:val="21"/>
                                    </w:rPr>
                                    <w:t>UU</w:t>
                                  </w:r>
                                  <w:bookmarkStart w:id="0" w:name="_GoBack"/>
                                  <w:bookmarkEnd w:id="0"/>
                                  <w:r w:rsidRPr="00402627">
                                    <w:rPr>
                                      <w:rFonts w:ascii="Arial" w:hAnsi="Arial" w:cs="Arial"/>
                                      <w:b/>
                                      <w:bCs/>
                                      <w:color w:val="000000" w:themeColor="text1"/>
                                      <w:sz w:val="21"/>
                                      <w:szCs w:val="21"/>
                                    </w:rPr>
                                    <w:t>C sessions refers mainly to OOH or Duty Doctor On Call surgeries.</w:t>
                                  </w:r>
                                </w:p>
                                <w:p w14:paraId="4150BE0A" w14:textId="0DD8F057" w:rsidR="00402627" w:rsidRPr="00402627" w:rsidRDefault="00402627" w:rsidP="00402627">
                                  <w:pPr>
                                    <w:autoSpaceDE w:val="0"/>
                                    <w:autoSpaceDN w:val="0"/>
                                    <w:adjustRightInd w:val="0"/>
                                    <w:spacing w:before="0" w:after="0"/>
                                    <w:ind w:right="0"/>
                                    <w:jc w:val="center"/>
                                    <w:rPr>
                                      <w:rFonts w:ascii="Arial" w:eastAsiaTheme="minorEastAsia" w:hAnsi="Arial" w:cs="Arial"/>
                                      <w:b/>
                                      <w:bCs/>
                                      <w:color w:val="auto"/>
                                      <w:kern w:val="0"/>
                                      <w:sz w:val="21"/>
                                      <w:szCs w:val="21"/>
                                      <w:lang w:val="en-GB"/>
                                    </w:rPr>
                                  </w:pPr>
                                  <w:r w:rsidRPr="00402627">
                                    <w:rPr>
                                      <w:rFonts w:ascii="Arial" w:eastAsiaTheme="minorEastAsia" w:hAnsi="Arial" w:cs="Arial"/>
                                      <w:b/>
                                      <w:bCs/>
                                      <w:color w:val="auto"/>
                                      <w:kern w:val="0"/>
                                      <w:sz w:val="21"/>
                                      <w:szCs w:val="21"/>
                                      <w:lang w:val="en-GB"/>
                                    </w:rPr>
                                    <w:t>The determination as to the progression along the Red –</w:t>
                                  </w:r>
                                  <w:r>
                                    <w:rPr>
                                      <w:rFonts w:ascii="Arial" w:eastAsiaTheme="minorEastAsia" w:hAnsi="Arial" w:cs="Arial"/>
                                      <w:b/>
                                      <w:bCs/>
                                      <w:color w:val="auto"/>
                                      <w:kern w:val="0"/>
                                      <w:sz w:val="21"/>
                                      <w:szCs w:val="21"/>
                                      <w:lang w:val="en-GB"/>
                                    </w:rPr>
                                    <w:t xml:space="preserve"> </w:t>
                                  </w:r>
                                  <w:r w:rsidRPr="00402627">
                                    <w:rPr>
                                      <w:rFonts w:ascii="Arial" w:eastAsiaTheme="minorEastAsia" w:hAnsi="Arial" w:cs="Arial"/>
                                      <w:b/>
                                      <w:bCs/>
                                      <w:color w:val="auto"/>
                                      <w:kern w:val="0"/>
                                      <w:sz w:val="21"/>
                                      <w:szCs w:val="21"/>
                                      <w:lang w:val="en-GB"/>
                                    </w:rPr>
                                    <w:t xml:space="preserve">Amber - </w:t>
                                  </w:r>
                                  <w:r>
                                    <w:rPr>
                                      <w:rFonts w:ascii="Arial" w:eastAsiaTheme="minorEastAsia" w:hAnsi="Arial" w:cs="Arial"/>
                                      <w:b/>
                                      <w:bCs/>
                                      <w:color w:val="auto"/>
                                      <w:kern w:val="0"/>
                                      <w:sz w:val="21"/>
                                      <w:szCs w:val="21"/>
                                      <w:lang w:val="en-GB"/>
                                    </w:rPr>
                                    <w:t>Blue</w:t>
                                  </w:r>
                                  <w:r w:rsidRPr="00402627">
                                    <w:rPr>
                                      <w:rFonts w:ascii="Arial" w:eastAsiaTheme="minorEastAsia" w:hAnsi="Arial" w:cs="Arial"/>
                                      <w:b/>
                                      <w:bCs/>
                                      <w:color w:val="auto"/>
                                      <w:kern w:val="0"/>
                                      <w:sz w:val="21"/>
                                      <w:szCs w:val="21"/>
                                      <w:lang w:val="en-GB"/>
                                    </w:rPr>
                                    <w:t xml:space="preserve"> – Green </w:t>
                                  </w:r>
                                  <w:r>
                                    <w:rPr>
                                      <w:rFonts w:ascii="Arial" w:eastAsiaTheme="minorEastAsia" w:hAnsi="Arial" w:cs="Arial"/>
                                      <w:b/>
                                      <w:bCs/>
                                      <w:color w:val="auto"/>
                                      <w:kern w:val="0"/>
                                      <w:sz w:val="21"/>
                                      <w:szCs w:val="21"/>
                                      <w:lang w:val="en-GB"/>
                                    </w:rPr>
                                    <w:t>p</w:t>
                                  </w:r>
                                  <w:r w:rsidRPr="00402627">
                                    <w:rPr>
                                      <w:rFonts w:ascii="Arial" w:eastAsiaTheme="minorEastAsia" w:hAnsi="Arial" w:cs="Arial"/>
                                      <w:b/>
                                      <w:bCs/>
                                      <w:color w:val="auto"/>
                                      <w:kern w:val="0"/>
                                      <w:sz w:val="21"/>
                                      <w:szCs w:val="21"/>
                                      <w:lang w:val="en-GB"/>
                                    </w:rPr>
                                    <w:t>athway should lie with the CS.</w:t>
                                  </w:r>
                                </w:p>
                                <w:p w14:paraId="1DAD76A4" w14:textId="1A5601D0" w:rsidR="00402627" w:rsidRDefault="0040262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EF2266" id="_x0000_t202" coordsize="21600,21600" o:spt="202" path="m,l,21600r21600,l21600,xe">
                      <v:stroke joinstyle="miter"/>
                      <v:path gradientshapeok="t" o:connecttype="rect"/>
                    </v:shapetype>
                    <v:shape id="Text Box 2" o:spid="_x0000_s1027" type="#_x0000_t202" style="position:absolute;left:0;text-align:left;margin-left:2.25pt;margin-top:-86.1pt;width:520.5pt;height:8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" filled="f" stroked="f">
                      <v:textbox>
                        <w:txbxContent>
                          <w:p w14:paraId="355E71C0" w14:textId="55B4E9D9" w:rsidR="00402627" w:rsidRPr="00402627" w:rsidRDefault="00402627" w:rsidP="00402627">
                            <w:pPr>
                              <w:pStyle w:val="ContactInfo"/>
                              <w:ind w:right="45"/>
                              <w:jc w:val="center"/>
                              <w:rPr>
                                <w:rFonts w:ascii="Arial" w:hAnsi="Arial" w:cs="Arial"/>
                                <w:b/>
                                <w:bCs/>
                                <w:color w:val="000000" w:themeColor="text1"/>
                                <w:sz w:val="21"/>
                                <w:szCs w:val="21"/>
                              </w:rPr>
                            </w:pPr>
                            <w:r w:rsidRPr="00402627">
                              <w:rPr>
                                <w:rFonts w:ascii="Arial" w:hAnsi="Arial" w:cs="Arial"/>
                                <w:b/>
                                <w:bCs/>
                                <w:color w:val="000000" w:themeColor="text1"/>
                                <w:sz w:val="21"/>
                                <w:szCs w:val="21"/>
                              </w:rPr>
                              <w:t xml:space="preserve">In this paper, </w:t>
                            </w:r>
                            <w:r w:rsidRPr="00402627">
                              <w:rPr>
                                <w:rFonts w:ascii="Arial" w:hAnsi="Arial" w:cs="Arial"/>
                                <w:b/>
                                <w:bCs/>
                                <w:color w:val="000000" w:themeColor="text1"/>
                                <w:sz w:val="21"/>
                                <w:szCs w:val="21"/>
                              </w:rPr>
                              <w:t>UU</w:t>
                            </w:r>
                            <w:bookmarkStart w:id="1" w:name="_GoBack"/>
                            <w:bookmarkEnd w:id="1"/>
                            <w:r w:rsidRPr="00402627">
                              <w:rPr>
                                <w:rFonts w:ascii="Arial" w:hAnsi="Arial" w:cs="Arial"/>
                                <w:b/>
                                <w:bCs/>
                                <w:color w:val="000000" w:themeColor="text1"/>
                                <w:sz w:val="21"/>
                                <w:szCs w:val="21"/>
                              </w:rPr>
                              <w:t>C sessions refers mainly to OOH or Duty Doctor On Call surgeries.</w:t>
                            </w:r>
                          </w:p>
                          <w:p w14:paraId="4150BE0A" w14:textId="0DD8F057" w:rsidR="00402627" w:rsidRPr="00402627" w:rsidRDefault="00402627" w:rsidP="00402627">
                            <w:pPr>
                              <w:autoSpaceDE w:val="0"/>
                              <w:autoSpaceDN w:val="0"/>
                              <w:adjustRightInd w:val="0"/>
                              <w:spacing w:before="0" w:after="0"/>
                              <w:ind w:right="0"/>
                              <w:jc w:val="center"/>
                              <w:rPr>
                                <w:rFonts w:ascii="Arial" w:eastAsiaTheme="minorEastAsia" w:hAnsi="Arial" w:cs="Arial"/>
                                <w:b/>
                                <w:bCs/>
                                <w:color w:val="auto"/>
                                <w:kern w:val="0"/>
                                <w:sz w:val="21"/>
                                <w:szCs w:val="21"/>
                                <w:lang w:val="en-GB"/>
                              </w:rPr>
                            </w:pPr>
                            <w:r w:rsidRPr="00402627">
                              <w:rPr>
                                <w:rFonts w:ascii="Arial" w:eastAsiaTheme="minorEastAsia" w:hAnsi="Arial" w:cs="Arial"/>
                                <w:b/>
                                <w:bCs/>
                                <w:color w:val="auto"/>
                                <w:kern w:val="0"/>
                                <w:sz w:val="21"/>
                                <w:szCs w:val="21"/>
                                <w:lang w:val="en-GB"/>
                              </w:rPr>
                              <w:t>The determination as to the progression along the Red –</w:t>
                            </w:r>
                            <w:r>
                              <w:rPr>
                                <w:rFonts w:ascii="Arial" w:eastAsiaTheme="minorEastAsia" w:hAnsi="Arial" w:cs="Arial"/>
                                <w:b/>
                                <w:bCs/>
                                <w:color w:val="auto"/>
                                <w:kern w:val="0"/>
                                <w:sz w:val="21"/>
                                <w:szCs w:val="21"/>
                                <w:lang w:val="en-GB"/>
                              </w:rPr>
                              <w:t xml:space="preserve"> </w:t>
                            </w:r>
                            <w:r w:rsidRPr="00402627">
                              <w:rPr>
                                <w:rFonts w:ascii="Arial" w:eastAsiaTheme="minorEastAsia" w:hAnsi="Arial" w:cs="Arial"/>
                                <w:b/>
                                <w:bCs/>
                                <w:color w:val="auto"/>
                                <w:kern w:val="0"/>
                                <w:sz w:val="21"/>
                                <w:szCs w:val="21"/>
                                <w:lang w:val="en-GB"/>
                              </w:rPr>
                              <w:t xml:space="preserve">Amber - </w:t>
                            </w:r>
                            <w:r>
                              <w:rPr>
                                <w:rFonts w:ascii="Arial" w:eastAsiaTheme="minorEastAsia" w:hAnsi="Arial" w:cs="Arial"/>
                                <w:b/>
                                <w:bCs/>
                                <w:color w:val="auto"/>
                                <w:kern w:val="0"/>
                                <w:sz w:val="21"/>
                                <w:szCs w:val="21"/>
                                <w:lang w:val="en-GB"/>
                              </w:rPr>
                              <w:t>Blue</w:t>
                            </w:r>
                            <w:r w:rsidRPr="00402627">
                              <w:rPr>
                                <w:rFonts w:ascii="Arial" w:eastAsiaTheme="minorEastAsia" w:hAnsi="Arial" w:cs="Arial"/>
                                <w:b/>
                                <w:bCs/>
                                <w:color w:val="auto"/>
                                <w:kern w:val="0"/>
                                <w:sz w:val="21"/>
                                <w:szCs w:val="21"/>
                                <w:lang w:val="en-GB"/>
                              </w:rPr>
                              <w:t xml:space="preserve"> – Green </w:t>
                            </w:r>
                            <w:r>
                              <w:rPr>
                                <w:rFonts w:ascii="Arial" w:eastAsiaTheme="minorEastAsia" w:hAnsi="Arial" w:cs="Arial"/>
                                <w:b/>
                                <w:bCs/>
                                <w:color w:val="auto"/>
                                <w:kern w:val="0"/>
                                <w:sz w:val="21"/>
                                <w:szCs w:val="21"/>
                                <w:lang w:val="en-GB"/>
                              </w:rPr>
                              <w:t>p</w:t>
                            </w:r>
                            <w:r w:rsidRPr="00402627">
                              <w:rPr>
                                <w:rFonts w:ascii="Arial" w:eastAsiaTheme="minorEastAsia" w:hAnsi="Arial" w:cs="Arial"/>
                                <w:b/>
                                <w:bCs/>
                                <w:color w:val="auto"/>
                                <w:kern w:val="0"/>
                                <w:sz w:val="21"/>
                                <w:szCs w:val="21"/>
                                <w:lang w:val="en-GB"/>
                              </w:rPr>
                              <w:t>athway should lie with the CS.</w:t>
                            </w:r>
                          </w:p>
                          <w:p w14:paraId="1DAD76A4" w14:textId="1A5601D0" w:rsidR="00402627" w:rsidRDefault="00402627"/>
                        </w:txbxContent>
                      </v:textbox>
                      <w10:wrap type="square"/>
                    </v:shape>
                  </w:pict>
                </mc:Fallback>
              </mc:AlternateContent>
            </w:r>
            <w:r w:rsidR="000B1E6A">
              <w:rPr>
                <w:b/>
                <w:bCs/>
                <w:color w:val="000000" w:themeColor="text1"/>
              </w:rPr>
              <w:t>I</w:t>
            </w:r>
          </w:p>
        </w:tc>
      </w:tr>
    </w:tbl>
    <w:p w14:paraId="54FE647E" w14:textId="53474791" w:rsidR="00F05376" w:rsidRPr="00F05376" w:rsidRDefault="00F05376" w:rsidP="00402627">
      <w:pPr>
        <w:autoSpaceDE w:val="0"/>
        <w:autoSpaceDN w:val="0"/>
        <w:adjustRightInd w:val="0"/>
        <w:spacing w:before="0" w:after="0"/>
        <w:ind w:right="0"/>
        <w:jc w:val="center"/>
        <w:rPr>
          <w:rFonts w:ascii="Arial" w:eastAsiaTheme="minorEastAsia" w:hAnsi="Arial" w:cs="Arial"/>
          <w:b/>
          <w:bCs/>
          <w:color w:val="FF0000"/>
          <w:kern w:val="0"/>
          <w:sz w:val="22"/>
          <w:szCs w:val="22"/>
          <w:lang w:val="en-GB"/>
        </w:rPr>
      </w:pPr>
      <w:r w:rsidRPr="00F05376">
        <w:rPr>
          <w:rFonts w:ascii="Arial" w:eastAsiaTheme="minorEastAsia" w:hAnsi="Arial" w:cs="Arial"/>
          <w:b/>
          <w:bCs/>
          <w:color w:val="FF0000"/>
          <w:kern w:val="0"/>
          <w:sz w:val="22"/>
          <w:szCs w:val="22"/>
          <w:lang w:val="en-GB"/>
        </w:rPr>
        <w:t>RED Session (</w:t>
      </w:r>
      <w:r w:rsidR="000B1E6A">
        <w:rPr>
          <w:rFonts w:ascii="Arial" w:eastAsiaTheme="minorEastAsia" w:hAnsi="Arial" w:cs="Arial"/>
          <w:b/>
          <w:bCs/>
          <w:color w:val="FF0000"/>
          <w:kern w:val="0"/>
          <w:sz w:val="22"/>
          <w:szCs w:val="22"/>
          <w:lang w:val="en-GB"/>
        </w:rPr>
        <w:t>OBSERVING</w:t>
      </w:r>
      <w:r w:rsidRPr="00F05376">
        <w:rPr>
          <w:rFonts w:ascii="Arial" w:eastAsiaTheme="minorEastAsia" w:hAnsi="Arial" w:cs="Arial"/>
          <w:b/>
          <w:bCs/>
          <w:color w:val="FF0000"/>
          <w:kern w:val="0"/>
          <w:sz w:val="22"/>
          <w:szCs w:val="22"/>
          <w:lang w:val="en-GB"/>
        </w:rPr>
        <w:t xml:space="preserve"> Supervision)</w:t>
      </w:r>
    </w:p>
    <w:p w14:paraId="143A2EFF" w14:textId="522A0B86" w:rsidR="00F05376" w:rsidRPr="00402627" w:rsidRDefault="00F05376" w:rsidP="00402627">
      <w:pPr>
        <w:autoSpaceDE w:val="0"/>
        <w:autoSpaceDN w:val="0"/>
        <w:adjustRightInd w:val="0"/>
        <w:spacing w:before="0" w:after="0"/>
        <w:ind w:left="709" w:right="0"/>
        <w:jc w:val="center"/>
        <w:rPr>
          <w:rFonts w:ascii="Arial" w:eastAsiaTheme="minorEastAsia" w:hAnsi="Arial" w:cs="Arial"/>
          <w:color w:val="FF0000"/>
          <w:kern w:val="0"/>
          <w:sz w:val="22"/>
          <w:szCs w:val="22"/>
          <w:lang w:val="en-GB"/>
        </w:rPr>
      </w:pPr>
      <w:r w:rsidRPr="00402627">
        <w:rPr>
          <w:rFonts w:ascii="Arial" w:eastAsiaTheme="minorEastAsia" w:hAnsi="Arial" w:cs="Arial"/>
          <w:color w:val="FF0000"/>
          <w:kern w:val="0"/>
          <w:sz w:val="22"/>
          <w:szCs w:val="22"/>
          <w:lang w:val="en-GB"/>
        </w:rPr>
        <w:t>First stage (months 1-2 of GP posts)</w:t>
      </w:r>
    </w:p>
    <w:p w14:paraId="1AD05C50" w14:textId="77777777" w:rsidR="00402627" w:rsidRPr="00402627" w:rsidRDefault="00402627" w:rsidP="00402627">
      <w:pPr>
        <w:autoSpaceDE w:val="0"/>
        <w:autoSpaceDN w:val="0"/>
        <w:adjustRightInd w:val="0"/>
        <w:spacing w:before="0" w:after="0"/>
        <w:ind w:left="709" w:right="0"/>
        <w:rPr>
          <w:rFonts w:ascii="Arial" w:eastAsiaTheme="minorEastAsia" w:hAnsi="Arial" w:cs="Arial"/>
          <w:b/>
          <w:bCs/>
          <w:color w:val="FF0000"/>
          <w:kern w:val="0"/>
          <w:sz w:val="8"/>
          <w:szCs w:val="8"/>
          <w:lang w:val="en-GB"/>
        </w:rPr>
      </w:pPr>
    </w:p>
    <w:p w14:paraId="40BB91E3" w14:textId="37179761" w:rsidR="00F05376" w:rsidRPr="00F05376" w:rsidRDefault="00F05376" w:rsidP="00F05376">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F05376">
        <w:rPr>
          <w:rFonts w:ascii="Calibri Light" w:eastAsiaTheme="minorEastAsia" w:hAnsi="Calibri Light" w:cs="Calibri Light"/>
          <w:color w:val="auto"/>
          <w:kern w:val="0"/>
          <w:sz w:val="22"/>
          <w:szCs w:val="22"/>
          <w:lang w:val="en-GB"/>
        </w:rPr>
        <w:t xml:space="preserve">Clinical Supervisor works an </w:t>
      </w:r>
      <w:r w:rsidR="000B1E6A">
        <w:rPr>
          <w:rFonts w:ascii="Calibri Light" w:eastAsiaTheme="minorEastAsia" w:hAnsi="Calibri Light" w:cs="Calibri Light"/>
          <w:color w:val="auto"/>
          <w:kern w:val="0"/>
          <w:sz w:val="22"/>
          <w:szCs w:val="22"/>
          <w:lang w:val="en-GB"/>
        </w:rPr>
        <w:t>UUSC</w:t>
      </w:r>
      <w:r w:rsidRPr="00F05376">
        <w:rPr>
          <w:rFonts w:ascii="Calibri Light" w:eastAsiaTheme="minorEastAsia" w:hAnsi="Calibri Light" w:cs="Calibri Light"/>
          <w:color w:val="auto"/>
          <w:kern w:val="0"/>
          <w:sz w:val="22"/>
          <w:szCs w:val="22"/>
          <w:lang w:val="en-GB"/>
        </w:rPr>
        <w:t xml:space="preserve"> session with the GP </w:t>
      </w:r>
      <w:r w:rsidR="00D55EDD" w:rsidRPr="00F05376">
        <w:rPr>
          <w:rFonts w:ascii="Calibri Light" w:eastAsiaTheme="minorEastAsia" w:hAnsi="Calibri Light" w:cs="Calibri Light"/>
          <w:color w:val="auto"/>
          <w:kern w:val="0"/>
          <w:sz w:val="22"/>
          <w:szCs w:val="22"/>
          <w:lang w:val="en-GB"/>
        </w:rPr>
        <w:t>trainee,</w:t>
      </w:r>
      <w:r w:rsidRPr="00F05376">
        <w:rPr>
          <w:rFonts w:ascii="Calibri Light" w:eastAsiaTheme="minorEastAsia" w:hAnsi="Calibri Light" w:cs="Calibri Light"/>
          <w:color w:val="auto"/>
          <w:kern w:val="0"/>
          <w:sz w:val="22"/>
          <w:szCs w:val="22"/>
          <w:lang w:val="en-GB"/>
        </w:rPr>
        <w:t xml:space="preserve"> but the CS sees all the patients.  The GP trainee remains supernumerary in an observation role.</w:t>
      </w:r>
    </w:p>
    <w:p w14:paraId="40E64BAE" w14:textId="562FD813" w:rsidR="00F05376" w:rsidRPr="00F05376" w:rsidRDefault="00F05376" w:rsidP="00F05376">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F05376">
        <w:rPr>
          <w:rFonts w:ascii="Calibri Light" w:eastAsiaTheme="minorEastAsia" w:hAnsi="Calibri Light" w:cs="Calibri Light"/>
          <w:color w:val="auto"/>
          <w:kern w:val="0"/>
          <w:sz w:val="22"/>
          <w:szCs w:val="22"/>
          <w:lang w:val="en-GB"/>
        </w:rPr>
        <w:t>The CS may wish to consider a joint consultation where the trainee is learning to use the clinical system.</w:t>
      </w:r>
    </w:p>
    <w:p w14:paraId="3D230E48" w14:textId="5C56F86B" w:rsidR="00F05376" w:rsidRDefault="00F05376" w:rsidP="00F05376">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F05376">
        <w:rPr>
          <w:rFonts w:ascii="Calibri Light" w:eastAsiaTheme="minorEastAsia" w:hAnsi="Calibri Light" w:cs="Calibri Light"/>
          <w:color w:val="auto"/>
          <w:kern w:val="0"/>
          <w:sz w:val="22"/>
          <w:szCs w:val="22"/>
          <w:lang w:val="en-GB"/>
        </w:rPr>
        <w:t>The GP trainee can be asked about their clinical thinking and decisions BUT it is the CS who makes and takes the final clinical decision responsibility.   No responsibility is laid on the GP trainee.</w:t>
      </w:r>
    </w:p>
    <w:p w14:paraId="6B925E7C" w14:textId="30FAEA6A" w:rsidR="000B1E6A" w:rsidRPr="00F05376" w:rsidRDefault="000B1E6A" w:rsidP="00F05376">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Pr>
          <w:rFonts w:ascii="Calibri Light" w:eastAsiaTheme="minorEastAsia" w:hAnsi="Calibri Light" w:cs="Calibri Light"/>
          <w:color w:val="auto"/>
          <w:kern w:val="0"/>
          <w:sz w:val="22"/>
          <w:szCs w:val="22"/>
          <w:lang w:val="en-GB"/>
        </w:rPr>
        <w:t xml:space="preserve">The aim is to start inducting the GP trainee into </w:t>
      </w:r>
      <w:r w:rsidR="00D55EDD">
        <w:rPr>
          <w:rFonts w:ascii="Calibri Light" w:eastAsiaTheme="minorEastAsia" w:hAnsi="Calibri Light" w:cs="Calibri Light"/>
          <w:color w:val="auto"/>
          <w:kern w:val="0"/>
          <w:sz w:val="22"/>
          <w:szCs w:val="22"/>
          <w:lang w:val="en-GB"/>
        </w:rPr>
        <w:t xml:space="preserve">the </w:t>
      </w:r>
      <w:r>
        <w:rPr>
          <w:rFonts w:ascii="Calibri Light" w:eastAsiaTheme="minorEastAsia" w:hAnsi="Calibri Light" w:cs="Calibri Light"/>
          <w:color w:val="auto"/>
          <w:kern w:val="0"/>
          <w:sz w:val="22"/>
          <w:szCs w:val="22"/>
          <w:lang w:val="en-GB"/>
        </w:rPr>
        <w:t>UUSC</w:t>
      </w:r>
      <w:r w:rsidR="00D55EDD">
        <w:rPr>
          <w:rFonts w:ascii="Calibri Light" w:eastAsiaTheme="minorEastAsia" w:hAnsi="Calibri Light" w:cs="Calibri Light"/>
          <w:color w:val="auto"/>
          <w:kern w:val="0"/>
          <w:sz w:val="22"/>
          <w:szCs w:val="22"/>
          <w:lang w:val="en-GB"/>
        </w:rPr>
        <w:t xml:space="preserve"> setting</w:t>
      </w:r>
      <w:r>
        <w:rPr>
          <w:rFonts w:ascii="Calibri Light" w:eastAsiaTheme="minorEastAsia" w:hAnsi="Calibri Light" w:cs="Calibri Light"/>
          <w:color w:val="auto"/>
          <w:kern w:val="0"/>
          <w:sz w:val="22"/>
          <w:szCs w:val="22"/>
          <w:lang w:val="en-GB"/>
        </w:rPr>
        <w:t>.</w:t>
      </w:r>
    </w:p>
    <w:p w14:paraId="0088C236" w14:textId="1E7B8FD2" w:rsidR="00F05376" w:rsidRDefault="00F05376" w:rsidP="00F05376">
      <w:pPr>
        <w:autoSpaceDE w:val="0"/>
        <w:autoSpaceDN w:val="0"/>
        <w:adjustRightInd w:val="0"/>
        <w:spacing w:before="0" w:after="0"/>
        <w:ind w:left="709" w:right="0"/>
        <w:rPr>
          <w:rFonts w:ascii="Arial" w:eastAsiaTheme="minorEastAsia" w:hAnsi="Arial" w:cs="Arial"/>
          <w:color w:val="auto"/>
          <w:kern w:val="0"/>
          <w:sz w:val="22"/>
          <w:szCs w:val="22"/>
          <w:lang w:val="en-GB"/>
        </w:rPr>
      </w:pPr>
    </w:p>
    <w:p w14:paraId="3529709A" w14:textId="77777777" w:rsidR="00F05376" w:rsidRPr="00402627" w:rsidRDefault="00F05376" w:rsidP="00F05376">
      <w:pPr>
        <w:autoSpaceDE w:val="0"/>
        <w:autoSpaceDN w:val="0"/>
        <w:adjustRightInd w:val="0"/>
        <w:spacing w:before="0" w:after="0"/>
        <w:ind w:left="709" w:right="0"/>
        <w:rPr>
          <w:rFonts w:ascii="Arial" w:eastAsiaTheme="minorEastAsia" w:hAnsi="Arial" w:cs="Arial"/>
          <w:color w:val="auto"/>
          <w:kern w:val="0"/>
          <w:sz w:val="8"/>
          <w:szCs w:val="8"/>
          <w:lang w:val="en-GB"/>
        </w:rPr>
      </w:pPr>
    </w:p>
    <w:p w14:paraId="30010C51" w14:textId="7FEA57EC" w:rsidR="00F05376" w:rsidRDefault="000B1E6A" w:rsidP="00402627">
      <w:pPr>
        <w:autoSpaceDE w:val="0"/>
        <w:autoSpaceDN w:val="0"/>
        <w:adjustRightInd w:val="0"/>
        <w:spacing w:before="0" w:after="0"/>
        <w:ind w:left="709" w:right="0"/>
        <w:jc w:val="center"/>
        <w:rPr>
          <w:rFonts w:ascii="Arial" w:eastAsiaTheme="minorEastAsia" w:hAnsi="Arial" w:cs="Arial"/>
          <w:b/>
          <w:bCs/>
          <w:color w:val="F47B38"/>
          <w:kern w:val="0"/>
          <w:sz w:val="22"/>
          <w:szCs w:val="22"/>
          <w:lang w:val="en-GB"/>
        </w:rPr>
      </w:pPr>
      <w:r>
        <w:rPr>
          <w:rFonts w:ascii="Arial" w:eastAsiaTheme="minorEastAsia" w:hAnsi="Arial" w:cs="Arial"/>
          <w:b/>
          <w:bCs/>
          <w:color w:val="F47B38"/>
          <w:kern w:val="0"/>
          <w:sz w:val="22"/>
          <w:szCs w:val="22"/>
          <w:lang w:val="en-GB"/>
        </w:rPr>
        <w:t xml:space="preserve">FLASING </w:t>
      </w:r>
      <w:r w:rsidR="00F05376" w:rsidRPr="00F05376">
        <w:rPr>
          <w:rFonts w:ascii="Arial" w:eastAsiaTheme="minorEastAsia" w:hAnsi="Arial" w:cs="Arial"/>
          <w:b/>
          <w:bCs/>
          <w:color w:val="F47B38"/>
          <w:kern w:val="0"/>
          <w:sz w:val="22"/>
          <w:szCs w:val="22"/>
          <w:lang w:val="en-GB"/>
        </w:rPr>
        <w:t>AMBER session (</w:t>
      </w:r>
      <w:r>
        <w:rPr>
          <w:rFonts w:ascii="Arial" w:eastAsiaTheme="minorEastAsia" w:hAnsi="Arial" w:cs="Arial"/>
          <w:b/>
          <w:bCs/>
          <w:color w:val="F47B38"/>
          <w:kern w:val="0"/>
          <w:sz w:val="22"/>
          <w:szCs w:val="22"/>
          <w:lang w:val="en-GB"/>
        </w:rPr>
        <w:t>DIRECT</w:t>
      </w:r>
      <w:r w:rsidR="00F05376" w:rsidRPr="00F05376">
        <w:rPr>
          <w:rFonts w:ascii="Arial" w:eastAsiaTheme="minorEastAsia" w:hAnsi="Arial" w:cs="Arial"/>
          <w:b/>
          <w:bCs/>
          <w:color w:val="F47B38"/>
          <w:kern w:val="0"/>
          <w:sz w:val="22"/>
          <w:szCs w:val="22"/>
          <w:lang w:val="en-GB"/>
        </w:rPr>
        <w:t xml:space="preserve"> Supervision)</w:t>
      </w:r>
    </w:p>
    <w:p w14:paraId="70535C68" w14:textId="00CEDE2C" w:rsidR="00F05376" w:rsidRPr="00402627" w:rsidRDefault="00F05376" w:rsidP="00402627">
      <w:pPr>
        <w:autoSpaceDE w:val="0"/>
        <w:autoSpaceDN w:val="0"/>
        <w:adjustRightInd w:val="0"/>
        <w:spacing w:before="0" w:after="0"/>
        <w:ind w:left="709" w:right="0"/>
        <w:jc w:val="center"/>
        <w:rPr>
          <w:rFonts w:ascii="Arial" w:eastAsiaTheme="minorEastAsia" w:hAnsi="Arial" w:cs="Arial"/>
          <w:color w:val="F47B38"/>
          <w:kern w:val="0"/>
          <w:sz w:val="22"/>
          <w:szCs w:val="22"/>
          <w:lang w:val="en-GB"/>
        </w:rPr>
      </w:pPr>
      <w:r w:rsidRPr="00402627">
        <w:rPr>
          <w:rFonts w:ascii="Arial" w:eastAsiaTheme="minorEastAsia" w:hAnsi="Arial" w:cs="Arial"/>
          <w:color w:val="F47B38"/>
          <w:kern w:val="0"/>
          <w:sz w:val="22"/>
          <w:szCs w:val="22"/>
          <w:lang w:val="en-GB"/>
        </w:rPr>
        <w:t>Second stage (months 3-</w:t>
      </w:r>
      <w:r w:rsidR="00D55EDD">
        <w:rPr>
          <w:rFonts w:ascii="Arial" w:eastAsiaTheme="minorEastAsia" w:hAnsi="Arial" w:cs="Arial"/>
          <w:color w:val="F47B38"/>
          <w:kern w:val="0"/>
          <w:sz w:val="22"/>
          <w:szCs w:val="22"/>
          <w:lang w:val="en-GB"/>
        </w:rPr>
        <w:t>6</w:t>
      </w:r>
      <w:r w:rsidRPr="00402627">
        <w:rPr>
          <w:rFonts w:ascii="Arial" w:eastAsiaTheme="minorEastAsia" w:hAnsi="Arial" w:cs="Arial"/>
          <w:color w:val="F47B38"/>
          <w:kern w:val="0"/>
          <w:sz w:val="22"/>
          <w:szCs w:val="22"/>
          <w:lang w:val="en-GB"/>
        </w:rPr>
        <w:t>)</w:t>
      </w:r>
    </w:p>
    <w:p w14:paraId="22CC0B29" w14:textId="77777777" w:rsidR="00402627" w:rsidRPr="00402627" w:rsidRDefault="00402627" w:rsidP="00F05376">
      <w:pPr>
        <w:autoSpaceDE w:val="0"/>
        <w:autoSpaceDN w:val="0"/>
        <w:adjustRightInd w:val="0"/>
        <w:spacing w:before="0" w:after="0"/>
        <w:ind w:left="709" w:right="0"/>
        <w:rPr>
          <w:rFonts w:ascii="Arial" w:eastAsiaTheme="minorEastAsia" w:hAnsi="Arial" w:cs="Arial"/>
          <w:b/>
          <w:bCs/>
          <w:color w:val="F47B38"/>
          <w:kern w:val="0"/>
          <w:sz w:val="10"/>
          <w:szCs w:val="10"/>
          <w:lang w:val="en-GB"/>
        </w:rPr>
      </w:pPr>
    </w:p>
    <w:p w14:paraId="477932C2" w14:textId="0D83B885" w:rsidR="00F05376" w:rsidRPr="00F05376" w:rsidRDefault="00F05376" w:rsidP="00F05376">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F05376">
        <w:rPr>
          <w:rFonts w:ascii="Calibri Light" w:eastAsiaTheme="minorEastAsia" w:hAnsi="Calibri Light" w:cs="Calibri Light"/>
          <w:color w:val="auto"/>
          <w:kern w:val="0"/>
          <w:sz w:val="22"/>
          <w:szCs w:val="22"/>
          <w:lang w:val="en-GB"/>
        </w:rPr>
        <w:t>The trainee can see patients.  However, the CS must be directly present to see exactly what is being done.</w:t>
      </w:r>
    </w:p>
    <w:p w14:paraId="3FB07A4B" w14:textId="0C380515" w:rsidR="00F05376" w:rsidRPr="00F05376" w:rsidRDefault="00F05376" w:rsidP="00F05376">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F05376">
        <w:rPr>
          <w:rFonts w:ascii="Calibri Light" w:eastAsiaTheme="minorEastAsia" w:hAnsi="Calibri Light" w:cs="Calibri Light"/>
          <w:color w:val="auto"/>
          <w:kern w:val="0"/>
          <w:sz w:val="22"/>
          <w:szCs w:val="22"/>
          <w:lang w:val="en-GB"/>
        </w:rPr>
        <w:t>Alternatively, the trainee can be allowed to see the patient in their own room, but when the trainee is finished, the CS must go in and review the patient directly face-to-face themselves.</w:t>
      </w:r>
    </w:p>
    <w:p w14:paraId="5C27BE8F" w14:textId="3410CD78" w:rsidR="00F05376" w:rsidRPr="00F05376" w:rsidRDefault="00F05376" w:rsidP="00F05376">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F05376">
        <w:rPr>
          <w:rFonts w:ascii="Calibri Light" w:eastAsiaTheme="minorEastAsia" w:hAnsi="Calibri Light" w:cs="Calibri Light"/>
          <w:color w:val="auto"/>
          <w:kern w:val="0"/>
          <w:sz w:val="22"/>
          <w:szCs w:val="22"/>
          <w:lang w:val="en-GB"/>
        </w:rPr>
        <w:t xml:space="preserve">Whilst GP trainees might be encouraged to formulate a diagnosis and management plan, the final clinical decisions must always be made by the CS.  </w:t>
      </w:r>
    </w:p>
    <w:p w14:paraId="1C8E4A23" w14:textId="61D95836" w:rsidR="00F05376" w:rsidRPr="00F05376" w:rsidRDefault="00F05376" w:rsidP="00F05376">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F05376">
        <w:rPr>
          <w:rFonts w:ascii="Calibri Light" w:eastAsiaTheme="minorEastAsia" w:hAnsi="Calibri Light" w:cs="Calibri Light"/>
          <w:color w:val="auto"/>
          <w:kern w:val="0"/>
          <w:sz w:val="22"/>
          <w:szCs w:val="22"/>
          <w:lang w:val="en-GB"/>
        </w:rPr>
        <w:t xml:space="preserve">All encounters must be overseen by the CS and all clinical responsibility is with the CS.  </w:t>
      </w:r>
    </w:p>
    <w:p w14:paraId="1914544A" w14:textId="77777777" w:rsidR="00F05376" w:rsidRPr="00402627" w:rsidRDefault="00F05376" w:rsidP="00F05376">
      <w:pPr>
        <w:autoSpaceDE w:val="0"/>
        <w:autoSpaceDN w:val="0"/>
        <w:adjustRightInd w:val="0"/>
        <w:spacing w:before="0" w:after="0"/>
        <w:ind w:left="709" w:right="0"/>
        <w:rPr>
          <w:rFonts w:ascii="Arial" w:eastAsiaTheme="minorEastAsia" w:hAnsi="Arial" w:cs="Arial"/>
          <w:b/>
          <w:bCs/>
          <w:color w:val="auto"/>
          <w:kern w:val="0"/>
          <w:sz w:val="20"/>
          <w:lang w:val="en-GB"/>
        </w:rPr>
      </w:pPr>
    </w:p>
    <w:p w14:paraId="4CF81928" w14:textId="573E2F97" w:rsidR="00F05376" w:rsidRPr="00402627" w:rsidRDefault="00402627" w:rsidP="00402627">
      <w:pPr>
        <w:autoSpaceDE w:val="0"/>
        <w:autoSpaceDN w:val="0"/>
        <w:adjustRightInd w:val="0"/>
        <w:spacing w:before="0" w:after="0"/>
        <w:ind w:left="709" w:right="0"/>
        <w:jc w:val="center"/>
        <w:rPr>
          <w:rFonts w:ascii="Arial" w:eastAsiaTheme="minorEastAsia" w:hAnsi="Arial" w:cs="Arial"/>
          <w:b/>
          <w:bCs/>
          <w:color w:val="0070C0"/>
          <w:kern w:val="0"/>
          <w:sz w:val="22"/>
          <w:szCs w:val="22"/>
          <w:lang w:val="en-GB"/>
        </w:rPr>
      </w:pPr>
      <w:r w:rsidRPr="00402627">
        <w:rPr>
          <w:rFonts w:ascii="Arial" w:eastAsiaTheme="minorEastAsia" w:hAnsi="Arial" w:cs="Arial"/>
          <w:b/>
          <w:bCs/>
          <w:color w:val="0070C0"/>
          <w:kern w:val="0"/>
          <w:sz w:val="22"/>
          <w:szCs w:val="22"/>
          <w:lang w:val="en-GB"/>
        </w:rPr>
        <w:t>BLUE</w:t>
      </w:r>
      <w:r w:rsidR="00F05376" w:rsidRPr="00402627">
        <w:rPr>
          <w:rFonts w:ascii="Arial" w:eastAsiaTheme="minorEastAsia" w:hAnsi="Arial" w:cs="Arial"/>
          <w:b/>
          <w:bCs/>
          <w:color w:val="0070C0"/>
          <w:kern w:val="0"/>
          <w:sz w:val="22"/>
          <w:szCs w:val="22"/>
          <w:lang w:val="en-GB"/>
        </w:rPr>
        <w:t xml:space="preserve"> session (</w:t>
      </w:r>
      <w:r w:rsidR="000B1E6A" w:rsidRPr="00402627">
        <w:rPr>
          <w:rFonts w:ascii="Arial" w:eastAsiaTheme="minorEastAsia" w:hAnsi="Arial" w:cs="Arial"/>
          <w:b/>
          <w:bCs/>
          <w:color w:val="0070C0"/>
          <w:kern w:val="0"/>
          <w:sz w:val="22"/>
          <w:szCs w:val="22"/>
          <w:lang w:val="en-GB"/>
        </w:rPr>
        <w:t>NEARBY</w:t>
      </w:r>
      <w:r w:rsidR="00F05376" w:rsidRPr="00402627">
        <w:rPr>
          <w:rFonts w:ascii="Arial" w:eastAsiaTheme="minorEastAsia" w:hAnsi="Arial" w:cs="Arial"/>
          <w:b/>
          <w:bCs/>
          <w:color w:val="0070C0"/>
          <w:kern w:val="0"/>
          <w:sz w:val="22"/>
          <w:szCs w:val="22"/>
          <w:lang w:val="en-GB"/>
        </w:rPr>
        <w:t xml:space="preserve"> Supervision)</w:t>
      </w:r>
    </w:p>
    <w:p w14:paraId="64E9F430" w14:textId="31B9330E" w:rsidR="00F05376" w:rsidRPr="00402627" w:rsidRDefault="00402627" w:rsidP="00402627">
      <w:pPr>
        <w:autoSpaceDE w:val="0"/>
        <w:autoSpaceDN w:val="0"/>
        <w:adjustRightInd w:val="0"/>
        <w:spacing w:before="0" w:after="0"/>
        <w:ind w:left="709" w:right="0"/>
        <w:jc w:val="center"/>
        <w:rPr>
          <w:rFonts w:ascii="Arial" w:eastAsiaTheme="minorEastAsia" w:hAnsi="Arial" w:cs="Arial"/>
          <w:color w:val="0070C0"/>
          <w:kern w:val="0"/>
          <w:sz w:val="22"/>
          <w:szCs w:val="22"/>
          <w:lang w:val="en-GB"/>
        </w:rPr>
      </w:pPr>
      <w:r w:rsidRPr="00402627">
        <w:rPr>
          <w:rFonts w:ascii="Arial" w:eastAsiaTheme="minorEastAsia" w:hAnsi="Arial" w:cs="Arial"/>
          <w:color w:val="0070C0"/>
          <w:kern w:val="0"/>
          <w:sz w:val="22"/>
          <w:szCs w:val="22"/>
          <w:lang w:val="en-GB"/>
        </w:rPr>
        <w:t>Third</w:t>
      </w:r>
      <w:r w:rsidR="00F05376" w:rsidRPr="00402627">
        <w:rPr>
          <w:rFonts w:ascii="Arial" w:eastAsiaTheme="minorEastAsia" w:hAnsi="Arial" w:cs="Arial"/>
          <w:color w:val="0070C0"/>
          <w:kern w:val="0"/>
          <w:sz w:val="22"/>
          <w:szCs w:val="22"/>
          <w:lang w:val="en-GB"/>
        </w:rPr>
        <w:t xml:space="preserve"> stage (months </w:t>
      </w:r>
      <w:r w:rsidR="00D55EDD">
        <w:rPr>
          <w:rFonts w:ascii="Arial" w:eastAsiaTheme="minorEastAsia" w:hAnsi="Arial" w:cs="Arial"/>
          <w:color w:val="0070C0"/>
          <w:kern w:val="0"/>
          <w:sz w:val="22"/>
          <w:szCs w:val="22"/>
          <w:lang w:val="en-GB"/>
        </w:rPr>
        <w:t>6</w:t>
      </w:r>
      <w:r w:rsidR="000B1E6A" w:rsidRPr="00402627">
        <w:rPr>
          <w:rFonts w:ascii="Arial" w:eastAsiaTheme="minorEastAsia" w:hAnsi="Arial" w:cs="Arial"/>
          <w:color w:val="0070C0"/>
          <w:kern w:val="0"/>
          <w:sz w:val="22"/>
          <w:szCs w:val="22"/>
          <w:lang w:val="en-GB"/>
        </w:rPr>
        <w:t>-12</w:t>
      </w:r>
      <w:r w:rsidR="00F05376" w:rsidRPr="00402627">
        <w:rPr>
          <w:rFonts w:ascii="Arial" w:eastAsiaTheme="minorEastAsia" w:hAnsi="Arial" w:cs="Arial"/>
          <w:color w:val="0070C0"/>
          <w:kern w:val="0"/>
          <w:sz w:val="22"/>
          <w:szCs w:val="22"/>
          <w:lang w:val="en-GB"/>
        </w:rPr>
        <w:t>)</w:t>
      </w:r>
    </w:p>
    <w:p w14:paraId="5B5B7E15" w14:textId="4B588D2E" w:rsidR="00F05376" w:rsidRPr="00402627" w:rsidRDefault="00F05376" w:rsidP="00F05376">
      <w:pPr>
        <w:autoSpaceDE w:val="0"/>
        <w:autoSpaceDN w:val="0"/>
        <w:adjustRightInd w:val="0"/>
        <w:spacing w:before="0" w:after="0"/>
        <w:ind w:left="709" w:right="0"/>
        <w:rPr>
          <w:rFonts w:ascii="Arial" w:eastAsiaTheme="minorEastAsia" w:hAnsi="Arial" w:cs="Arial"/>
          <w:b/>
          <w:bCs/>
          <w:color w:val="auto"/>
          <w:kern w:val="0"/>
          <w:sz w:val="10"/>
          <w:szCs w:val="10"/>
          <w:lang w:val="en-GB"/>
        </w:rPr>
      </w:pPr>
    </w:p>
    <w:p w14:paraId="1DF32D70" w14:textId="05A1DA7A" w:rsidR="00F05376" w:rsidRPr="000B1E6A" w:rsidRDefault="00F05376" w:rsidP="000B1E6A">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0B1E6A">
        <w:rPr>
          <w:rFonts w:ascii="Calibri Light" w:eastAsiaTheme="minorEastAsia" w:hAnsi="Calibri Light" w:cs="Calibri Light"/>
          <w:color w:val="auto"/>
          <w:kern w:val="0"/>
          <w:sz w:val="22"/>
          <w:szCs w:val="22"/>
          <w:lang w:val="en-GB"/>
        </w:rPr>
        <w:t>The trainee should progressively take personal clinical responsibility for a caseload, initially under direct supervision of the CS (as in a Joint Surgery format).</w:t>
      </w:r>
    </w:p>
    <w:p w14:paraId="1522D624" w14:textId="65F8EB86" w:rsidR="00F05376" w:rsidRPr="000B1E6A" w:rsidRDefault="00F05376" w:rsidP="000B1E6A">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0B1E6A">
        <w:rPr>
          <w:rFonts w:ascii="Calibri Light" w:eastAsiaTheme="minorEastAsia" w:hAnsi="Calibri Light" w:cs="Calibri Light"/>
          <w:color w:val="auto"/>
          <w:kern w:val="0"/>
          <w:sz w:val="22"/>
          <w:szCs w:val="22"/>
          <w:lang w:val="en-GB"/>
        </w:rPr>
        <w:t>The trainee may then, with agreement of their CS, independently see and report back after each consultation to agree a management plan.</w:t>
      </w:r>
    </w:p>
    <w:p w14:paraId="19705E75" w14:textId="3681BC02" w:rsidR="00F05376" w:rsidRDefault="000B1E6A" w:rsidP="000B1E6A">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Pr>
          <w:rFonts w:ascii="Calibri Light" w:eastAsiaTheme="minorEastAsia" w:hAnsi="Calibri Light" w:cs="Calibri Light"/>
          <w:color w:val="auto"/>
          <w:kern w:val="0"/>
          <w:sz w:val="22"/>
          <w:szCs w:val="22"/>
          <w:lang w:val="en-GB"/>
        </w:rPr>
        <w:t>As training progresses</w:t>
      </w:r>
      <w:r w:rsidRPr="000B1E6A">
        <w:rPr>
          <w:rFonts w:ascii="Calibri Light" w:eastAsiaTheme="minorEastAsia" w:hAnsi="Calibri Light" w:cs="Calibri Light"/>
          <w:color w:val="auto"/>
          <w:kern w:val="0"/>
          <w:sz w:val="22"/>
          <w:szCs w:val="22"/>
          <w:lang w:val="en-GB"/>
        </w:rPr>
        <w:t>,</w:t>
      </w:r>
      <w:r w:rsidR="00F05376" w:rsidRPr="000B1E6A">
        <w:rPr>
          <w:rFonts w:ascii="Calibri Light" w:eastAsiaTheme="minorEastAsia" w:hAnsi="Calibri Light" w:cs="Calibri Light"/>
          <w:color w:val="auto"/>
          <w:kern w:val="0"/>
          <w:sz w:val="22"/>
          <w:szCs w:val="22"/>
          <w:lang w:val="en-GB"/>
        </w:rPr>
        <w:t xml:space="preserve"> </w:t>
      </w:r>
      <w:r w:rsidRPr="000B1E6A">
        <w:rPr>
          <w:rFonts w:ascii="Calibri Light" w:eastAsiaTheme="minorEastAsia" w:hAnsi="Calibri Light" w:cs="Calibri Light"/>
          <w:color w:val="auto"/>
          <w:kern w:val="0"/>
          <w:sz w:val="22"/>
          <w:szCs w:val="22"/>
          <w:lang w:val="en-GB"/>
        </w:rPr>
        <w:t>t</w:t>
      </w:r>
      <w:r w:rsidR="00F05376" w:rsidRPr="000B1E6A">
        <w:rPr>
          <w:rFonts w:ascii="Calibri Light" w:eastAsiaTheme="minorEastAsia" w:hAnsi="Calibri Light" w:cs="Calibri Light"/>
          <w:color w:val="auto"/>
          <w:kern w:val="0"/>
          <w:sz w:val="22"/>
          <w:szCs w:val="22"/>
          <w:lang w:val="en-GB"/>
        </w:rPr>
        <w:t>he</w:t>
      </w:r>
      <w:r w:rsidRPr="000B1E6A">
        <w:rPr>
          <w:rFonts w:ascii="Calibri Light" w:eastAsiaTheme="minorEastAsia" w:hAnsi="Calibri Light" w:cs="Calibri Light"/>
          <w:color w:val="auto"/>
          <w:kern w:val="0"/>
          <w:sz w:val="22"/>
          <w:szCs w:val="22"/>
          <w:lang w:val="en-GB"/>
        </w:rPr>
        <w:t xml:space="preserve"> GP </w:t>
      </w:r>
      <w:r w:rsidR="00F05376" w:rsidRPr="000B1E6A">
        <w:rPr>
          <w:rFonts w:ascii="Calibri Light" w:eastAsiaTheme="minorEastAsia" w:hAnsi="Calibri Light" w:cs="Calibri Light"/>
          <w:color w:val="auto"/>
          <w:kern w:val="0"/>
          <w:sz w:val="22"/>
          <w:szCs w:val="22"/>
          <w:lang w:val="en-GB"/>
        </w:rPr>
        <w:t>trainee should be able to manage most cases without direct reporting to their supervisor about</w:t>
      </w:r>
      <w:r w:rsidRPr="000B1E6A">
        <w:rPr>
          <w:rFonts w:ascii="Calibri Light" w:eastAsiaTheme="minorEastAsia" w:hAnsi="Calibri Light" w:cs="Calibri Light"/>
          <w:color w:val="auto"/>
          <w:kern w:val="0"/>
          <w:sz w:val="22"/>
          <w:szCs w:val="22"/>
          <w:lang w:val="en-GB"/>
        </w:rPr>
        <w:t xml:space="preserve"> </w:t>
      </w:r>
      <w:r w:rsidR="00F05376" w:rsidRPr="000B1E6A">
        <w:rPr>
          <w:rFonts w:ascii="Calibri Light" w:eastAsiaTheme="minorEastAsia" w:hAnsi="Calibri Light" w:cs="Calibri Light"/>
          <w:color w:val="auto"/>
          <w:kern w:val="0"/>
          <w:sz w:val="22"/>
          <w:szCs w:val="22"/>
          <w:lang w:val="en-GB"/>
        </w:rPr>
        <w:t>every case, but the supervisor is available throughout, and will debrief at the end.</w:t>
      </w:r>
    </w:p>
    <w:p w14:paraId="4F30EE73" w14:textId="707AC684" w:rsidR="000B1E6A" w:rsidRPr="000B1E6A" w:rsidRDefault="000B1E6A" w:rsidP="000B1E6A">
      <w:pPr>
        <w:pStyle w:val="ListParagraph"/>
        <w:numPr>
          <w:ilvl w:val="0"/>
          <w:numId w:val="1"/>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Pr>
          <w:rFonts w:ascii="Calibri Light" w:eastAsiaTheme="minorEastAsia" w:hAnsi="Calibri Light" w:cs="Calibri Light"/>
          <w:color w:val="auto"/>
          <w:kern w:val="0"/>
          <w:sz w:val="22"/>
          <w:szCs w:val="22"/>
          <w:lang w:val="en-GB"/>
        </w:rPr>
        <w:t>The CS should always be available nearby (and not at another location).</w:t>
      </w:r>
    </w:p>
    <w:p w14:paraId="1F2D0A5C" w14:textId="77777777" w:rsidR="00F05376" w:rsidRPr="00402627" w:rsidRDefault="00F05376" w:rsidP="00F05376">
      <w:pPr>
        <w:autoSpaceDE w:val="0"/>
        <w:autoSpaceDN w:val="0"/>
        <w:adjustRightInd w:val="0"/>
        <w:spacing w:before="0" w:after="0"/>
        <w:ind w:left="709" w:right="0"/>
        <w:rPr>
          <w:rFonts w:ascii="Arial" w:eastAsiaTheme="minorEastAsia" w:hAnsi="Arial" w:cs="Arial"/>
          <w:b/>
          <w:bCs/>
          <w:color w:val="auto"/>
          <w:kern w:val="0"/>
          <w:sz w:val="22"/>
          <w:szCs w:val="22"/>
          <w:lang w:val="en-GB"/>
        </w:rPr>
      </w:pPr>
    </w:p>
    <w:p w14:paraId="00A0B704" w14:textId="047C18EC" w:rsidR="000B1E6A" w:rsidRPr="000B1E6A" w:rsidRDefault="00F05376" w:rsidP="00402627">
      <w:pPr>
        <w:autoSpaceDE w:val="0"/>
        <w:autoSpaceDN w:val="0"/>
        <w:adjustRightInd w:val="0"/>
        <w:spacing w:before="0" w:after="0"/>
        <w:ind w:left="709" w:right="0"/>
        <w:jc w:val="center"/>
        <w:rPr>
          <w:rFonts w:ascii="Arial" w:eastAsiaTheme="minorEastAsia" w:hAnsi="Arial" w:cs="Arial"/>
          <w:b/>
          <w:bCs/>
          <w:color w:val="54A738" w:themeColor="accent5" w:themeShade="BF"/>
          <w:kern w:val="0"/>
          <w:sz w:val="22"/>
          <w:szCs w:val="22"/>
          <w:lang w:val="en-GB"/>
        </w:rPr>
      </w:pPr>
      <w:r w:rsidRPr="000B1E6A">
        <w:rPr>
          <w:rFonts w:ascii="Arial" w:eastAsiaTheme="minorEastAsia" w:hAnsi="Arial" w:cs="Arial"/>
          <w:b/>
          <w:bCs/>
          <w:color w:val="54A738" w:themeColor="accent5" w:themeShade="BF"/>
          <w:kern w:val="0"/>
          <w:sz w:val="22"/>
          <w:szCs w:val="22"/>
          <w:lang w:val="en-GB"/>
        </w:rPr>
        <w:t>GREEN sessions (</w:t>
      </w:r>
      <w:r w:rsidR="000B1E6A">
        <w:rPr>
          <w:rFonts w:ascii="Arial" w:eastAsiaTheme="minorEastAsia" w:hAnsi="Arial" w:cs="Arial"/>
          <w:b/>
          <w:bCs/>
          <w:color w:val="54A738" w:themeColor="accent5" w:themeShade="BF"/>
          <w:kern w:val="0"/>
          <w:sz w:val="22"/>
          <w:szCs w:val="22"/>
          <w:lang w:val="en-GB"/>
        </w:rPr>
        <w:t>REMOTE</w:t>
      </w:r>
      <w:r w:rsidRPr="000B1E6A">
        <w:rPr>
          <w:rFonts w:ascii="Arial" w:eastAsiaTheme="minorEastAsia" w:hAnsi="Arial" w:cs="Arial"/>
          <w:b/>
          <w:bCs/>
          <w:color w:val="54A738" w:themeColor="accent5" w:themeShade="BF"/>
          <w:kern w:val="0"/>
          <w:sz w:val="22"/>
          <w:szCs w:val="22"/>
          <w:lang w:val="en-GB"/>
        </w:rPr>
        <w:t xml:space="preserve"> Supervision)</w:t>
      </w:r>
    </w:p>
    <w:p w14:paraId="76F4FA52" w14:textId="6D98C6E3" w:rsidR="00F05376" w:rsidRPr="000B1E6A" w:rsidRDefault="00402627" w:rsidP="00402627">
      <w:pPr>
        <w:autoSpaceDE w:val="0"/>
        <w:autoSpaceDN w:val="0"/>
        <w:adjustRightInd w:val="0"/>
        <w:spacing w:before="0" w:after="0"/>
        <w:ind w:left="709" w:right="0"/>
        <w:jc w:val="center"/>
        <w:rPr>
          <w:rFonts w:ascii="Arial" w:eastAsiaTheme="minorEastAsia" w:hAnsi="Arial" w:cs="Arial"/>
          <w:b/>
          <w:bCs/>
          <w:color w:val="54A738" w:themeColor="accent5" w:themeShade="BF"/>
          <w:kern w:val="0"/>
          <w:sz w:val="22"/>
          <w:szCs w:val="22"/>
          <w:lang w:val="en-GB"/>
        </w:rPr>
      </w:pPr>
      <w:r>
        <w:rPr>
          <w:rFonts w:ascii="Arial" w:eastAsiaTheme="minorEastAsia" w:hAnsi="Arial" w:cs="Arial"/>
          <w:b/>
          <w:bCs/>
          <w:color w:val="54A738" w:themeColor="accent5" w:themeShade="BF"/>
          <w:kern w:val="0"/>
          <w:sz w:val="22"/>
          <w:szCs w:val="22"/>
          <w:lang w:val="en-GB"/>
        </w:rPr>
        <w:t>Fourth</w:t>
      </w:r>
      <w:r w:rsidR="00F05376" w:rsidRPr="000B1E6A">
        <w:rPr>
          <w:rFonts w:ascii="Arial" w:eastAsiaTheme="minorEastAsia" w:hAnsi="Arial" w:cs="Arial"/>
          <w:b/>
          <w:bCs/>
          <w:color w:val="54A738" w:themeColor="accent5" w:themeShade="BF"/>
          <w:kern w:val="0"/>
          <w:sz w:val="22"/>
          <w:szCs w:val="22"/>
          <w:lang w:val="en-GB"/>
        </w:rPr>
        <w:t xml:space="preserve"> stage (months </w:t>
      </w:r>
      <w:r w:rsidR="00D55EDD">
        <w:rPr>
          <w:rFonts w:ascii="Arial" w:eastAsiaTheme="minorEastAsia" w:hAnsi="Arial" w:cs="Arial"/>
          <w:b/>
          <w:bCs/>
          <w:color w:val="54A738" w:themeColor="accent5" w:themeShade="BF"/>
          <w:kern w:val="0"/>
          <w:sz w:val="22"/>
          <w:szCs w:val="22"/>
          <w:lang w:val="en-GB"/>
        </w:rPr>
        <w:t>12</w:t>
      </w:r>
      <w:r w:rsidR="00F05376" w:rsidRPr="000B1E6A">
        <w:rPr>
          <w:rFonts w:ascii="Arial" w:eastAsiaTheme="minorEastAsia" w:hAnsi="Arial" w:cs="Arial"/>
          <w:b/>
          <w:bCs/>
          <w:color w:val="54A738" w:themeColor="accent5" w:themeShade="BF"/>
          <w:kern w:val="0"/>
          <w:sz w:val="22"/>
          <w:szCs w:val="22"/>
          <w:lang w:val="en-GB"/>
        </w:rPr>
        <w:t>-18)</w:t>
      </w:r>
    </w:p>
    <w:p w14:paraId="2F342343" w14:textId="1055B482" w:rsidR="00F05376" w:rsidRPr="00402627" w:rsidRDefault="00F05376" w:rsidP="000B1E6A">
      <w:pPr>
        <w:autoSpaceDE w:val="0"/>
        <w:autoSpaceDN w:val="0"/>
        <w:adjustRightInd w:val="0"/>
        <w:spacing w:before="0" w:after="0"/>
        <w:ind w:left="0" w:right="0"/>
        <w:rPr>
          <w:rFonts w:ascii="Arial" w:eastAsiaTheme="minorEastAsia" w:hAnsi="Arial" w:cs="Arial"/>
          <w:color w:val="auto"/>
          <w:kern w:val="0"/>
          <w:sz w:val="10"/>
          <w:szCs w:val="10"/>
          <w:lang w:val="en-GB"/>
        </w:rPr>
      </w:pPr>
    </w:p>
    <w:p w14:paraId="177D20B6" w14:textId="0471A6AA" w:rsidR="00D55EDD" w:rsidRDefault="00F05376" w:rsidP="00402627">
      <w:pPr>
        <w:pStyle w:val="ListParagraph"/>
        <w:numPr>
          <w:ilvl w:val="0"/>
          <w:numId w:val="2"/>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0B1E6A">
        <w:rPr>
          <w:rFonts w:ascii="Calibri Light" w:eastAsiaTheme="minorEastAsia" w:hAnsi="Calibri Light" w:cs="Calibri Light"/>
          <w:color w:val="auto"/>
          <w:kern w:val="0"/>
          <w:sz w:val="22"/>
          <w:szCs w:val="22"/>
          <w:lang w:val="en-GB"/>
        </w:rPr>
        <w:t xml:space="preserve">The trainee works the </w:t>
      </w:r>
      <w:r w:rsidR="000B1E6A" w:rsidRPr="000B1E6A">
        <w:rPr>
          <w:rFonts w:ascii="Calibri Light" w:eastAsiaTheme="minorEastAsia" w:hAnsi="Calibri Light" w:cs="Calibri Light"/>
          <w:color w:val="auto"/>
          <w:kern w:val="0"/>
          <w:sz w:val="22"/>
          <w:szCs w:val="22"/>
          <w:lang w:val="en-GB"/>
        </w:rPr>
        <w:t>UUSC</w:t>
      </w:r>
      <w:r w:rsidRPr="000B1E6A">
        <w:rPr>
          <w:rFonts w:ascii="Calibri Light" w:eastAsiaTheme="minorEastAsia" w:hAnsi="Calibri Light" w:cs="Calibri Light"/>
          <w:color w:val="auto"/>
          <w:kern w:val="0"/>
          <w:sz w:val="22"/>
          <w:szCs w:val="22"/>
          <w:lang w:val="en-GB"/>
        </w:rPr>
        <w:t xml:space="preserve"> session with the CS being directly contactable, elsewhere on-site,</w:t>
      </w:r>
      <w:r w:rsidR="00402627">
        <w:rPr>
          <w:rFonts w:ascii="Calibri Light" w:eastAsiaTheme="minorEastAsia" w:hAnsi="Calibri Light" w:cs="Calibri Light"/>
          <w:color w:val="auto"/>
          <w:kern w:val="0"/>
          <w:sz w:val="22"/>
          <w:szCs w:val="22"/>
          <w:lang w:val="en-GB"/>
        </w:rPr>
        <w:t xml:space="preserve"> </w:t>
      </w:r>
      <w:r w:rsidRPr="00402627">
        <w:rPr>
          <w:rFonts w:ascii="Calibri Light" w:eastAsiaTheme="minorEastAsia" w:hAnsi="Calibri Light" w:cs="Calibri Light"/>
          <w:color w:val="auto"/>
          <w:kern w:val="0"/>
          <w:sz w:val="22"/>
          <w:szCs w:val="22"/>
          <w:lang w:val="en-GB"/>
        </w:rPr>
        <w:t>at home or in a car.</w:t>
      </w:r>
      <w:r w:rsidR="00402627">
        <w:rPr>
          <w:rFonts w:ascii="Calibri Light" w:eastAsiaTheme="minorEastAsia" w:hAnsi="Calibri Light" w:cs="Calibri Light"/>
          <w:color w:val="auto"/>
          <w:kern w:val="0"/>
          <w:sz w:val="22"/>
          <w:szCs w:val="22"/>
          <w:lang w:val="en-GB"/>
        </w:rPr>
        <w:t xml:space="preserve"> </w:t>
      </w:r>
      <w:r w:rsidR="00D55EDD">
        <w:rPr>
          <w:rFonts w:ascii="Calibri Light" w:eastAsiaTheme="minorEastAsia" w:hAnsi="Calibri Light" w:cs="Calibri Light"/>
          <w:color w:val="auto"/>
          <w:kern w:val="0"/>
          <w:sz w:val="22"/>
          <w:szCs w:val="22"/>
          <w:lang w:val="en-GB"/>
        </w:rPr>
        <w:t>The trainee is working largely independently.</w:t>
      </w:r>
      <w:r w:rsidR="00402627">
        <w:rPr>
          <w:rFonts w:ascii="Calibri Light" w:eastAsiaTheme="minorEastAsia" w:hAnsi="Calibri Light" w:cs="Calibri Light"/>
          <w:color w:val="auto"/>
          <w:kern w:val="0"/>
          <w:sz w:val="22"/>
          <w:szCs w:val="22"/>
          <w:lang w:val="en-GB"/>
        </w:rPr>
        <w:t xml:space="preserve"> </w:t>
      </w:r>
      <w:r w:rsidR="00D55EDD">
        <w:rPr>
          <w:rFonts w:ascii="Calibri Light" w:eastAsiaTheme="minorEastAsia" w:hAnsi="Calibri Light" w:cs="Calibri Light"/>
          <w:color w:val="auto"/>
          <w:kern w:val="0"/>
          <w:sz w:val="22"/>
          <w:szCs w:val="22"/>
          <w:lang w:val="en-GB"/>
        </w:rPr>
        <w:t>However, t</w:t>
      </w:r>
      <w:r w:rsidRPr="00402627">
        <w:rPr>
          <w:rFonts w:ascii="Calibri Light" w:eastAsiaTheme="minorEastAsia" w:hAnsi="Calibri Light" w:cs="Calibri Light"/>
          <w:color w:val="auto"/>
          <w:kern w:val="0"/>
          <w:sz w:val="22"/>
          <w:szCs w:val="22"/>
          <w:lang w:val="en-GB"/>
        </w:rPr>
        <w:t xml:space="preserve">he CS must be able to give advice on request, assess the situation and in </w:t>
      </w:r>
      <w:r w:rsidR="00402627" w:rsidRPr="00402627">
        <w:rPr>
          <w:rFonts w:ascii="Calibri Light" w:eastAsiaTheme="minorEastAsia" w:hAnsi="Calibri Light" w:cs="Calibri Light"/>
          <w:color w:val="auto"/>
          <w:kern w:val="0"/>
          <w:sz w:val="22"/>
          <w:szCs w:val="22"/>
          <w:lang w:val="en-GB"/>
        </w:rPr>
        <w:t xml:space="preserve">occasional </w:t>
      </w:r>
      <w:r w:rsidRPr="00402627">
        <w:rPr>
          <w:rFonts w:ascii="Calibri Light" w:eastAsiaTheme="minorEastAsia" w:hAnsi="Calibri Light" w:cs="Calibri Light"/>
          <w:color w:val="auto"/>
          <w:kern w:val="0"/>
          <w:sz w:val="22"/>
          <w:szCs w:val="22"/>
          <w:lang w:val="en-GB"/>
        </w:rPr>
        <w:t xml:space="preserve">circumstances be available for joint consultation. </w:t>
      </w:r>
      <w:r w:rsidR="00D55EDD">
        <w:rPr>
          <w:rFonts w:ascii="Calibri Light" w:eastAsiaTheme="minorEastAsia" w:hAnsi="Calibri Light" w:cs="Calibri Light"/>
          <w:color w:val="auto"/>
          <w:kern w:val="0"/>
          <w:sz w:val="22"/>
          <w:szCs w:val="22"/>
          <w:lang w:val="en-GB"/>
        </w:rPr>
        <w:t xml:space="preserve">  </w:t>
      </w:r>
    </w:p>
    <w:p w14:paraId="251B74BB" w14:textId="1D59C23B" w:rsidR="00F05376" w:rsidRPr="00402627" w:rsidRDefault="000B1E6A" w:rsidP="00402627">
      <w:pPr>
        <w:pStyle w:val="ListParagraph"/>
        <w:numPr>
          <w:ilvl w:val="0"/>
          <w:numId w:val="2"/>
        </w:numPr>
        <w:autoSpaceDE w:val="0"/>
        <w:autoSpaceDN w:val="0"/>
        <w:adjustRightInd w:val="0"/>
        <w:spacing w:before="0" w:after="0"/>
        <w:ind w:right="0"/>
        <w:jc w:val="both"/>
        <w:rPr>
          <w:rFonts w:ascii="Calibri Light" w:eastAsiaTheme="minorEastAsia" w:hAnsi="Calibri Light" w:cs="Calibri Light"/>
          <w:color w:val="auto"/>
          <w:kern w:val="0"/>
          <w:sz w:val="22"/>
          <w:szCs w:val="22"/>
          <w:lang w:val="en-GB"/>
        </w:rPr>
      </w:pPr>
      <w:r w:rsidRPr="00402627">
        <w:rPr>
          <w:rFonts w:ascii="Calibri Light" w:eastAsiaTheme="minorEastAsia" w:hAnsi="Calibri Light" w:cs="Calibri Light"/>
          <w:color w:val="auto"/>
          <w:kern w:val="0"/>
          <w:sz w:val="22"/>
          <w:szCs w:val="22"/>
          <w:lang w:val="en-GB"/>
        </w:rPr>
        <w:t>A</w:t>
      </w:r>
      <w:r w:rsidR="00F05376" w:rsidRPr="00402627">
        <w:rPr>
          <w:rFonts w:ascii="Calibri Light" w:eastAsiaTheme="minorEastAsia" w:hAnsi="Calibri Light" w:cs="Calibri Light"/>
          <w:color w:val="auto"/>
          <w:kern w:val="0"/>
          <w:sz w:val="22"/>
          <w:szCs w:val="22"/>
          <w:lang w:val="en-GB"/>
        </w:rPr>
        <w:t>dvice on process, necessity for</w:t>
      </w:r>
      <w:r w:rsidRPr="00402627">
        <w:rPr>
          <w:rFonts w:ascii="Calibri Light" w:eastAsiaTheme="minorEastAsia" w:hAnsi="Calibri Light" w:cs="Calibri Light"/>
          <w:color w:val="auto"/>
          <w:kern w:val="0"/>
          <w:sz w:val="22"/>
          <w:szCs w:val="22"/>
          <w:lang w:val="en-GB"/>
        </w:rPr>
        <w:t xml:space="preserve"> </w:t>
      </w:r>
      <w:r w:rsidR="00F05376" w:rsidRPr="00402627">
        <w:rPr>
          <w:rFonts w:ascii="Calibri Light" w:eastAsiaTheme="minorEastAsia" w:hAnsi="Calibri Light" w:cs="Calibri Light"/>
          <w:color w:val="auto"/>
          <w:kern w:val="0"/>
          <w:sz w:val="22"/>
          <w:szCs w:val="22"/>
          <w:lang w:val="en-GB"/>
        </w:rPr>
        <w:t>admission or availability of other agencies can be given over the phone.</w:t>
      </w:r>
    </w:p>
    <w:p w14:paraId="5E604832" w14:textId="26EBC2B4" w:rsidR="00A66B18" w:rsidRPr="0041428F" w:rsidRDefault="00A66B18" w:rsidP="00A6783B">
      <w:pPr>
        <w:pStyle w:val="Signature"/>
        <w:rPr>
          <w:color w:val="000000" w:themeColor="text1"/>
        </w:rPr>
      </w:pPr>
    </w:p>
    <w:sectPr w:rsidR="00A66B18" w:rsidRPr="0041428F" w:rsidSect="00A66B18">
      <w:headerReference w:type="default" r:id="rId10"/>
      <w:footerReference w:type="default" r:id="rId11"/>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237BF8" w14:textId="77777777" w:rsidR="003A046E" w:rsidRDefault="003A046E" w:rsidP="00A66B18">
      <w:pPr>
        <w:spacing w:before="0" w:after="0"/>
      </w:pPr>
      <w:r>
        <w:separator/>
      </w:r>
    </w:p>
  </w:endnote>
  <w:endnote w:type="continuationSeparator" w:id="0">
    <w:p w14:paraId="12A8FECA" w14:textId="77777777" w:rsidR="003A046E" w:rsidRDefault="003A046E" w:rsidP="00A66B1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HGGothicE">
    <w:charset w:val="80"/>
    <w:family w:val="modern"/>
    <w:pitch w:val="fixed"/>
    <w:sig w:usb0="E00002FF" w:usb1="6AC7FDFB" w:usb2="00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545504" w14:textId="072E3827" w:rsidR="00F05376" w:rsidRDefault="00F05376" w:rsidP="00F05376">
    <w:pPr>
      <w:pStyle w:val="Footer"/>
      <w:jc w:val="center"/>
    </w:pPr>
    <w:r>
      <w:t xml:space="preserve">A free resource from </w:t>
    </w:r>
    <w:hyperlink r:id="rId1" w:history="1">
      <w:r w:rsidRPr="00A66267">
        <w:rPr>
          <w:rStyle w:val="Hyperlink"/>
        </w:rPr>
        <w:t>www.bradfordvts.co.uk</w:t>
      </w:r>
    </w:hyperlink>
  </w:p>
  <w:p w14:paraId="59E71D04" w14:textId="77777777" w:rsidR="00F05376" w:rsidRDefault="00F053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5C6032" w14:textId="77777777" w:rsidR="003A046E" w:rsidRDefault="003A046E" w:rsidP="00A66B18">
      <w:pPr>
        <w:spacing w:before="0" w:after="0"/>
      </w:pPr>
      <w:r>
        <w:separator/>
      </w:r>
    </w:p>
  </w:footnote>
  <w:footnote w:type="continuationSeparator" w:id="0">
    <w:p w14:paraId="2F44CE6E" w14:textId="77777777" w:rsidR="003A046E" w:rsidRDefault="003A046E" w:rsidP="00A66B1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10126" w14:textId="77777777" w:rsidR="00A66B18" w:rsidRDefault="00A66B18">
    <w:pPr>
      <w:pStyle w:val="Header"/>
    </w:pPr>
    <w:r w:rsidRPr="0041428F">
      <w:rPr>
        <w:noProof/>
      </w:rPr>
      <mc:AlternateContent>
        <mc:Choice Requires="wpg">
          <w:drawing>
            <wp:anchor distT="0" distB="0" distL="114300" distR="114300" simplePos="0" relativeHeight="251659264" behindDoc="1" locked="0" layoutInCell="1" allowOverlap="1" wp14:anchorId="02901ECA" wp14:editId="6DF9E5D3">
              <wp:simplePos x="0" y="0"/>
              <wp:positionH relativeFrom="column">
                <wp:posOffset>-457200</wp:posOffset>
              </wp:positionH>
              <wp:positionV relativeFrom="paragraph">
                <wp:posOffset>-457200</wp:posOffset>
              </wp:positionV>
              <wp:extent cx="8248650" cy="3030070"/>
              <wp:effectExtent l="0" t="0" r="0" b="0"/>
              <wp:wrapNone/>
              <wp:docPr id="19" name="Graphic 17" descr="Curved accent shapes that collectively build the header design"/>
              <wp:cNvGraphicFramePr/>
              <a:graphic xmlns:a="http://schemas.openxmlformats.org/drawingml/2006/main">
                <a:graphicData uri="http://schemas.microsoft.com/office/word/2010/wordprocessingGroup">
                  <wpg:wgp>
                    <wpg:cNvGrpSpPr/>
                    <wpg:grpSpPr>
                      <a:xfrm>
                        <a:off x="0" y="0"/>
                        <a:ext cx="8248650" cy="3030070"/>
                        <a:chOff x="-7144" y="-7144"/>
                        <a:chExt cx="6005513" cy="1924050"/>
                      </a:xfrm>
                    </wpg:grpSpPr>
                    <wps:wsp>
                      <wps:cNvPr id="20" name="Freeform: Shape 20"/>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solidFill>
                          <a:schemeClr val="accent2"/>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solidFill>
                          <a:schemeClr val="accent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gradFill flip="none" rotWithShape="1">
                          <a:gsLst>
                            <a:gs pos="0">
                              <a:schemeClr val="accent1"/>
                            </a:gs>
                            <a:gs pos="100000">
                              <a:schemeClr val="accent1">
                                <a:lumMod val="60000"/>
                                <a:lumOff val="40000"/>
                              </a:schemeClr>
                            </a:gs>
                          </a:gsLst>
                          <a:lin ang="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wps:cNvSpPr/>
                      <wps:spPr>
                        <a:xfrm>
                          <a:off x="3176111" y="924401"/>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gradFill>
                          <a:gsLst>
                            <a:gs pos="0">
                              <a:schemeClr val="accent2"/>
                            </a:gs>
                            <a:gs pos="100000">
                              <a:schemeClr val="accent2">
                                <a:lumMod val="75000"/>
                              </a:schemeClr>
                            </a:gs>
                          </a:gsLst>
                          <a:lin ang="0" scaled="1"/>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55BBC86" id="Graphic 17" o:spid="_x0000_s1026" alt="Curved accent shapes that collectively build the header design" style="position:absolute;margin-left:-36pt;margin-top:-36pt;width:649.5pt;height:238.6pt;z-index:-251657216;mso-width-relative:margin;mso-height-relative:margin" coordorigin="-71,-71" coordsize="60055,19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">
              <v:shape id="Freeform: Shape 20" o:spid="_x0000_s1027" style="position:absolute;left:21216;top:-71;width:38767;height:17620;visibility:visible;mso-wrap-style:square;v-text-anchor:middle" coordsize="3876675,176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" path="m3869531,1359694v,,-489585,474345,-1509712,384810c1339691,1654969,936784,1180624,7144,1287304l7144,7144r3862387,l3869531,1359694xe" fillcolor="#009dd9 [3205]" stroked="f">
                <v:stroke joinstyle="miter"/>
                <v:path arrowok="t" o:connecttype="custom" o:connectlocs="3869531,1359694;2359819,1744504;7144,1287304;7144,7144;3869531,7144;3869531,1359694" o:connectangles="0,0,0,0,0,0"/>
              </v:shape>
              <v:shape id="Freeform: Shape 22" o:spid="_x0000_s1028" style="position:absolute;left:-71;top:-71;width:60007;height:19240;visibility:visible;mso-wrap-style:square;v-text-anchor:middle" coordsize="6000750,1924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" path="m7144,1699736v,,1403032,618173,2927032,-215265c4459129,651986,5998369,893921,5998369,893921r,-886777l7144,7144r,1692592xe" fillcolor="#17406d [3204]" stroked="f">
                <v:stroke joinstyle="miter"/>
                <v:path arrowok="t" o:connecttype="custom" o:connectlocs="7144,1699736;2934176,1484471;5998369,893921;5998369,7144;7144,7144;7144,1699736" o:connectangles="0,0,0,0,0,0"/>
              </v:shape>
              <v:shape id="Freeform: Shape 23" o:spid="_x0000_s1029" style="position:absolute;left:-71;top:-71;width:60007;height:9048;visibility:visible;mso-wrap-style:square;v-text-anchor:middle" coordsize="6000750,904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" path="m7144,7144r,606742c647224,1034891,2136934,964406,3546634,574834,4882039,205264,5998369,893921,5998369,893921r,-886777l7144,7144xe" fillcolor="#17406d [3204]" stroked="f">
                <v:fill color2="#4389d7 [1940]" rotate="t" angle="90" focus="100%" type="gradient"/>
                <v:stroke joinstyle="miter"/>
                <v:path arrowok="t" o:connecttype="custom" o:connectlocs="7144,7144;7144,613886;3546634,574834;5998369,893921;5998369,7144;7144,7144" o:connectangles="0,0,0,0,0,0"/>
              </v:shape>
              <v:shape id="Freeform: Shape 24" o:spid="_x0000_s1030" style="position:absolute;left:31761;top:9244;width:28194;height:8286;visibility:visible;mso-wrap-style:square;v-text-anchor:middle" coordsize="2819400,828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" path="m7144,481489c380524,602456,751999,764381,1305401,812959,2325529,902494,2815114,428149,2815114,428149r,-421005c2332196,236696,1376839,568166,7144,481489xe" fillcolor="#009dd9 [3205]" stroked="f">
                <v:fill color2="#0075a2 [2405]" angle="90" focus="100%" type="gradient"/>
                <v:stroke joinstyle="miter"/>
                <v:path arrowok="t" o:connecttype="custom" o:connectlocs="7144,481489;1305401,812959;2815114,428149;2815114,7144;7144,481489" o:connectangles="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440882"/>
    <w:multiLevelType w:val="hybridMultilevel"/>
    <w:tmpl w:val="2B3C254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 w15:restartNumberingAfterBreak="0">
    <w:nsid w:val="43403CFD"/>
    <w:multiLevelType w:val="hybridMultilevel"/>
    <w:tmpl w:val="D3F26D2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376"/>
    <w:rsid w:val="00083BAA"/>
    <w:rsid w:val="000B1E6A"/>
    <w:rsid w:val="0010680C"/>
    <w:rsid w:val="00152B0B"/>
    <w:rsid w:val="001766D6"/>
    <w:rsid w:val="00192419"/>
    <w:rsid w:val="001C270D"/>
    <w:rsid w:val="001E2320"/>
    <w:rsid w:val="00214E28"/>
    <w:rsid w:val="00352B81"/>
    <w:rsid w:val="00394757"/>
    <w:rsid w:val="003A0150"/>
    <w:rsid w:val="003A046E"/>
    <w:rsid w:val="003E24DF"/>
    <w:rsid w:val="00402627"/>
    <w:rsid w:val="0041428F"/>
    <w:rsid w:val="004A2B0D"/>
    <w:rsid w:val="004E6066"/>
    <w:rsid w:val="005C2210"/>
    <w:rsid w:val="00615018"/>
    <w:rsid w:val="0062123A"/>
    <w:rsid w:val="00646E75"/>
    <w:rsid w:val="006F6F10"/>
    <w:rsid w:val="00783E79"/>
    <w:rsid w:val="007B5AE8"/>
    <w:rsid w:val="007F5192"/>
    <w:rsid w:val="00A26FE7"/>
    <w:rsid w:val="00A66B18"/>
    <w:rsid w:val="00A6783B"/>
    <w:rsid w:val="00A96CF8"/>
    <w:rsid w:val="00AA089B"/>
    <w:rsid w:val="00AE1388"/>
    <w:rsid w:val="00AF3982"/>
    <w:rsid w:val="00B50294"/>
    <w:rsid w:val="00B57D6E"/>
    <w:rsid w:val="00C701F7"/>
    <w:rsid w:val="00C70786"/>
    <w:rsid w:val="00D10958"/>
    <w:rsid w:val="00D55EDD"/>
    <w:rsid w:val="00D66593"/>
    <w:rsid w:val="00DE6DA2"/>
    <w:rsid w:val="00DF2D30"/>
    <w:rsid w:val="00E4786A"/>
    <w:rsid w:val="00E55D74"/>
    <w:rsid w:val="00E6540C"/>
    <w:rsid w:val="00E81E2A"/>
    <w:rsid w:val="00EE0952"/>
    <w:rsid w:val="00F05376"/>
    <w:rsid w:val="00FE0F43"/>
    <w:rsid w:val="00FF28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8B533A"/>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7">
    <w:lsdException w:name="Normal" w:uiPriority="0" w:qFormat="1"/>
    <w:lsdException w:name="heading 1" w:uiPriority="8"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6" w:unhideWhenUsed="1" w:qFormat="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sdException w:name="Smart Link Error" w:semiHidden="1" w:unhideWhenUsed="1"/>
  </w:latentStyles>
  <w:style w:type="paragraph" w:default="1" w:styleId="Normal">
    <w:name w:val="Normal"/>
    <w:qFormat/>
    <w:rsid w:val="00A6783B"/>
    <w:pPr>
      <w:spacing w:before="40" w:after="360"/>
      <w:ind w:left="720" w:right="720"/>
    </w:pPr>
    <w:rPr>
      <w:rFonts w:eastAsiaTheme="minorHAnsi"/>
      <w:color w:val="595959" w:themeColor="text1" w:themeTint="A6"/>
      <w:kern w:val="20"/>
      <w:szCs w:val="20"/>
    </w:rPr>
  </w:style>
  <w:style w:type="paragraph" w:styleId="Heading1">
    <w:name w:val="heading 1"/>
    <w:basedOn w:val="Normal"/>
    <w:next w:val="Normal"/>
    <w:link w:val="Heading1Char"/>
    <w:uiPriority w:val="8"/>
    <w:unhideWhenUsed/>
    <w:qFormat/>
    <w:rsid w:val="003E24DF"/>
    <w:pPr>
      <w:spacing w:before="0"/>
      <w:contextualSpacing/>
      <w:outlineLvl w:val="0"/>
    </w:pPr>
    <w:rPr>
      <w:rFonts w:asciiTheme="majorHAnsi" w:eastAsiaTheme="majorEastAsia" w:hAnsiTheme="majorHAnsi" w:cstheme="majorBidi"/>
      <w:caps/>
      <w:color w:val="112F51" w:themeColor="accent1" w:themeShade="BF"/>
    </w:rPr>
  </w:style>
  <w:style w:type="paragraph" w:styleId="Heading2">
    <w:name w:val="heading 2"/>
    <w:basedOn w:val="Normal"/>
    <w:next w:val="Normal"/>
    <w:link w:val="Heading2Char"/>
    <w:uiPriority w:val="9"/>
    <w:unhideWhenUsed/>
    <w:qFormat/>
    <w:rsid w:val="004A2B0D"/>
    <w:pPr>
      <w:keepNext/>
      <w:keepLines/>
      <w:spacing w:after="0"/>
      <w:outlineLvl w:val="1"/>
    </w:pPr>
    <w:rPr>
      <w:rFonts w:asciiTheme="majorHAnsi" w:eastAsiaTheme="majorEastAsia" w:hAnsiTheme="majorHAnsi" w:cstheme="majorBidi"/>
      <w:color w:val="112F5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8"/>
    <w:rsid w:val="003E24DF"/>
    <w:rPr>
      <w:rFonts w:asciiTheme="majorHAnsi" w:eastAsiaTheme="majorEastAsia" w:hAnsiTheme="majorHAnsi" w:cstheme="majorBidi"/>
      <w:caps/>
      <w:color w:val="112F51" w:themeColor="accent1" w:themeShade="BF"/>
      <w:kern w:val="20"/>
      <w:sz w:val="20"/>
      <w:szCs w:val="20"/>
    </w:rPr>
  </w:style>
  <w:style w:type="paragraph" w:customStyle="1" w:styleId="Recipient">
    <w:name w:val="Recipient"/>
    <w:basedOn w:val="Normal"/>
    <w:uiPriority w:val="3"/>
    <w:qFormat/>
    <w:rsid w:val="00A66B18"/>
    <w:pPr>
      <w:spacing w:before="840" w:after="40"/>
    </w:pPr>
    <w:rPr>
      <w:b/>
      <w:bCs/>
      <w:color w:val="000000" w:themeColor="text1"/>
    </w:rPr>
  </w:style>
  <w:style w:type="paragraph" w:styleId="Salutation">
    <w:name w:val="Salutation"/>
    <w:basedOn w:val="Normal"/>
    <w:link w:val="SalutationChar"/>
    <w:uiPriority w:val="4"/>
    <w:unhideWhenUsed/>
    <w:qFormat/>
    <w:rsid w:val="00A66B18"/>
    <w:pPr>
      <w:spacing w:before="720"/>
    </w:pPr>
  </w:style>
  <w:style w:type="character" w:customStyle="1" w:styleId="SalutationChar">
    <w:name w:val="Salutation Char"/>
    <w:basedOn w:val="DefaultParagraphFont"/>
    <w:link w:val="Salutation"/>
    <w:uiPriority w:val="4"/>
    <w:rsid w:val="00A66B18"/>
    <w:rPr>
      <w:rFonts w:eastAsiaTheme="minorHAnsi"/>
      <w:color w:val="595959" w:themeColor="text1" w:themeTint="A6"/>
      <w:kern w:val="20"/>
      <w:sz w:val="20"/>
      <w:szCs w:val="20"/>
    </w:rPr>
  </w:style>
  <w:style w:type="paragraph" w:styleId="Closing">
    <w:name w:val="Closing"/>
    <w:basedOn w:val="Normal"/>
    <w:next w:val="Signature"/>
    <w:link w:val="ClosingChar"/>
    <w:uiPriority w:val="6"/>
    <w:unhideWhenUsed/>
    <w:qFormat/>
    <w:rsid w:val="00A6783B"/>
    <w:pPr>
      <w:spacing w:before="480" w:after="960"/>
    </w:pPr>
  </w:style>
  <w:style w:type="character" w:customStyle="1" w:styleId="ClosingChar">
    <w:name w:val="Closing Char"/>
    <w:basedOn w:val="DefaultParagraphFont"/>
    <w:link w:val="Closing"/>
    <w:uiPriority w:val="6"/>
    <w:rsid w:val="00A6783B"/>
    <w:rPr>
      <w:rFonts w:eastAsiaTheme="minorHAnsi"/>
      <w:color w:val="595959" w:themeColor="text1" w:themeTint="A6"/>
      <w:kern w:val="20"/>
      <w:szCs w:val="20"/>
    </w:rPr>
  </w:style>
  <w:style w:type="paragraph" w:styleId="Signature">
    <w:name w:val="Signature"/>
    <w:basedOn w:val="Normal"/>
    <w:link w:val="SignatureChar"/>
    <w:uiPriority w:val="7"/>
    <w:unhideWhenUsed/>
    <w:qFormat/>
    <w:rsid w:val="00A6783B"/>
    <w:pPr>
      <w:contextualSpacing/>
    </w:pPr>
    <w:rPr>
      <w:b/>
      <w:bCs/>
      <w:color w:val="17406D" w:themeColor="accent1"/>
    </w:rPr>
  </w:style>
  <w:style w:type="character" w:customStyle="1" w:styleId="SignatureChar">
    <w:name w:val="Signature Char"/>
    <w:basedOn w:val="DefaultParagraphFont"/>
    <w:link w:val="Signature"/>
    <w:uiPriority w:val="7"/>
    <w:rsid w:val="00A6783B"/>
    <w:rPr>
      <w:rFonts w:eastAsiaTheme="minorHAnsi"/>
      <w:b/>
      <w:bCs/>
      <w:color w:val="17406D" w:themeColor="accent1"/>
      <w:kern w:val="20"/>
      <w:szCs w:val="20"/>
    </w:rPr>
  </w:style>
  <w:style w:type="paragraph" w:styleId="Header">
    <w:name w:val="header"/>
    <w:basedOn w:val="Normal"/>
    <w:link w:val="HeaderChar"/>
    <w:uiPriority w:val="99"/>
    <w:unhideWhenUsed/>
    <w:rsid w:val="003E24DF"/>
    <w:pPr>
      <w:spacing w:after="0"/>
      <w:jc w:val="right"/>
    </w:pPr>
  </w:style>
  <w:style w:type="character" w:customStyle="1" w:styleId="HeaderChar">
    <w:name w:val="Header Char"/>
    <w:basedOn w:val="DefaultParagraphFont"/>
    <w:link w:val="Header"/>
    <w:uiPriority w:val="99"/>
    <w:rsid w:val="003E24DF"/>
    <w:rPr>
      <w:rFonts w:eastAsiaTheme="minorHAnsi"/>
      <w:color w:val="595959" w:themeColor="text1" w:themeTint="A6"/>
      <w:kern w:val="20"/>
      <w:sz w:val="20"/>
      <w:szCs w:val="20"/>
    </w:rPr>
  </w:style>
  <w:style w:type="character" w:styleId="Strong">
    <w:name w:val="Strong"/>
    <w:basedOn w:val="DefaultParagraphFont"/>
    <w:uiPriority w:val="1"/>
    <w:semiHidden/>
    <w:rsid w:val="003E24DF"/>
    <w:rPr>
      <w:b/>
      <w:bCs/>
    </w:rPr>
  </w:style>
  <w:style w:type="paragraph" w:customStyle="1" w:styleId="ContactInfo">
    <w:name w:val="Contact Info"/>
    <w:basedOn w:val="Normal"/>
    <w:uiPriority w:val="1"/>
    <w:qFormat/>
    <w:rsid w:val="00A66B18"/>
    <w:pPr>
      <w:spacing w:before="0" w:after="0"/>
    </w:pPr>
    <w:rPr>
      <w:color w:val="FFFFFF" w:themeColor="background1"/>
    </w:rPr>
  </w:style>
  <w:style w:type="character" w:customStyle="1" w:styleId="Heading2Char">
    <w:name w:val="Heading 2 Char"/>
    <w:basedOn w:val="DefaultParagraphFont"/>
    <w:link w:val="Heading2"/>
    <w:uiPriority w:val="9"/>
    <w:rsid w:val="004A2B0D"/>
    <w:rPr>
      <w:rFonts w:asciiTheme="majorHAnsi" w:eastAsiaTheme="majorEastAsia" w:hAnsiTheme="majorHAnsi" w:cstheme="majorBidi"/>
      <w:color w:val="112F51" w:themeColor="accent1" w:themeShade="BF"/>
      <w:kern w:val="20"/>
      <w:sz w:val="26"/>
      <w:szCs w:val="26"/>
    </w:rPr>
  </w:style>
  <w:style w:type="paragraph" w:styleId="NormalWeb">
    <w:name w:val="Normal (Web)"/>
    <w:basedOn w:val="Normal"/>
    <w:uiPriority w:val="99"/>
    <w:semiHidden/>
    <w:unhideWhenUsed/>
    <w:rsid w:val="00083BAA"/>
    <w:pPr>
      <w:spacing w:before="100" w:beforeAutospacing="1" w:after="100" w:afterAutospacing="1"/>
    </w:pPr>
    <w:rPr>
      <w:rFonts w:ascii="Times New Roman" w:eastAsiaTheme="minorEastAsia" w:hAnsi="Times New Roman" w:cs="Times New Roman"/>
      <w:color w:val="auto"/>
      <w:kern w:val="0"/>
      <w:szCs w:val="24"/>
    </w:rPr>
  </w:style>
  <w:style w:type="character" w:styleId="PlaceholderText">
    <w:name w:val="Placeholder Text"/>
    <w:basedOn w:val="DefaultParagraphFont"/>
    <w:uiPriority w:val="99"/>
    <w:semiHidden/>
    <w:rsid w:val="001766D6"/>
    <w:rPr>
      <w:color w:val="808080"/>
    </w:rPr>
  </w:style>
  <w:style w:type="paragraph" w:styleId="Footer">
    <w:name w:val="footer"/>
    <w:basedOn w:val="Normal"/>
    <w:link w:val="FooterChar"/>
    <w:uiPriority w:val="99"/>
    <w:unhideWhenUsed/>
    <w:rsid w:val="00A66B18"/>
    <w:pPr>
      <w:tabs>
        <w:tab w:val="center" w:pos="4680"/>
        <w:tab w:val="right" w:pos="9360"/>
      </w:tabs>
      <w:spacing w:before="0" w:after="0"/>
    </w:pPr>
  </w:style>
  <w:style w:type="character" w:customStyle="1" w:styleId="FooterChar">
    <w:name w:val="Footer Char"/>
    <w:basedOn w:val="DefaultParagraphFont"/>
    <w:link w:val="Footer"/>
    <w:uiPriority w:val="99"/>
    <w:rsid w:val="00A66B18"/>
    <w:rPr>
      <w:rFonts w:eastAsiaTheme="minorHAnsi"/>
      <w:color w:val="595959" w:themeColor="text1" w:themeTint="A6"/>
      <w:kern w:val="20"/>
      <w:sz w:val="20"/>
      <w:szCs w:val="20"/>
    </w:rPr>
  </w:style>
  <w:style w:type="paragraph" w:customStyle="1" w:styleId="Logo">
    <w:name w:val="Logo"/>
    <w:basedOn w:val="Normal"/>
    <w:next w:val="Normal"/>
    <w:link w:val="LogoChar"/>
    <w:qFormat/>
    <w:rsid w:val="00AA089B"/>
    <w:pPr>
      <w:spacing w:before="0" w:after="0"/>
      <w:ind w:left="-180" w:right="-24"/>
      <w:jc w:val="center"/>
    </w:pPr>
    <w:rPr>
      <w:rFonts w:hAnsi="Calibri"/>
      <w:b/>
      <w:bCs/>
      <w:color w:val="FFFFFF" w:themeColor="background1"/>
      <w:spacing w:val="120"/>
      <w:kern w:val="24"/>
      <w:sz w:val="44"/>
      <w:szCs w:val="48"/>
    </w:rPr>
  </w:style>
  <w:style w:type="character" w:customStyle="1" w:styleId="LogoChar">
    <w:name w:val="Logo Char"/>
    <w:basedOn w:val="DefaultParagraphFont"/>
    <w:link w:val="Logo"/>
    <w:rsid w:val="00AA089B"/>
    <w:rPr>
      <w:rFonts w:eastAsiaTheme="minorHAnsi" w:hAnsi="Calibri"/>
      <w:b/>
      <w:bCs/>
      <w:color w:val="FFFFFF" w:themeColor="background1"/>
      <w:spacing w:val="120"/>
      <w:kern w:val="24"/>
      <w:sz w:val="44"/>
      <w:szCs w:val="48"/>
    </w:rPr>
  </w:style>
  <w:style w:type="character" w:styleId="Hyperlink">
    <w:name w:val="Hyperlink"/>
    <w:basedOn w:val="DefaultParagraphFont"/>
    <w:uiPriority w:val="99"/>
    <w:unhideWhenUsed/>
    <w:rsid w:val="00F05376"/>
    <w:rPr>
      <w:color w:val="F49100" w:themeColor="hyperlink"/>
      <w:u w:val="single"/>
    </w:rPr>
  </w:style>
  <w:style w:type="character" w:styleId="UnresolvedMention">
    <w:name w:val="Unresolved Mention"/>
    <w:basedOn w:val="DefaultParagraphFont"/>
    <w:uiPriority w:val="99"/>
    <w:semiHidden/>
    <w:rsid w:val="00F05376"/>
    <w:rPr>
      <w:color w:val="605E5C"/>
      <w:shd w:val="clear" w:color="auto" w:fill="E1DFDD"/>
    </w:rPr>
  </w:style>
  <w:style w:type="paragraph" w:styleId="ListParagraph">
    <w:name w:val="List Paragraph"/>
    <w:basedOn w:val="Normal"/>
    <w:uiPriority w:val="34"/>
    <w:semiHidden/>
    <w:rsid w:val="00F05376"/>
    <w:p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Blue%20curve%20letterhead.dotx" TargetMode="External"/></Relationships>
</file>

<file path=word/theme/theme1.xml><?xml version="1.0" encoding="utf-8"?>
<a:theme xmlns:a="http://schemas.openxmlformats.org/drawingml/2006/main" name="Office Theme">
  <a:themeElements>
    <a:clrScheme name="Custom 12">
      <a:dk1>
        <a:sysClr val="windowText" lastClr="000000"/>
      </a:dk1>
      <a:lt1>
        <a:sysClr val="window" lastClr="FFFFFF"/>
      </a:lt1>
      <a:dk2>
        <a:srgbClr val="17406D"/>
      </a:dk2>
      <a:lt2>
        <a:srgbClr val="DBEFF9"/>
      </a:lt2>
      <a:accent1>
        <a:srgbClr val="17406D"/>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a8a52e8c320b9a064ae3583ae3861c9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88020cb39231a0945110f9cd888b521a"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72AD07-53A3-41FC-A530-2744C14395A4}">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62D5B660-4932-4A22-8C59-4E5235DA80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04023A-A2A1-445E-8B7C-04FB2DBA59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Blue curve letterhead.dotx</Template>
  <TotalTime>0</TotalTime>
  <Pages>1</Pages>
  <Words>350</Words>
  <Characters>2000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2019-10-28T20:58:00Z</dcterms:created>
  <dcterms:modified xsi:type="dcterms:W3CDTF">2019-10-28T20:58:00Z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