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D5C128" w14:textId="77777777" w:rsidR="00D85912" w:rsidRPr="00D85912" w:rsidRDefault="00D85912" w:rsidP="00D85912">
      <w:pPr>
        <w:rPr>
          <w:rFonts w:eastAsia="Times New Roman" w:cs="Times New Roman"/>
          <w:sz w:val="28"/>
          <w:szCs w:val="28"/>
          <w:lang w:eastAsia="en-GB"/>
        </w:rPr>
      </w:pPr>
    </w:p>
    <w:p w14:paraId="3D600BB3"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It may be that these plans are never required but will help people feel reassured if prepared, and can lessen the burden of future difficult decision making.</w:t>
      </w:r>
    </w:p>
    <w:p w14:paraId="28ADA8A5" w14:textId="77777777" w:rsidR="00D85912" w:rsidRPr="00D85912" w:rsidRDefault="00D85912" w:rsidP="00D85912">
      <w:pPr>
        <w:rPr>
          <w:rFonts w:eastAsia="Times New Roman" w:cs="Times New Roman"/>
          <w:sz w:val="28"/>
          <w:szCs w:val="28"/>
          <w:lang w:eastAsia="en-GB"/>
        </w:rPr>
      </w:pPr>
    </w:p>
    <w:p w14:paraId="292B9AE2"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 </w:t>
      </w:r>
      <w:r w:rsidRPr="00D85912">
        <w:rPr>
          <w:rFonts w:eastAsia="Times New Roman" w:cs="Times New Roman"/>
          <w:sz w:val="28"/>
          <w:szCs w:val="28"/>
          <w:lang w:eastAsia="en-GB"/>
        </w:rPr>
        <w:t xml:space="preserve">Mortality from COVID </w:t>
      </w:r>
      <w:r w:rsidRPr="00084398">
        <w:rPr>
          <w:rFonts w:eastAsia="Times New Roman" w:cs="Times New Roman"/>
          <w:sz w:val="28"/>
          <w:szCs w:val="28"/>
          <w:lang w:eastAsia="en-GB"/>
        </w:rPr>
        <w:t xml:space="preserve">19 is much higher in the older age group (70-79 years 8%; over 80 </w:t>
      </w:r>
      <w:r w:rsidRPr="00D85912">
        <w:rPr>
          <w:rFonts w:eastAsia="Times New Roman" w:cs="Times New Roman"/>
          <w:sz w:val="28"/>
          <w:szCs w:val="28"/>
          <w:lang w:eastAsia="en-GB"/>
        </w:rPr>
        <w:t>yrs.</w:t>
      </w:r>
      <w:r w:rsidRPr="00084398">
        <w:rPr>
          <w:rFonts w:eastAsia="Times New Roman" w:cs="Times New Roman"/>
          <w:sz w:val="28"/>
          <w:szCs w:val="28"/>
          <w:lang w:eastAsia="en-GB"/>
        </w:rPr>
        <w:t xml:space="preserve"> mortality &gt;15%), and with comorbidities (particularly chest, heart disease, cancer and immunosuppression).</w:t>
      </w:r>
    </w:p>
    <w:p w14:paraId="08E19AE2" w14:textId="77777777" w:rsidR="00D85912" w:rsidRPr="00D85912" w:rsidRDefault="00D85912" w:rsidP="00D85912">
      <w:pPr>
        <w:rPr>
          <w:rFonts w:eastAsia="Times New Roman" w:cs="Times New Roman"/>
          <w:sz w:val="28"/>
          <w:szCs w:val="28"/>
          <w:lang w:eastAsia="en-GB"/>
        </w:rPr>
      </w:pPr>
    </w:p>
    <w:p w14:paraId="51FF8E37"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 Acute infection can precipitate an acute decompensation in frailty – the patient’s ‘house of cards’ quickly tumbles and they are unlikely to recover to baseline. </w:t>
      </w:r>
    </w:p>
    <w:p w14:paraId="53FFC413" w14:textId="77777777" w:rsidR="00D85912" w:rsidRPr="00D85912" w:rsidRDefault="00D85912" w:rsidP="00D85912">
      <w:pPr>
        <w:rPr>
          <w:rFonts w:eastAsia="Times New Roman" w:cs="Times New Roman"/>
          <w:sz w:val="28"/>
          <w:szCs w:val="28"/>
          <w:lang w:eastAsia="en-GB"/>
        </w:rPr>
      </w:pPr>
    </w:p>
    <w:p w14:paraId="1611DC8E"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Mortality rates for patients requiring ITU/ventilation are 50%. This excludes older co-morbid patients who were not offered ventilation. </w:t>
      </w:r>
    </w:p>
    <w:p w14:paraId="4646EA49" w14:textId="77777777" w:rsidR="00D85912" w:rsidRPr="00D85912" w:rsidRDefault="00D85912" w:rsidP="00D85912">
      <w:pPr>
        <w:rPr>
          <w:rFonts w:eastAsia="Times New Roman" w:cs="Times New Roman"/>
          <w:sz w:val="28"/>
          <w:szCs w:val="28"/>
          <w:lang w:eastAsia="en-GB"/>
        </w:rPr>
      </w:pPr>
    </w:p>
    <w:p w14:paraId="2996BCED"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Outcomes for frail older patients in ICU and ventilation are already very poor. There is potential for organ damage, cognitive impairment, loss of independence post ICU and a huge deconditioning needing a long time to recover, if the person survives the acute illness. </w:t>
      </w:r>
    </w:p>
    <w:p w14:paraId="16DA91BD" w14:textId="77777777" w:rsidR="00D85912" w:rsidRPr="00D85912" w:rsidRDefault="00D85912" w:rsidP="00D85912">
      <w:pPr>
        <w:rPr>
          <w:rFonts w:eastAsia="Times New Roman" w:cs="Times New Roman"/>
          <w:sz w:val="28"/>
          <w:szCs w:val="28"/>
          <w:lang w:eastAsia="en-GB"/>
        </w:rPr>
      </w:pPr>
    </w:p>
    <w:p w14:paraId="5A15B7A1"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Non- invasive ventilation is not seemingly to be of benefit in the acute phase, other than for stepping down from intensive care or in COPD exacerbation. </w:t>
      </w:r>
    </w:p>
    <w:p w14:paraId="0E328FA1" w14:textId="77777777" w:rsidR="00D85912" w:rsidRPr="00D85912" w:rsidRDefault="00D85912" w:rsidP="00D85912">
      <w:pPr>
        <w:rPr>
          <w:rFonts w:eastAsia="Times New Roman" w:cs="Times New Roman"/>
          <w:sz w:val="28"/>
          <w:szCs w:val="28"/>
          <w:lang w:eastAsia="en-GB"/>
        </w:rPr>
      </w:pPr>
    </w:p>
    <w:p w14:paraId="44BCDBCB"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In</w:t>
      </w:r>
      <w:r w:rsidRPr="00D85912">
        <w:rPr>
          <w:rFonts w:eastAsia="Times New Roman" w:cs="Times New Roman"/>
          <w:sz w:val="28"/>
          <w:szCs w:val="28"/>
          <w:lang w:eastAsia="en-GB"/>
        </w:rPr>
        <w:t>travenous fluids appear in COVID</w:t>
      </w:r>
      <w:r w:rsidRPr="00084398">
        <w:rPr>
          <w:rFonts w:eastAsia="Times New Roman" w:cs="Times New Roman"/>
          <w:sz w:val="28"/>
          <w:szCs w:val="28"/>
          <w:lang w:eastAsia="en-GB"/>
        </w:rPr>
        <w:t xml:space="preserve">19 to precipitate heart failure / ARDS so it is recommended to keep patients slightly </w:t>
      </w:r>
      <w:r w:rsidRPr="00D85912">
        <w:rPr>
          <w:rFonts w:eastAsia="Times New Roman" w:cs="Times New Roman"/>
          <w:sz w:val="28"/>
          <w:szCs w:val="28"/>
          <w:lang w:eastAsia="en-GB"/>
        </w:rPr>
        <w:t>hypovolemic</w:t>
      </w:r>
      <w:r w:rsidRPr="00084398">
        <w:rPr>
          <w:rFonts w:eastAsia="Times New Roman" w:cs="Times New Roman"/>
          <w:sz w:val="28"/>
          <w:szCs w:val="28"/>
          <w:lang w:eastAsia="en-GB"/>
        </w:rPr>
        <w:t xml:space="preserve">, or euvolaemic. </w:t>
      </w:r>
    </w:p>
    <w:p w14:paraId="1C48DF74" w14:textId="77777777" w:rsidR="00D85912" w:rsidRPr="00D85912" w:rsidRDefault="00D85912" w:rsidP="00D85912">
      <w:pPr>
        <w:rPr>
          <w:rFonts w:eastAsia="Times New Roman" w:cs="Times New Roman"/>
          <w:sz w:val="28"/>
          <w:szCs w:val="28"/>
          <w:lang w:eastAsia="en-GB"/>
        </w:rPr>
      </w:pPr>
    </w:p>
    <w:p w14:paraId="32B11D6A" w14:textId="77777777" w:rsidR="00D85912" w:rsidRPr="00D85912" w:rsidRDefault="00D85912" w:rsidP="00D85912">
      <w:pPr>
        <w:rPr>
          <w:rFonts w:eastAsia="Times New Roman" w:cs="Times New Roman"/>
          <w:sz w:val="28"/>
          <w:szCs w:val="28"/>
          <w:lang w:eastAsia="en-GB"/>
        </w:rPr>
      </w:pPr>
      <w:r w:rsidRPr="00084398">
        <w:rPr>
          <w:rFonts w:eastAsia="Times New Roman" w:cs="Times New Roman"/>
          <w:sz w:val="28"/>
          <w:szCs w:val="28"/>
          <w:lang w:eastAsia="en-GB"/>
        </w:rPr>
        <w:t xml:space="preserve">Resuscitation is very unlikely to be successful, in frailty especially in the circumstances of sepsis (if successful would still be septic, have underlying comorbidities, and now would likely have hypoxic multi-organ failure, so cardiac arrest is likely to happen again). </w:t>
      </w:r>
    </w:p>
    <w:p w14:paraId="4FC22ECB" w14:textId="77777777" w:rsidR="00D85912" w:rsidRPr="00D85912" w:rsidRDefault="00D85912" w:rsidP="00D85912">
      <w:pPr>
        <w:rPr>
          <w:rFonts w:eastAsia="Times New Roman" w:cs="Times New Roman"/>
          <w:sz w:val="28"/>
          <w:szCs w:val="28"/>
          <w:lang w:eastAsia="en-GB"/>
        </w:rPr>
      </w:pPr>
    </w:p>
    <w:p w14:paraId="6789FFEE" w14:textId="77777777" w:rsidR="00D85912" w:rsidRDefault="00D85912" w:rsidP="00D85912">
      <w:pPr>
        <w:rPr>
          <w:rFonts w:ascii="Times New Roman" w:eastAsia="Times New Roman" w:hAnsi="Times New Roman" w:cs="Times New Roman"/>
          <w:lang w:eastAsia="en-GB"/>
        </w:rPr>
      </w:pPr>
      <w:r w:rsidRPr="00084398">
        <w:rPr>
          <w:rFonts w:eastAsia="Times New Roman" w:cs="Times New Roman"/>
          <w:sz w:val="28"/>
          <w:szCs w:val="28"/>
          <w:lang w:eastAsia="en-GB"/>
        </w:rPr>
        <w:t>Ensure the patient/family know if palliated</w:t>
      </w:r>
      <w:r w:rsidRPr="00D85912">
        <w:rPr>
          <w:rFonts w:eastAsia="Times New Roman" w:cs="Times New Roman"/>
          <w:sz w:val="28"/>
          <w:szCs w:val="28"/>
          <w:lang w:eastAsia="en-GB"/>
        </w:rPr>
        <w:t xml:space="preserve"> </w:t>
      </w:r>
      <w:bookmarkStart w:id="0" w:name="_GoBack"/>
      <w:bookmarkEnd w:id="0"/>
      <w:r w:rsidRPr="00D85912">
        <w:rPr>
          <w:rFonts w:eastAsia="Times New Roman" w:cs="Times New Roman"/>
          <w:sz w:val="28"/>
          <w:szCs w:val="28"/>
          <w:lang w:eastAsia="en-GB"/>
        </w:rPr>
        <w:t xml:space="preserve">that </w:t>
      </w:r>
      <w:r w:rsidRPr="00084398">
        <w:rPr>
          <w:rFonts w:eastAsia="Times New Roman" w:cs="Times New Roman"/>
          <w:sz w:val="28"/>
          <w:szCs w:val="28"/>
          <w:lang w:eastAsia="en-GB"/>
        </w:rPr>
        <w:t>their</w:t>
      </w:r>
      <w:r w:rsidRPr="00084398">
        <w:rPr>
          <w:rFonts w:eastAsia="Times New Roman" w:cs="Times New Roman"/>
          <w:sz w:val="28"/>
          <w:szCs w:val="28"/>
          <w:lang w:eastAsia="en-GB"/>
        </w:rPr>
        <w:t xml:space="preserve"> symptoms will be managed, by just in case meds as mainstay</w:t>
      </w:r>
      <w:r w:rsidRPr="00084398">
        <w:rPr>
          <w:rFonts w:ascii="Times New Roman" w:eastAsia="Times New Roman" w:hAnsi="Times New Roman" w:cs="Times New Roman"/>
          <w:lang w:eastAsia="en-GB"/>
        </w:rPr>
        <w:t xml:space="preserve">. </w:t>
      </w:r>
    </w:p>
    <w:p w14:paraId="342C33AA" w14:textId="77777777" w:rsidR="00D85912" w:rsidRDefault="00D85912" w:rsidP="00D85912">
      <w:pPr>
        <w:rPr>
          <w:rFonts w:ascii="Times New Roman" w:eastAsia="Times New Roman" w:hAnsi="Times New Roman" w:cs="Times New Roman"/>
          <w:lang w:eastAsia="en-GB"/>
        </w:rPr>
      </w:pPr>
    </w:p>
    <w:p w14:paraId="1EC6D14F" w14:textId="77777777" w:rsidR="00EB5283" w:rsidRDefault="008D7FCB"/>
    <w:sectPr w:rsidR="00EB5283" w:rsidSect="00FA57CD">
      <w:headerReference w:type="default" r:id="rId6"/>
      <w:foot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BD5F47" w14:textId="77777777" w:rsidR="008D7FCB" w:rsidRDefault="008D7FCB" w:rsidP="00D85912">
      <w:r>
        <w:separator/>
      </w:r>
    </w:p>
  </w:endnote>
  <w:endnote w:type="continuationSeparator" w:id="0">
    <w:p w14:paraId="722E90A6" w14:textId="77777777" w:rsidR="008D7FCB" w:rsidRDefault="008D7FCB" w:rsidP="00D859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0FEA4" w14:textId="77777777" w:rsidR="00D85912" w:rsidRDefault="00D85912">
    <w:pPr>
      <w:pStyle w:val="Footer"/>
    </w:pPr>
    <w:r>
      <w:t>Dr Sara Humphrey March 2020 Bradford District &amp; Craven CCG</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8B64F2" w14:textId="77777777" w:rsidR="008D7FCB" w:rsidRDefault="008D7FCB" w:rsidP="00D85912">
      <w:r>
        <w:separator/>
      </w:r>
    </w:p>
  </w:footnote>
  <w:footnote w:type="continuationSeparator" w:id="0">
    <w:p w14:paraId="17F93AD4" w14:textId="77777777" w:rsidR="008D7FCB" w:rsidRDefault="008D7FCB" w:rsidP="00D8591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FEACF5" w14:textId="77777777" w:rsidR="00D85912" w:rsidRPr="00D85912" w:rsidRDefault="00D85912" w:rsidP="00D85912">
    <w:pPr>
      <w:rPr>
        <w:rFonts w:eastAsia="Times New Roman" w:cs="Times New Roman"/>
        <w:b/>
        <w:sz w:val="28"/>
        <w:szCs w:val="28"/>
        <w:lang w:eastAsia="en-GB"/>
      </w:rPr>
    </w:pPr>
    <w:r w:rsidRPr="00084398">
      <w:rPr>
        <w:rFonts w:eastAsia="Times New Roman" w:cs="Times New Roman"/>
        <w:b/>
        <w:sz w:val="28"/>
        <w:szCs w:val="28"/>
        <w:lang w:eastAsia="en-GB"/>
      </w:rPr>
      <w:t xml:space="preserve">A guide in how to approach conversations to guide patients/families through decision making around treatment options for COVID 19. </w:t>
    </w:r>
  </w:p>
  <w:p w14:paraId="583DEE92" w14:textId="77777777" w:rsidR="00D85912" w:rsidRDefault="00D8591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912"/>
    <w:rsid w:val="000A3402"/>
    <w:rsid w:val="000D7E58"/>
    <w:rsid w:val="0019706B"/>
    <w:rsid w:val="001C6C37"/>
    <w:rsid w:val="00236C4D"/>
    <w:rsid w:val="00274892"/>
    <w:rsid w:val="00283ED1"/>
    <w:rsid w:val="00312CB1"/>
    <w:rsid w:val="003501BE"/>
    <w:rsid w:val="003E69AC"/>
    <w:rsid w:val="004358F4"/>
    <w:rsid w:val="00443D23"/>
    <w:rsid w:val="004505FD"/>
    <w:rsid w:val="0045511B"/>
    <w:rsid w:val="004A2388"/>
    <w:rsid w:val="004C291A"/>
    <w:rsid w:val="0051114A"/>
    <w:rsid w:val="005111BC"/>
    <w:rsid w:val="005F24D7"/>
    <w:rsid w:val="00610E90"/>
    <w:rsid w:val="00666ED5"/>
    <w:rsid w:val="006679C0"/>
    <w:rsid w:val="00691465"/>
    <w:rsid w:val="006978AD"/>
    <w:rsid w:val="006A2142"/>
    <w:rsid w:val="00796956"/>
    <w:rsid w:val="007C1116"/>
    <w:rsid w:val="007E066A"/>
    <w:rsid w:val="007E26F8"/>
    <w:rsid w:val="008019A4"/>
    <w:rsid w:val="00812604"/>
    <w:rsid w:val="00884CF3"/>
    <w:rsid w:val="00896BC2"/>
    <w:rsid w:val="008D7FCB"/>
    <w:rsid w:val="008F7130"/>
    <w:rsid w:val="0092358D"/>
    <w:rsid w:val="00A108D0"/>
    <w:rsid w:val="00A436B5"/>
    <w:rsid w:val="00A86621"/>
    <w:rsid w:val="00AD6486"/>
    <w:rsid w:val="00AE4037"/>
    <w:rsid w:val="00B1731A"/>
    <w:rsid w:val="00B22A76"/>
    <w:rsid w:val="00B379B3"/>
    <w:rsid w:val="00B84878"/>
    <w:rsid w:val="00B979ED"/>
    <w:rsid w:val="00BC0B81"/>
    <w:rsid w:val="00BD3945"/>
    <w:rsid w:val="00BE55A7"/>
    <w:rsid w:val="00BF16D5"/>
    <w:rsid w:val="00BF1B22"/>
    <w:rsid w:val="00C0548C"/>
    <w:rsid w:val="00C602BD"/>
    <w:rsid w:val="00C909F2"/>
    <w:rsid w:val="00C94467"/>
    <w:rsid w:val="00CA3158"/>
    <w:rsid w:val="00CA5E1E"/>
    <w:rsid w:val="00D20F0D"/>
    <w:rsid w:val="00D85912"/>
    <w:rsid w:val="00DB16C4"/>
    <w:rsid w:val="00DC34F5"/>
    <w:rsid w:val="00DC3A88"/>
    <w:rsid w:val="00E026B1"/>
    <w:rsid w:val="00E8127D"/>
    <w:rsid w:val="00ED67B8"/>
    <w:rsid w:val="00F47AFD"/>
    <w:rsid w:val="00FA57CD"/>
    <w:rsid w:val="00FD00AC"/>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3CA8B1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859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85912"/>
    <w:pPr>
      <w:tabs>
        <w:tab w:val="center" w:pos="4513"/>
        <w:tab w:val="right" w:pos="9026"/>
      </w:tabs>
    </w:pPr>
  </w:style>
  <w:style w:type="character" w:customStyle="1" w:styleId="HeaderChar">
    <w:name w:val="Header Char"/>
    <w:basedOn w:val="DefaultParagraphFont"/>
    <w:link w:val="Header"/>
    <w:uiPriority w:val="99"/>
    <w:rsid w:val="00D85912"/>
  </w:style>
  <w:style w:type="paragraph" w:styleId="Footer">
    <w:name w:val="footer"/>
    <w:basedOn w:val="Normal"/>
    <w:link w:val="FooterChar"/>
    <w:uiPriority w:val="99"/>
    <w:unhideWhenUsed/>
    <w:rsid w:val="00D85912"/>
    <w:pPr>
      <w:tabs>
        <w:tab w:val="center" w:pos="4513"/>
        <w:tab w:val="right" w:pos="9026"/>
      </w:tabs>
    </w:pPr>
  </w:style>
  <w:style w:type="character" w:customStyle="1" w:styleId="FooterChar">
    <w:name w:val="Footer Char"/>
    <w:basedOn w:val="DefaultParagraphFont"/>
    <w:link w:val="Footer"/>
    <w:uiPriority w:val="99"/>
    <w:rsid w:val="00D859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243</Words>
  <Characters>1391</Characters>
  <Application>Microsoft Macintosh Word</Application>
  <DocSecurity>0</DocSecurity>
  <Lines>11</Lines>
  <Paragraphs>3</Paragraphs>
  <ScaleCrop>false</ScaleCrop>
  <LinksUpToDate>false</LinksUpToDate>
  <CharactersWithSpaces>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2020-03-31T19:25:00Z</dcterms:created>
  <dcterms:modified xsi:type="dcterms:W3CDTF">2020-03-31T19:29:00Z</dcterms:modified>
</cp:coreProperties>
</file>