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97A8" w14:textId="7887E00E" w:rsidR="003F7D81" w:rsidRPr="003F7D81" w:rsidRDefault="003F7D81" w:rsidP="003F7D81">
      <w:pPr>
        <w:rPr>
          <w:b/>
          <w:bCs/>
          <w:sz w:val="28"/>
          <w:szCs w:val="28"/>
        </w:rPr>
      </w:pPr>
      <w:bookmarkStart w:id="0" w:name="grade"/>
      <w:r w:rsidRPr="003F7D81">
        <w:rPr>
          <w:b/>
          <w:bCs/>
          <w:sz w:val="28"/>
          <w:szCs w:val="28"/>
        </w:rPr>
        <w:t>Overall consultation grading Descriptors – RCGP updated 11 September 2020</w:t>
      </w:r>
      <w:bookmarkEnd w:id="0"/>
    </w:p>
    <w:p w14:paraId="48D9FBDF" w14:textId="77777777" w:rsidR="003F7D81" w:rsidRPr="003F7D81" w:rsidRDefault="003F7D81" w:rsidP="003F7D81">
      <w:pPr>
        <w:rPr>
          <w:b/>
          <w:bCs/>
        </w:rPr>
      </w:pPr>
      <w:r w:rsidRPr="003F7D81">
        <w:rPr>
          <w:b/>
          <w:bCs/>
        </w:rPr>
        <w:t>Clear Pass</w:t>
      </w:r>
    </w:p>
    <w:p w14:paraId="6DA06CF4" w14:textId="77777777" w:rsidR="003F7D81" w:rsidRPr="003F7D81" w:rsidRDefault="003F7D81" w:rsidP="003F7D81">
      <w:r w:rsidRPr="003F7D81">
        <w:t>The candidate demonstrates a high level of competence, with a justifiable clinical approach that is fluent, appropriately focussed and technically proficient.</w:t>
      </w:r>
    </w:p>
    <w:p w14:paraId="3E80CFC4" w14:textId="77777777" w:rsidR="003F7D81" w:rsidRPr="003F7D81" w:rsidRDefault="003F7D81" w:rsidP="003F7D81">
      <w:r w:rsidRPr="003F7D81">
        <w:t>There is sufficient evidence provided to demonstrate capability in this domain.</w:t>
      </w:r>
    </w:p>
    <w:p w14:paraId="6EAF673F" w14:textId="038889D5" w:rsidR="003F7D81" w:rsidRPr="003F7D81" w:rsidRDefault="003F7D81" w:rsidP="003F7D81">
      <w:r w:rsidRPr="003F7D81">
        <w:t>The candidate shows sensitivity, actively shares ideas and may empower the patient</w:t>
      </w:r>
    </w:p>
    <w:p w14:paraId="281C6415" w14:textId="643839D7" w:rsidR="003F7D81" w:rsidRPr="003F7D81" w:rsidRDefault="003F7D81" w:rsidP="003F7D81"/>
    <w:p w14:paraId="5C0FE07E" w14:textId="77777777" w:rsidR="003F7D81" w:rsidRPr="003F7D81" w:rsidRDefault="003F7D81" w:rsidP="003F7D81"/>
    <w:p w14:paraId="5A18BBF2" w14:textId="77777777" w:rsidR="003F7D81" w:rsidRPr="003F7D81" w:rsidRDefault="003F7D81" w:rsidP="003F7D81">
      <w:pPr>
        <w:rPr>
          <w:b/>
          <w:bCs/>
        </w:rPr>
      </w:pPr>
      <w:r w:rsidRPr="003F7D81">
        <w:rPr>
          <w:b/>
          <w:bCs/>
        </w:rPr>
        <w:t>Pass</w:t>
      </w:r>
    </w:p>
    <w:p w14:paraId="01EF07A9" w14:textId="77777777" w:rsidR="003F7D81" w:rsidRPr="003F7D81" w:rsidRDefault="003F7D81" w:rsidP="003F7D81">
      <w:r w:rsidRPr="003F7D81">
        <w:t>The candidate demonstrates an adequate level of competence, with a clinical approach that may not be fluent but is justifiable and technically proficient. The lack of complexity in the case presented restricts the achievement of a Clear Pass grade.</w:t>
      </w:r>
    </w:p>
    <w:p w14:paraId="4A05A294" w14:textId="6824377C" w:rsidR="003F7D81" w:rsidRPr="003F7D81" w:rsidRDefault="003F7D81" w:rsidP="003F7D81">
      <w:r w:rsidRPr="003F7D81">
        <w:t>The candidate shows sensitivity and tries to involve the patient.</w:t>
      </w:r>
    </w:p>
    <w:p w14:paraId="50717799" w14:textId="2C060379" w:rsidR="003F7D81" w:rsidRPr="003F7D81" w:rsidRDefault="003F7D81" w:rsidP="003F7D81"/>
    <w:p w14:paraId="7DBFF918" w14:textId="77777777" w:rsidR="003F7D81" w:rsidRPr="003F7D81" w:rsidRDefault="003F7D81" w:rsidP="003F7D81">
      <w:pPr>
        <w:rPr>
          <w:b/>
          <w:bCs/>
        </w:rPr>
      </w:pPr>
    </w:p>
    <w:p w14:paraId="553AECD8" w14:textId="77777777" w:rsidR="003F7D81" w:rsidRPr="003F7D81" w:rsidRDefault="003F7D81" w:rsidP="003F7D81">
      <w:pPr>
        <w:rPr>
          <w:b/>
          <w:bCs/>
        </w:rPr>
      </w:pPr>
      <w:r w:rsidRPr="003F7D81">
        <w:rPr>
          <w:b/>
          <w:bCs/>
        </w:rPr>
        <w:t>Fail</w:t>
      </w:r>
    </w:p>
    <w:p w14:paraId="509D0C95" w14:textId="77777777" w:rsidR="003F7D81" w:rsidRPr="003F7D81" w:rsidRDefault="003F7D81" w:rsidP="003F7D81">
      <w:r w:rsidRPr="003F7D81">
        <w:t>The candidate fails to demonstrate adequate competence, with a clinical approach that is at times unsystematic or inconsistent with accepted practice. Technical proficiency may be of concern.</w:t>
      </w:r>
    </w:p>
    <w:p w14:paraId="33F8A278" w14:textId="77777777" w:rsidR="003F7D81" w:rsidRPr="003F7D81" w:rsidRDefault="003F7D81" w:rsidP="003F7D81">
      <w:r w:rsidRPr="003F7D81">
        <w:t>There is limited (new) evidence provided to demonstrate capability of a doctor sufficient for safe independent UK General Practice.</w:t>
      </w:r>
    </w:p>
    <w:p w14:paraId="647DB679" w14:textId="48C3FA24" w:rsidR="003F7D81" w:rsidRPr="003F7D81" w:rsidRDefault="003F7D81" w:rsidP="003F7D81">
      <w:r w:rsidRPr="003F7D81">
        <w:t>The patient is treated with sensitivity and respect, but the doctor does not sufficiently facilitate or respond to the patient’s contribution.</w:t>
      </w:r>
    </w:p>
    <w:p w14:paraId="21600AA0" w14:textId="7C8463E7" w:rsidR="003F7D81" w:rsidRPr="003F7D81" w:rsidRDefault="003F7D81" w:rsidP="003F7D81"/>
    <w:p w14:paraId="7DF99591" w14:textId="6AEBD73B" w:rsidR="003F7D81" w:rsidRPr="003F7D81" w:rsidRDefault="003F7D81" w:rsidP="003F7D81"/>
    <w:p w14:paraId="45CE3AD7" w14:textId="77777777" w:rsidR="003F7D81" w:rsidRPr="003F7D81" w:rsidRDefault="003F7D81" w:rsidP="003F7D81">
      <w:pPr>
        <w:rPr>
          <w:b/>
          <w:bCs/>
        </w:rPr>
      </w:pPr>
      <w:r w:rsidRPr="003F7D81">
        <w:rPr>
          <w:b/>
          <w:bCs/>
        </w:rPr>
        <w:t>Clear Fail</w:t>
      </w:r>
    </w:p>
    <w:p w14:paraId="13B41FC0" w14:textId="77777777" w:rsidR="003F7D81" w:rsidRPr="003F7D81" w:rsidRDefault="003F7D81" w:rsidP="003F7D81">
      <w:r w:rsidRPr="003F7D81">
        <w:t>The candidate clearly fails to demonstrate competence, with a clinical approach that is incompatible with accepted practice, arbitrary or technically incompetent. </w:t>
      </w:r>
    </w:p>
    <w:p w14:paraId="0032D3D5" w14:textId="77777777" w:rsidR="003F7D81" w:rsidRPr="003F7D81" w:rsidRDefault="003F7D81" w:rsidP="003F7D81">
      <w:r w:rsidRPr="003F7D81">
        <w:t>There is no evidence or very limited evidence provided to demonstrate capability of a doctor sufficient for safe independent UK General Practice in this domain.</w:t>
      </w:r>
    </w:p>
    <w:p w14:paraId="38F54601" w14:textId="77777777" w:rsidR="003F7D81" w:rsidRPr="003F7D81" w:rsidRDefault="003F7D81" w:rsidP="003F7D81">
      <w:r w:rsidRPr="003F7D81">
        <w:t>The patient is not treated with adequate attention, sensitivity or respect for their contribution.</w:t>
      </w:r>
    </w:p>
    <w:p w14:paraId="4223D27E" w14:textId="77777777" w:rsidR="0047514C" w:rsidRPr="003F7D81" w:rsidRDefault="0047514C" w:rsidP="003F7D81"/>
    <w:sectPr w:rsidR="0047514C" w:rsidRPr="003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81"/>
    <w:rsid w:val="003F7D81"/>
    <w:rsid w:val="004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289E"/>
  <w15:chartTrackingRefBased/>
  <w15:docId w15:val="{9A7895BE-5608-4AFC-989C-D0485AE7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7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7D8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2020-11-14T07:47:00Z</dcterms:created>
  <dcterms:modified xsi:type="dcterms:W3CDTF">2020-11-14T07:48:00Z</dcterms:modified>
</cp:coreProperties>
</file>