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50CDE" w14:textId="67559C99" w:rsidR="00FB0D95" w:rsidRPr="00FB0D95" w:rsidRDefault="00FB0D95" w:rsidP="00FB0D95">
      <w:pPr>
        <w:pStyle w:val="HTMLAddress"/>
        <w:jc w:val="center"/>
        <w:rPr>
          <w:rFonts w:cs="Arial"/>
          <w:szCs w:val="24"/>
          <w:lang w:eastAsia="ja-JP"/>
        </w:rPr>
      </w:pPr>
      <w:r w:rsidRPr="00FB0D95">
        <w:rPr>
          <w:rFonts w:cs="Arial"/>
          <w:b/>
          <w:szCs w:val="24"/>
          <w:lang w:eastAsia="ja-JP"/>
        </w:rPr>
        <w:t xml:space="preserve">Colons and </w:t>
      </w:r>
      <w:r w:rsidRPr="00FB0D95">
        <w:rPr>
          <w:rFonts w:cs="Arial"/>
          <w:b/>
          <w:szCs w:val="24"/>
          <w:lang w:eastAsia="ja-JP"/>
        </w:rPr>
        <w:t>S</w:t>
      </w:r>
      <w:r w:rsidRPr="00FB0D95">
        <w:rPr>
          <w:rFonts w:cs="Arial"/>
          <w:b/>
          <w:szCs w:val="24"/>
          <w:lang w:eastAsia="ja-JP"/>
        </w:rPr>
        <w:t>emicolons</w:t>
      </w:r>
    </w:p>
    <w:p w14:paraId="078B7A1E" w14:textId="77777777" w:rsidR="00FB0D95" w:rsidRPr="00FB0D95" w:rsidRDefault="00FB0D95" w:rsidP="00FB0D95">
      <w:pPr>
        <w:pStyle w:val="HTMLAddress"/>
        <w:jc w:val="both"/>
        <w:rPr>
          <w:rFonts w:cs="Arial"/>
          <w:szCs w:val="24"/>
          <w:lang w:eastAsia="ja-JP"/>
        </w:rPr>
      </w:pPr>
    </w:p>
    <w:p w14:paraId="0CD88B3C" w14:textId="77777777" w:rsidR="00FB0D95" w:rsidRPr="00FB0D95" w:rsidRDefault="00FB0D95" w:rsidP="00FB0D95">
      <w:pPr>
        <w:pStyle w:val="HTMLAddress"/>
        <w:jc w:val="both"/>
        <w:rPr>
          <w:rFonts w:cs="Arial"/>
          <w:szCs w:val="24"/>
          <w:lang w:eastAsia="ja-JP"/>
        </w:rPr>
      </w:pPr>
    </w:p>
    <w:p w14:paraId="6A622CB6" w14:textId="47CA73A4"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 xml:space="preserve">A semicolon would be better described as a semi </w:t>
      </w:r>
      <w:proofErr w:type="gramStart"/>
      <w:r w:rsidRPr="00FB0D95">
        <w:rPr>
          <w:rFonts w:ascii="Arial" w:hAnsi="Arial" w:cs="Arial"/>
          <w:sz w:val="24"/>
          <w:szCs w:val="24"/>
          <w:lang w:eastAsia="ja-JP"/>
        </w:rPr>
        <w:t>full</w:t>
      </w:r>
      <w:r>
        <w:rPr>
          <w:rFonts w:ascii="Arial" w:hAnsi="Arial" w:cs="Arial"/>
          <w:sz w:val="24"/>
          <w:szCs w:val="24"/>
          <w:lang w:eastAsia="ja-JP"/>
        </w:rPr>
        <w:t>-</w:t>
      </w:r>
      <w:r w:rsidRPr="00FB0D95">
        <w:rPr>
          <w:rFonts w:ascii="Arial" w:hAnsi="Arial" w:cs="Arial"/>
          <w:sz w:val="24"/>
          <w:szCs w:val="24"/>
          <w:lang w:eastAsia="ja-JP"/>
        </w:rPr>
        <w:t>stop</w:t>
      </w:r>
      <w:proofErr w:type="gramEnd"/>
      <w:r w:rsidRPr="00FB0D95">
        <w:rPr>
          <w:rFonts w:ascii="Arial" w:hAnsi="Arial" w:cs="Arial"/>
          <w:sz w:val="24"/>
          <w:szCs w:val="24"/>
          <w:lang w:eastAsia="ja-JP"/>
        </w:rPr>
        <w:t xml:space="preserve">.  The strings of words it is used to separate </w:t>
      </w:r>
      <w:r w:rsidRPr="00FB0D95">
        <w:rPr>
          <w:rFonts w:ascii="Arial" w:hAnsi="Arial" w:cs="Arial"/>
          <w:sz w:val="24"/>
          <w:szCs w:val="24"/>
          <w:lang w:eastAsia="ja-JP"/>
        </w:rPr>
        <w:t>must</w:t>
      </w:r>
      <w:r w:rsidRPr="00FB0D95">
        <w:rPr>
          <w:rFonts w:ascii="Arial" w:hAnsi="Arial" w:cs="Arial"/>
          <w:sz w:val="24"/>
          <w:szCs w:val="24"/>
          <w:lang w:eastAsia="ja-JP"/>
        </w:rPr>
        <w:t xml:space="preserve"> be full sentences</w:t>
      </w:r>
      <w:r>
        <w:rPr>
          <w:rFonts w:ascii="Arial" w:hAnsi="Arial" w:cs="Arial"/>
          <w:sz w:val="24"/>
          <w:szCs w:val="24"/>
          <w:lang w:eastAsia="ja-JP"/>
        </w:rPr>
        <w:t xml:space="preserve"> – in other words, </w:t>
      </w:r>
      <w:r w:rsidRPr="00FB0D95">
        <w:rPr>
          <w:rFonts w:ascii="Arial" w:hAnsi="Arial" w:cs="Arial"/>
          <w:sz w:val="24"/>
          <w:szCs w:val="24"/>
          <w:lang w:eastAsia="ja-JP"/>
        </w:rPr>
        <w:t xml:space="preserve">something you could finish with a full stop.  </w:t>
      </w:r>
    </w:p>
    <w:p w14:paraId="535A353E"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46B97C11" w14:textId="28C732A6"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 xml:space="preserve">This </w:t>
      </w:r>
      <w:r w:rsidRPr="00FB0D95">
        <w:rPr>
          <w:rFonts w:ascii="Arial" w:hAnsi="Arial" w:cs="Arial"/>
          <w:sz w:val="24"/>
          <w:szCs w:val="24"/>
          <w:lang w:eastAsia="ja-JP"/>
        </w:rPr>
        <w:t>contrasts with</w:t>
      </w:r>
      <w:r w:rsidRPr="00FB0D95">
        <w:rPr>
          <w:rFonts w:ascii="Arial" w:hAnsi="Arial" w:cs="Arial"/>
          <w:sz w:val="24"/>
          <w:szCs w:val="24"/>
          <w:lang w:eastAsia="ja-JP"/>
        </w:rPr>
        <w:t xml:space="preserve"> a comma, which should not be used to separate full sentences unless the commas separate a list of sentences and there is an ‘and’ before the last sentence in the string.   Commas can be used to separate single words or clauses.</w:t>
      </w:r>
    </w:p>
    <w:p w14:paraId="54D96B45"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33F520C4" w14:textId="7CEEC1D3"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proofErr w:type="gramStart"/>
      <w:r w:rsidRPr="00FB0D95">
        <w:rPr>
          <w:rFonts w:ascii="Arial" w:hAnsi="Arial" w:cs="Arial"/>
          <w:sz w:val="24"/>
          <w:szCs w:val="24"/>
          <w:lang w:eastAsia="ja-JP"/>
        </w:rPr>
        <w:t>Actually, some</w:t>
      </w:r>
      <w:proofErr w:type="gramEnd"/>
      <w:r w:rsidRPr="00FB0D95">
        <w:rPr>
          <w:rFonts w:ascii="Arial" w:hAnsi="Arial" w:cs="Arial"/>
          <w:sz w:val="24"/>
          <w:szCs w:val="24"/>
          <w:lang w:eastAsia="ja-JP"/>
        </w:rPr>
        <w:t xml:space="preserve"> modern authors do use a comma to separate two sentences, or a string of sentences with no ‘and’ before the last one, especially if they are writing a character’s train of thought or speech.    </w:t>
      </w:r>
    </w:p>
    <w:p w14:paraId="5DF6CBDA"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5FF7636D" w14:textId="77777777"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 xml:space="preserve">Now I realise we need a definition of a sentence.  As far as I remember, it </w:t>
      </w:r>
      <w:proofErr w:type="gramStart"/>
      <w:r w:rsidRPr="00FB0D95">
        <w:rPr>
          <w:rFonts w:ascii="Arial" w:hAnsi="Arial" w:cs="Arial"/>
          <w:sz w:val="24"/>
          <w:szCs w:val="24"/>
          <w:lang w:eastAsia="ja-JP"/>
        </w:rPr>
        <w:t>has to</w:t>
      </w:r>
      <w:proofErr w:type="gramEnd"/>
      <w:r w:rsidRPr="00FB0D95">
        <w:rPr>
          <w:rFonts w:ascii="Arial" w:hAnsi="Arial" w:cs="Arial"/>
          <w:sz w:val="24"/>
          <w:szCs w:val="24"/>
          <w:lang w:eastAsia="ja-JP"/>
        </w:rPr>
        <w:t xml:space="preserve"> have a verb in it, but that’s not all.  ‘I remember’ is a sentence.  ‘As far as I remember’ isn’t a sentence; it’s a clause.  Sorry I can’t do better about sentences and clauses at this point.  But a working definition would be that a sentence has to have a verb </w:t>
      </w:r>
      <w:proofErr w:type="gramStart"/>
      <w:r w:rsidRPr="00FB0D95">
        <w:rPr>
          <w:rFonts w:ascii="Arial" w:hAnsi="Arial" w:cs="Arial"/>
          <w:sz w:val="24"/>
          <w:szCs w:val="24"/>
          <w:lang w:eastAsia="ja-JP"/>
        </w:rPr>
        <w:t>in</w:t>
      </w:r>
      <w:proofErr w:type="gramEnd"/>
      <w:r w:rsidRPr="00FB0D95">
        <w:rPr>
          <w:rFonts w:ascii="Arial" w:hAnsi="Arial" w:cs="Arial"/>
          <w:sz w:val="24"/>
          <w:szCs w:val="24"/>
          <w:lang w:eastAsia="ja-JP"/>
        </w:rPr>
        <w:t xml:space="preserve"> and it makes sense when it stands alone, whereas a clause has a verb in but only makes sense in relation to another part of the sentence where it occurs.  </w:t>
      </w:r>
    </w:p>
    <w:p w14:paraId="30AE48C1"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2929ED21" w14:textId="72768D00"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 xml:space="preserve">The last bullet point illustrates use of a </w:t>
      </w:r>
      <w:r w:rsidRPr="00FB0D95">
        <w:rPr>
          <w:rFonts w:ascii="Arial" w:hAnsi="Arial" w:cs="Arial"/>
          <w:sz w:val="24"/>
          <w:szCs w:val="24"/>
          <w:lang w:eastAsia="ja-JP"/>
        </w:rPr>
        <w:t>semicolon; it</w:t>
      </w:r>
      <w:r w:rsidRPr="00FB0D95">
        <w:rPr>
          <w:rFonts w:ascii="Arial" w:hAnsi="Arial" w:cs="Arial"/>
          <w:sz w:val="24"/>
          <w:szCs w:val="24"/>
          <w:lang w:eastAsia="ja-JP"/>
        </w:rPr>
        <w:t xml:space="preserve"> has been used to separate two sentences which are closely related, as has the one at the beginning of this bit.  Note that it would have made equally good sense to use a full stop.  And, in modern usage, it wouldn’t have looked too outrageous to have used a comma either.</w:t>
      </w:r>
    </w:p>
    <w:p w14:paraId="487ADCBC"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2C72F8A8" w14:textId="72054658"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Look in a recent BMJ obituary and you will see that the categories of relative left behind when someone has died are separated by semi</w:t>
      </w:r>
      <w:r>
        <w:rPr>
          <w:rFonts w:ascii="Arial" w:hAnsi="Arial" w:cs="Arial"/>
          <w:sz w:val="24"/>
          <w:szCs w:val="24"/>
          <w:lang w:eastAsia="ja-JP"/>
        </w:rPr>
        <w:t>-</w:t>
      </w:r>
      <w:r w:rsidRPr="00FB0D95">
        <w:rPr>
          <w:rFonts w:ascii="Arial" w:hAnsi="Arial" w:cs="Arial"/>
          <w:sz w:val="24"/>
          <w:szCs w:val="24"/>
          <w:lang w:eastAsia="ja-JP"/>
        </w:rPr>
        <w:t xml:space="preserve">colons.  </w:t>
      </w:r>
      <w:r w:rsidRPr="00FB0D95">
        <w:rPr>
          <w:rFonts w:ascii="Arial" w:hAnsi="Arial" w:cs="Arial"/>
          <w:i/>
          <w:sz w:val="24"/>
          <w:szCs w:val="24"/>
          <w:lang w:eastAsia="ja-JP"/>
        </w:rPr>
        <w:t xml:space="preserve">Dr Bloggs leaves his wife </w:t>
      </w:r>
      <w:r w:rsidRPr="00FB0D95">
        <w:rPr>
          <w:rFonts w:ascii="Arial" w:hAnsi="Arial" w:cs="Arial"/>
          <w:i/>
          <w:sz w:val="24"/>
          <w:szCs w:val="24"/>
          <w:lang w:eastAsia="ja-JP"/>
        </w:rPr>
        <w:t>Ambrosia; two</w:t>
      </w:r>
      <w:r w:rsidRPr="00FB0D95">
        <w:rPr>
          <w:rFonts w:ascii="Arial" w:hAnsi="Arial" w:cs="Arial"/>
          <w:i/>
          <w:sz w:val="24"/>
          <w:szCs w:val="24"/>
          <w:lang w:eastAsia="ja-JP"/>
        </w:rPr>
        <w:t xml:space="preserve"> daughters (one a doctor); three sons; and loads of grandchildren.</w:t>
      </w:r>
      <w:r w:rsidRPr="00FB0D95">
        <w:rPr>
          <w:rFonts w:ascii="Arial" w:hAnsi="Arial" w:cs="Arial"/>
          <w:sz w:val="24"/>
          <w:szCs w:val="24"/>
          <w:lang w:eastAsia="ja-JP"/>
        </w:rPr>
        <w:t xml:space="preserve">  This is incorrect usage and I have no idea how it got adopted as the BMJ house </w:t>
      </w:r>
      <w:r w:rsidRPr="00FB0D95">
        <w:rPr>
          <w:rFonts w:ascii="Arial" w:hAnsi="Arial" w:cs="Arial"/>
          <w:sz w:val="24"/>
          <w:szCs w:val="24"/>
          <w:lang w:eastAsia="ja-JP"/>
        </w:rPr>
        <w:t>style; it</w:t>
      </w:r>
      <w:r w:rsidRPr="00FB0D95">
        <w:rPr>
          <w:rFonts w:ascii="Arial" w:hAnsi="Arial" w:cs="Arial"/>
          <w:sz w:val="24"/>
          <w:szCs w:val="24"/>
          <w:lang w:eastAsia="ja-JP"/>
        </w:rPr>
        <w:t xml:space="preserve"> should be commas.  (However, my semicolon there is correct).</w:t>
      </w:r>
    </w:p>
    <w:p w14:paraId="51BA0F22"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sz w:val="24"/>
          <w:szCs w:val="24"/>
          <w:lang w:eastAsia="ja-JP"/>
        </w:rPr>
      </w:pPr>
    </w:p>
    <w:p w14:paraId="69E37DD7" w14:textId="266654CC"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i/>
          <w:sz w:val="24"/>
          <w:szCs w:val="24"/>
          <w:lang w:eastAsia="ja-JP"/>
        </w:rPr>
      </w:pPr>
      <w:r w:rsidRPr="00FB0D95">
        <w:rPr>
          <w:rFonts w:ascii="Arial" w:hAnsi="Arial" w:cs="Arial"/>
          <w:sz w:val="24"/>
          <w:szCs w:val="24"/>
          <w:lang w:eastAsia="ja-JP"/>
        </w:rPr>
        <w:t xml:space="preserve">Now for colons.  Sometimes they are used where you could use a phrase </w:t>
      </w:r>
      <w:r w:rsidRPr="00FB0D95">
        <w:rPr>
          <w:rFonts w:ascii="Arial" w:hAnsi="Arial" w:cs="Arial"/>
          <w:sz w:val="24"/>
          <w:szCs w:val="24"/>
          <w:lang w:eastAsia="ja-JP"/>
        </w:rPr>
        <w:t>like what</w:t>
      </w:r>
      <w:r w:rsidRPr="00FB0D95">
        <w:rPr>
          <w:rFonts w:ascii="Arial" w:hAnsi="Arial" w:cs="Arial"/>
          <w:i/>
          <w:sz w:val="24"/>
          <w:szCs w:val="24"/>
          <w:lang w:eastAsia="ja-JP"/>
        </w:rPr>
        <w:t xml:space="preserve"> I mean is</w:t>
      </w:r>
      <w:r w:rsidRPr="00FB0D95">
        <w:rPr>
          <w:rFonts w:ascii="Arial" w:hAnsi="Arial" w:cs="Arial"/>
          <w:sz w:val="24"/>
          <w:szCs w:val="24"/>
          <w:lang w:eastAsia="ja-JP"/>
        </w:rPr>
        <w:t xml:space="preserve"> or </w:t>
      </w:r>
      <w:r w:rsidRPr="00FB0D95">
        <w:rPr>
          <w:rFonts w:ascii="Arial" w:hAnsi="Arial" w:cs="Arial"/>
          <w:i/>
          <w:sz w:val="24"/>
          <w:szCs w:val="24"/>
          <w:lang w:eastAsia="ja-JP"/>
        </w:rPr>
        <w:t>as follows</w:t>
      </w:r>
      <w:r w:rsidRPr="00FB0D95">
        <w:rPr>
          <w:rFonts w:ascii="Arial" w:hAnsi="Arial" w:cs="Arial"/>
          <w:sz w:val="24"/>
          <w:szCs w:val="24"/>
          <w:lang w:eastAsia="ja-JP"/>
        </w:rPr>
        <w:t xml:space="preserve">.  Try these </w:t>
      </w:r>
      <w:r w:rsidRPr="00FB0D95">
        <w:rPr>
          <w:rFonts w:ascii="Arial" w:hAnsi="Arial" w:cs="Arial"/>
          <w:sz w:val="24"/>
          <w:szCs w:val="24"/>
          <w:lang w:eastAsia="ja-JP"/>
        </w:rPr>
        <w:t>- (</w:t>
      </w:r>
      <w:r w:rsidRPr="00FB0D95">
        <w:rPr>
          <w:rFonts w:ascii="Arial" w:hAnsi="Arial" w:cs="Arial"/>
          <w:sz w:val="24"/>
          <w:szCs w:val="24"/>
          <w:lang w:eastAsia="ja-JP"/>
        </w:rPr>
        <w:t xml:space="preserve">1) </w:t>
      </w:r>
      <w:r w:rsidRPr="00FB0D95">
        <w:rPr>
          <w:rFonts w:ascii="Arial" w:hAnsi="Arial" w:cs="Arial"/>
          <w:i/>
          <w:sz w:val="24"/>
          <w:szCs w:val="24"/>
          <w:lang w:eastAsia="ja-JP"/>
        </w:rPr>
        <w:t>There are four components to the MRCGP exam:  MCQ, written paper, oral and video.  (2) The relatives left behind by Dr Bloggs are:  one wife, two daughters, three sons and innumerable grandchildren.</w:t>
      </w:r>
    </w:p>
    <w:p w14:paraId="575F8FEC" w14:textId="77777777" w:rsidR="00FB0D95" w:rsidRPr="00FB0D95" w:rsidRDefault="00FB0D95" w:rsidP="00FB0D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rFonts w:ascii="Arial" w:hAnsi="Arial" w:cs="Arial"/>
          <w:i/>
          <w:sz w:val="24"/>
          <w:szCs w:val="24"/>
          <w:lang w:eastAsia="ja-JP"/>
        </w:rPr>
      </w:pPr>
    </w:p>
    <w:p w14:paraId="08214361" w14:textId="35AC3967" w:rsidR="00FB0D95" w:rsidRPr="00FB0D95" w:rsidRDefault="00FB0D95" w:rsidP="00FB0D95">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hanging="180"/>
        <w:jc w:val="both"/>
        <w:rPr>
          <w:rFonts w:ascii="Arial" w:hAnsi="Arial" w:cs="Arial"/>
          <w:sz w:val="24"/>
          <w:szCs w:val="24"/>
          <w:lang w:eastAsia="ja-JP"/>
        </w:rPr>
      </w:pPr>
      <w:r w:rsidRPr="00FB0D95">
        <w:rPr>
          <w:rFonts w:ascii="Arial" w:hAnsi="Arial" w:cs="Arial"/>
          <w:sz w:val="24"/>
          <w:szCs w:val="24"/>
          <w:lang w:eastAsia="ja-JP"/>
        </w:rPr>
        <w:t xml:space="preserve">However, there are some places where you might use a colon or a semi colon equally well:  this is an example.   There are some places where you might use a colon or a semicolon equally </w:t>
      </w:r>
      <w:r w:rsidRPr="00FB0D95">
        <w:rPr>
          <w:rFonts w:ascii="Arial" w:hAnsi="Arial" w:cs="Arial"/>
          <w:sz w:val="24"/>
          <w:szCs w:val="24"/>
          <w:lang w:eastAsia="ja-JP"/>
        </w:rPr>
        <w:t>well; this</w:t>
      </w:r>
      <w:r w:rsidRPr="00FB0D95">
        <w:rPr>
          <w:rFonts w:ascii="Arial" w:hAnsi="Arial" w:cs="Arial"/>
          <w:sz w:val="24"/>
          <w:szCs w:val="24"/>
          <w:lang w:eastAsia="ja-JP"/>
        </w:rPr>
        <w:t xml:space="preserve"> is an example.  </w:t>
      </w:r>
      <w:proofErr w:type="gramStart"/>
      <w:r w:rsidRPr="00FB0D95">
        <w:rPr>
          <w:rFonts w:ascii="Arial" w:hAnsi="Arial" w:cs="Arial"/>
          <w:sz w:val="24"/>
          <w:szCs w:val="24"/>
          <w:lang w:eastAsia="ja-JP"/>
        </w:rPr>
        <w:t>Actually,</w:t>
      </w:r>
      <w:r w:rsidRPr="00FB0D95">
        <w:rPr>
          <w:rFonts w:ascii="Arial" w:hAnsi="Arial" w:cs="Arial"/>
          <w:sz w:val="24"/>
          <w:szCs w:val="24"/>
          <w:lang w:eastAsia="ja-JP"/>
        </w:rPr>
        <w:t xml:space="preserve"> you</w:t>
      </w:r>
      <w:proofErr w:type="gramEnd"/>
      <w:r w:rsidRPr="00FB0D95">
        <w:rPr>
          <w:rFonts w:ascii="Arial" w:hAnsi="Arial" w:cs="Arial"/>
          <w:sz w:val="24"/>
          <w:szCs w:val="24"/>
          <w:lang w:eastAsia="ja-JP"/>
        </w:rPr>
        <w:t xml:space="preserve"> might use a full stop there.  This is an example.  </w:t>
      </w:r>
    </w:p>
    <w:p w14:paraId="7F229044" w14:textId="2B2307A0" w:rsidR="00FB0D95" w:rsidRDefault="00FB0D95" w:rsidP="00FB0D95">
      <w:pPr>
        <w:pStyle w:val="HTMLAddress"/>
        <w:rPr>
          <w:rFonts w:cs="Arial"/>
          <w:szCs w:val="24"/>
          <w:lang w:eastAsia="ja-JP"/>
        </w:rPr>
      </w:pPr>
    </w:p>
    <w:p w14:paraId="271DB1EA" w14:textId="77777777" w:rsidR="00FB0D95" w:rsidRDefault="00FB0D95" w:rsidP="00FB0D95">
      <w:pPr>
        <w:pStyle w:val="HTMLAddress"/>
        <w:rPr>
          <w:rFonts w:cs="Arial"/>
          <w:szCs w:val="24"/>
          <w:lang w:eastAsia="ja-JP"/>
        </w:rPr>
      </w:pPr>
    </w:p>
    <w:p w14:paraId="6B24DF3B" w14:textId="393F20B2" w:rsidR="00335B8A" w:rsidRPr="00FB0D95" w:rsidRDefault="00FB0D95" w:rsidP="00FB0D95">
      <w:pPr>
        <w:pStyle w:val="HTMLAddress"/>
        <w:rPr>
          <w:rFonts w:cs="Arial"/>
          <w:i/>
          <w:iCs/>
          <w:szCs w:val="24"/>
          <w:lang w:eastAsia="ja-JP"/>
        </w:rPr>
      </w:pPr>
      <w:r w:rsidRPr="00FB0D95">
        <w:rPr>
          <w:rFonts w:cs="Arial"/>
          <w:i/>
          <w:iCs/>
          <w:szCs w:val="24"/>
          <w:lang w:eastAsia="ja-JP"/>
        </w:rPr>
        <w:t>Grammar Gita</w:t>
      </w:r>
      <w:r>
        <w:rPr>
          <w:rFonts w:cs="Arial"/>
          <w:i/>
          <w:iCs/>
          <w:szCs w:val="24"/>
          <w:lang w:eastAsia="ja-JP"/>
        </w:rPr>
        <w:t xml:space="preserve"> x</w:t>
      </w:r>
      <w:bookmarkStart w:id="0" w:name="_GoBack"/>
      <w:bookmarkEnd w:id="0"/>
    </w:p>
    <w:sectPr w:rsidR="00335B8A" w:rsidRPr="00FB0D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15A3D2C"/>
    <w:multiLevelType w:val="hybridMultilevel"/>
    <w:tmpl w:val="205E3E0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0"/>
    <w:lvlOverride w:ilv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95"/>
    <w:rsid w:val="00335B8A"/>
    <w:rsid w:val="00FB0D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D8D06"/>
  <w15:chartTrackingRefBased/>
  <w15:docId w15:val="{73921519-0D90-422A-9895-6BBD2B86A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D95"/>
    <w:pPr>
      <w:spacing w:after="0" w:line="240" w:lineRule="auto"/>
    </w:pPr>
    <w:rPr>
      <w:rFonts w:ascii="Times New Roman" w:eastAsia="Times New Roman" w:hAnsi="Times New Roman" w:cs="Times New Roman"/>
      <w:sz w:val="20"/>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0D95"/>
    <w:rPr>
      <w:color w:val="0000FF"/>
      <w:u w:val="single"/>
    </w:rPr>
  </w:style>
  <w:style w:type="paragraph" w:styleId="HTMLAddress">
    <w:name w:val="HTML Address"/>
    <w:basedOn w:val="z-TopofForm"/>
    <w:link w:val="HTMLAddressChar"/>
    <w:unhideWhenUsed/>
    <w:rsid w:val="00FB0D95"/>
    <w:pPr>
      <w:pBdr>
        <w:bottom w:val="none" w:sz="0" w:space="0" w:color="auto"/>
      </w:pBdr>
      <w:jc w:val="left"/>
    </w:pPr>
    <w:rPr>
      <w:rFonts w:cs="Times New Roman"/>
      <w:vanish w:val="0"/>
      <w:sz w:val="24"/>
      <w:szCs w:val="20"/>
    </w:rPr>
  </w:style>
  <w:style w:type="character" w:customStyle="1" w:styleId="HTMLAddressChar">
    <w:name w:val="HTML Address Char"/>
    <w:basedOn w:val="DefaultParagraphFont"/>
    <w:link w:val="HTMLAddress"/>
    <w:rsid w:val="00FB0D95"/>
    <w:rPr>
      <w:rFonts w:ascii="Arial" w:eastAsia="Times New Roman" w:hAnsi="Arial" w:cs="Times New Roman"/>
      <w:sz w:val="24"/>
      <w:szCs w:val="20"/>
      <w:lang w:val="en-US" w:eastAsia="en-GB"/>
    </w:rPr>
  </w:style>
  <w:style w:type="paragraph" w:styleId="z-TopofForm">
    <w:name w:val="HTML Top of Form"/>
    <w:basedOn w:val="Normal"/>
    <w:next w:val="Normal"/>
    <w:link w:val="z-TopofFormChar"/>
    <w:hidden/>
    <w:uiPriority w:val="99"/>
    <w:semiHidden/>
    <w:unhideWhenUsed/>
    <w:rsid w:val="00FB0D95"/>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FB0D95"/>
    <w:rPr>
      <w:rFonts w:ascii="Arial" w:eastAsia="Times New Roman" w:hAnsi="Arial" w:cs="Arial"/>
      <w:vanish/>
      <w:sz w:val="16"/>
      <w:szCs w:val="16"/>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377</Words>
  <Characters>2154</Characters>
  <Application>Microsoft Office Word</Application>
  <DocSecurity>0</DocSecurity>
  <Lines>17</Lines>
  <Paragraphs>5</Paragraphs>
  <ScaleCrop>false</ScaleCrop>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2020-03-03T20:34:00Z</dcterms:created>
  <dcterms:modified xsi:type="dcterms:W3CDTF">2020-03-03T20:42:00Z</dcterms:modified>
</cp:coreProperties>
</file>