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FCE31" w14:textId="77777777" w:rsidR="00A6157F" w:rsidRPr="00872418" w:rsidRDefault="00A6157F" w:rsidP="00A6157F">
      <w:pPr>
        <w:pStyle w:val="Heading2"/>
        <w:jc w:val="center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42"/>
      <w:r w:rsidRPr="00872418">
        <w:rPr>
          <w:rFonts w:asciiTheme="minorHAnsi" w:hAnsiTheme="minorHAnsi" w:cstheme="minorHAnsi"/>
          <w:b/>
          <w:bCs/>
          <w:color w:val="0070C0"/>
          <w:sz w:val="40"/>
          <w:szCs w:val="40"/>
        </w:rPr>
        <w:t>Broad things to achieve if this is your first GP post</w:t>
      </w:r>
      <w:bookmarkEnd w:id="0"/>
    </w:p>
    <w:p w14:paraId="60460EE8" w14:textId="77777777" w:rsidR="00A6157F" w:rsidRPr="00907E01" w:rsidRDefault="00A6157F" w:rsidP="00A6157F">
      <w:pPr>
        <w:jc w:val="both"/>
        <w:rPr>
          <w:rFonts w:asciiTheme="majorHAnsi" w:hAnsiTheme="majorHAnsi" w:cstheme="majorHAnsi"/>
          <w:b/>
          <w:i/>
          <w:sz w:val="12"/>
          <w:szCs w:val="12"/>
        </w:rPr>
      </w:pPr>
    </w:p>
    <w:p w14:paraId="7AB6C3B4" w14:textId="77777777" w:rsidR="00A6157F" w:rsidRPr="00872418" w:rsidRDefault="00A6157F" w:rsidP="00A6157F">
      <w:pPr>
        <w:jc w:val="both"/>
        <w:rPr>
          <w:rFonts w:asciiTheme="majorHAnsi" w:hAnsiTheme="majorHAnsi" w:cstheme="majorHAnsi"/>
          <w:i/>
        </w:rPr>
      </w:pPr>
      <w:r w:rsidRPr="00872418">
        <w:rPr>
          <w:rFonts w:asciiTheme="majorHAnsi" w:hAnsiTheme="majorHAnsi" w:cstheme="majorHAnsi"/>
          <w:b/>
          <w:i/>
        </w:rPr>
        <w:t>Important note</w:t>
      </w:r>
      <w:r w:rsidRPr="00872418">
        <w:rPr>
          <w:rFonts w:asciiTheme="majorHAnsi" w:hAnsiTheme="majorHAnsi" w:cstheme="majorHAnsi"/>
          <w:i/>
        </w:rPr>
        <w:t xml:space="preserve"> - the list below is a broad guideline to help trainers and trainees plan the first 6 months in GP.  It is not a prescriptive </w:t>
      </w:r>
      <w:proofErr w:type="spellStart"/>
      <w:r w:rsidRPr="00872418">
        <w:rPr>
          <w:rFonts w:asciiTheme="majorHAnsi" w:hAnsiTheme="majorHAnsi" w:cstheme="majorHAnsi"/>
          <w:i/>
        </w:rPr>
        <w:t>tickbox</w:t>
      </w:r>
      <w:proofErr w:type="spellEnd"/>
      <w:r w:rsidRPr="00872418">
        <w:rPr>
          <w:rFonts w:asciiTheme="majorHAnsi" w:hAnsiTheme="majorHAnsi" w:cstheme="majorHAnsi"/>
          <w:i/>
        </w:rPr>
        <w:t xml:space="preserve"> list and should not be rigidly applied to all trainees (who may or may not have done GP in </w:t>
      </w:r>
      <w:proofErr w:type="gramStart"/>
      <w:r w:rsidRPr="00872418">
        <w:rPr>
          <w:rFonts w:asciiTheme="majorHAnsi" w:hAnsiTheme="majorHAnsi" w:cstheme="majorHAnsi"/>
          <w:i/>
        </w:rPr>
        <w:t>FY2, and</w:t>
      </w:r>
      <w:proofErr w:type="gramEnd"/>
      <w:r w:rsidRPr="00872418">
        <w:rPr>
          <w:rFonts w:asciiTheme="majorHAnsi" w:hAnsiTheme="majorHAnsi" w:cstheme="majorHAnsi"/>
          <w:i/>
        </w:rPr>
        <w:t xml:space="preserve"> may be in the 1st or 2nd 6 months of ST1 or ST2).</w:t>
      </w:r>
      <w:r>
        <w:rPr>
          <w:rFonts w:asciiTheme="majorHAnsi" w:hAnsiTheme="majorHAnsi" w:cstheme="majorHAnsi"/>
          <w:i/>
        </w:rPr>
        <w:t xml:space="preserve"> </w:t>
      </w:r>
      <w:r w:rsidRPr="00872418">
        <w:rPr>
          <w:rFonts w:asciiTheme="majorHAnsi" w:hAnsiTheme="majorHAnsi" w:cstheme="majorHAnsi"/>
          <w:i/>
        </w:rPr>
        <w:t>Bearing th</w:t>
      </w:r>
      <w:r>
        <w:rPr>
          <w:rFonts w:asciiTheme="majorHAnsi" w:hAnsiTheme="majorHAnsi" w:cstheme="majorHAnsi"/>
          <w:i/>
        </w:rPr>
        <w:t xml:space="preserve">is </w:t>
      </w:r>
      <w:r w:rsidRPr="00872418">
        <w:rPr>
          <w:rFonts w:asciiTheme="majorHAnsi" w:hAnsiTheme="majorHAnsi" w:cstheme="majorHAnsi"/>
          <w:i/>
        </w:rPr>
        <w:t>caution in mind, we feel that by the end of their first 6 months most trainees should be able to do the following:</w:t>
      </w:r>
    </w:p>
    <w:p w14:paraId="507EC008" w14:textId="77777777" w:rsidR="00A6157F" w:rsidRPr="00907E01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4"/>
          <w:szCs w:val="6"/>
        </w:rPr>
      </w:pPr>
    </w:p>
    <w:p w14:paraId="2999E5A0" w14:textId="77777777" w:rsidR="00A6157F" w:rsidRPr="00872418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28"/>
          <w:szCs w:val="32"/>
        </w:rPr>
      </w:pPr>
      <w:r w:rsidRPr="00872418">
        <w:rPr>
          <w:rFonts w:cstheme="minorHAnsi"/>
          <w:b/>
          <w:bCs/>
          <w:color w:val="00B0F0"/>
          <w:sz w:val="28"/>
          <w:szCs w:val="32"/>
        </w:rPr>
        <w:t>Relationships</w:t>
      </w:r>
    </w:p>
    <w:p w14:paraId="100AE220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szCs w:val="27"/>
        </w:rPr>
        <w:t xml:space="preserve">Eventually </w:t>
      </w:r>
      <w:proofErr w:type="gramStart"/>
      <w:r>
        <w:rPr>
          <w:rFonts w:asciiTheme="majorHAnsi" w:hAnsiTheme="majorHAnsi" w:cstheme="majorHAnsi"/>
          <w:szCs w:val="27"/>
        </w:rPr>
        <w:t>is able to</w:t>
      </w:r>
      <w:proofErr w:type="gramEnd"/>
      <w:r>
        <w:rPr>
          <w:rFonts w:asciiTheme="majorHAnsi" w:hAnsiTheme="majorHAnsi" w:cstheme="majorHAnsi"/>
          <w:szCs w:val="27"/>
        </w:rPr>
        <w:t xml:space="preserve"> deal</w:t>
      </w:r>
      <w:r w:rsidRPr="00872418">
        <w:rPr>
          <w:rFonts w:asciiTheme="majorHAnsi" w:hAnsiTheme="majorHAnsi" w:cstheme="majorHAnsi"/>
          <w:szCs w:val="27"/>
        </w:rPr>
        <w:t xml:space="preserve"> with the main consulting issue in 15 minutes (on average)</w:t>
      </w:r>
    </w:p>
    <w:p w14:paraId="0C91A58B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>
        <w:rPr>
          <w:rFonts w:asciiTheme="majorHAnsi" w:hAnsiTheme="majorHAnsi" w:cstheme="majorHAnsi"/>
          <w:szCs w:val="27"/>
        </w:rPr>
        <w:t>Can d</w:t>
      </w:r>
      <w:r w:rsidRPr="00872418">
        <w:rPr>
          <w:rFonts w:asciiTheme="majorHAnsi" w:hAnsiTheme="majorHAnsi" w:cstheme="majorHAnsi"/>
          <w:szCs w:val="27"/>
        </w:rPr>
        <w:t>o independent home visits safely</w:t>
      </w:r>
    </w:p>
    <w:p w14:paraId="4A8876A6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Give telephone advice appropriately</w:t>
      </w:r>
    </w:p>
    <w:p w14:paraId="703C9E23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Reach about half of the COT Criteria at a competent level</w:t>
      </w:r>
    </w:p>
    <w:p w14:paraId="608B8AC4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Receive PSQ scores less than 1 mark below the mean</w:t>
      </w:r>
    </w:p>
    <w:p w14:paraId="64576A53" w14:textId="77777777" w:rsidR="00A6157F" w:rsidRPr="00872418" w:rsidRDefault="00A6157F" w:rsidP="00A6157F">
      <w:pPr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Receive MSF scores less than 1 mark below the average</w:t>
      </w:r>
    </w:p>
    <w:p w14:paraId="0896EC4A" w14:textId="77777777" w:rsidR="00A6157F" w:rsidRPr="00872418" w:rsidRDefault="00A6157F" w:rsidP="00A6157F">
      <w:pPr>
        <w:jc w:val="both"/>
        <w:rPr>
          <w:rFonts w:asciiTheme="majorHAnsi" w:hAnsiTheme="majorHAnsi" w:cstheme="majorHAnsi"/>
          <w:szCs w:val="27"/>
        </w:rPr>
      </w:pPr>
    </w:p>
    <w:p w14:paraId="20F38935" w14:textId="77777777" w:rsidR="00A6157F" w:rsidRPr="00872418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28"/>
          <w:szCs w:val="32"/>
        </w:rPr>
      </w:pPr>
      <w:r w:rsidRPr="00872418">
        <w:rPr>
          <w:rFonts w:cstheme="minorHAnsi"/>
          <w:b/>
          <w:bCs/>
          <w:color w:val="00B0F0"/>
          <w:sz w:val="28"/>
          <w:szCs w:val="32"/>
        </w:rPr>
        <w:t>Diagnostics</w:t>
      </w:r>
    </w:p>
    <w:p w14:paraId="39E3842E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No longer need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to debrief every patient with trainer</w:t>
      </w:r>
    </w:p>
    <w:p w14:paraId="6852AEF4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Deal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with results safely</w:t>
      </w:r>
    </w:p>
    <w:p w14:paraId="470EA31A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Prescribe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safely</w:t>
      </w:r>
    </w:p>
    <w:p w14:paraId="1793FBD5" w14:textId="77777777" w:rsidR="00A6157F" w:rsidRPr="00872418" w:rsidRDefault="00A6157F" w:rsidP="00A6157F">
      <w:pPr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872418">
        <w:rPr>
          <w:rFonts w:asciiTheme="majorHAnsi" w:hAnsiTheme="majorHAnsi" w:cstheme="majorHAnsi"/>
          <w:szCs w:val="27"/>
        </w:rPr>
        <w:t>Reach half the CBD competencies at a competent level</w:t>
      </w:r>
    </w:p>
    <w:p w14:paraId="2330D6A0" w14:textId="77777777" w:rsidR="00A6157F" w:rsidRPr="00872418" w:rsidRDefault="00A6157F" w:rsidP="00A6157F">
      <w:pPr>
        <w:jc w:val="both"/>
        <w:rPr>
          <w:rFonts w:asciiTheme="majorHAnsi" w:hAnsiTheme="majorHAnsi" w:cstheme="majorHAnsi"/>
        </w:rPr>
      </w:pPr>
    </w:p>
    <w:p w14:paraId="23A66D1A" w14:textId="77777777" w:rsidR="00A6157F" w:rsidRPr="00872418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28"/>
          <w:szCs w:val="32"/>
        </w:rPr>
      </w:pPr>
      <w:r w:rsidRPr="00872418">
        <w:rPr>
          <w:rFonts w:cstheme="minorHAnsi"/>
          <w:b/>
          <w:bCs/>
          <w:color w:val="00B0F0"/>
          <w:sz w:val="28"/>
          <w:szCs w:val="32"/>
        </w:rPr>
        <w:t>Management</w:t>
      </w:r>
    </w:p>
    <w:p w14:paraId="42B44208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Prioritise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own daily workload (both clinical and educational)</w:t>
      </w:r>
    </w:p>
    <w:p w14:paraId="1856009B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>
        <w:rPr>
          <w:rFonts w:asciiTheme="majorHAnsi" w:hAnsiTheme="majorHAnsi" w:cstheme="majorHAnsi"/>
          <w:szCs w:val="27"/>
        </w:rPr>
        <w:t>Is doing their own</w:t>
      </w:r>
      <w:r w:rsidRPr="00872418">
        <w:rPr>
          <w:rFonts w:asciiTheme="majorHAnsi" w:hAnsiTheme="majorHAnsi" w:cstheme="majorHAnsi"/>
          <w:szCs w:val="27"/>
        </w:rPr>
        <w:t xml:space="preserve"> consultations in OOH setting</w:t>
      </w:r>
    </w:p>
    <w:p w14:paraId="3661E9AA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Understand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how to manage prescription requests and incoming letters (according to their practice’s system)</w:t>
      </w:r>
    </w:p>
    <w:p w14:paraId="654DF0CD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Use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prescribing system appropriately</w:t>
      </w:r>
    </w:p>
    <w:p w14:paraId="7A1BE4B3" w14:textId="77777777" w:rsidR="00A6157F" w:rsidRPr="00872418" w:rsidRDefault="00A6157F" w:rsidP="00A6157F">
      <w:pPr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Use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the computer effectively in consultations</w:t>
      </w:r>
    </w:p>
    <w:p w14:paraId="1B21AD60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Prepare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appropriately for tutorials</w:t>
      </w:r>
    </w:p>
    <w:p w14:paraId="76050993" w14:textId="77777777" w:rsidR="00A6157F" w:rsidRPr="00872418" w:rsidRDefault="00A6157F" w:rsidP="00A6157F">
      <w:pPr>
        <w:jc w:val="both"/>
        <w:rPr>
          <w:rFonts w:asciiTheme="majorHAnsi" w:hAnsiTheme="majorHAnsi" w:cstheme="majorHAnsi"/>
          <w:szCs w:val="27"/>
        </w:rPr>
      </w:pPr>
    </w:p>
    <w:p w14:paraId="3A4D341B" w14:textId="77777777" w:rsidR="00A6157F" w:rsidRPr="00872418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28"/>
          <w:szCs w:val="32"/>
        </w:rPr>
      </w:pPr>
      <w:r w:rsidRPr="00872418">
        <w:rPr>
          <w:rFonts w:cstheme="minorHAnsi"/>
          <w:b/>
          <w:bCs/>
          <w:color w:val="00B0F0"/>
          <w:sz w:val="28"/>
          <w:szCs w:val="32"/>
        </w:rPr>
        <w:t>Professionalism</w:t>
      </w:r>
    </w:p>
    <w:p w14:paraId="3ED4B245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>
        <w:rPr>
          <w:rFonts w:asciiTheme="majorHAnsi" w:hAnsiTheme="majorHAnsi" w:cstheme="majorHAnsi"/>
          <w:szCs w:val="27"/>
        </w:rPr>
        <w:t xml:space="preserve">Is aware </w:t>
      </w:r>
      <w:r w:rsidRPr="00872418">
        <w:rPr>
          <w:rFonts w:asciiTheme="majorHAnsi" w:hAnsiTheme="majorHAnsi" w:cstheme="majorHAnsi"/>
          <w:szCs w:val="27"/>
        </w:rPr>
        <w:t>of own limitations</w:t>
      </w:r>
    </w:p>
    <w:p w14:paraId="00C7DF55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>
        <w:rPr>
          <w:rFonts w:asciiTheme="majorHAnsi" w:hAnsiTheme="majorHAnsi" w:cstheme="majorHAnsi"/>
          <w:szCs w:val="27"/>
        </w:rPr>
        <w:t>Can s</w:t>
      </w:r>
      <w:r w:rsidRPr="00872418">
        <w:rPr>
          <w:rFonts w:asciiTheme="majorHAnsi" w:hAnsiTheme="majorHAnsi" w:cstheme="majorHAnsi"/>
          <w:szCs w:val="27"/>
        </w:rPr>
        <w:t>et, work towards and evaluate learning objectives</w:t>
      </w:r>
    </w:p>
    <w:p w14:paraId="0ECF6054" w14:textId="77777777" w:rsidR="00A6157F" w:rsidRPr="00872418" w:rsidRDefault="00A6157F" w:rsidP="00A6157F">
      <w:pPr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Respond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constructively to feedback from MSFs and elsewhere</w:t>
      </w:r>
    </w:p>
    <w:p w14:paraId="44AF1C95" w14:textId="77777777" w:rsidR="00A6157F" w:rsidRPr="00872418" w:rsidRDefault="00A6157F" w:rsidP="00A6157F">
      <w:pPr>
        <w:jc w:val="both"/>
        <w:rPr>
          <w:rFonts w:asciiTheme="majorHAnsi" w:hAnsiTheme="majorHAnsi" w:cstheme="majorHAnsi"/>
          <w:szCs w:val="27"/>
        </w:rPr>
      </w:pPr>
    </w:p>
    <w:p w14:paraId="0CE84999" w14:textId="77777777" w:rsidR="00A6157F" w:rsidRPr="00872418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28"/>
          <w:szCs w:val="32"/>
        </w:rPr>
      </w:pPr>
      <w:r w:rsidRPr="00872418">
        <w:rPr>
          <w:rFonts w:cstheme="minorHAnsi"/>
          <w:b/>
          <w:bCs/>
          <w:color w:val="00B0F0"/>
          <w:sz w:val="28"/>
          <w:szCs w:val="32"/>
        </w:rPr>
        <w:t>E Portfolio targets</w:t>
      </w:r>
    </w:p>
    <w:p w14:paraId="465C3D10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Make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regular e portfolio entries (2-3 learning log entries per week)</w:t>
      </w:r>
    </w:p>
    <w:p w14:paraId="5B9F576B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Make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entries which describe events adequately and show reflection on practice</w:t>
      </w:r>
    </w:p>
    <w:p w14:paraId="0AE97E17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Link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entries appropriately to curriculum statements</w:t>
      </w:r>
    </w:p>
    <w:p w14:paraId="3A96E025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Include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a range of entries in different categories, including clinical encounters</w:t>
      </w:r>
    </w:p>
    <w:p w14:paraId="4921B03A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Show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evidence of personal learning</w:t>
      </w:r>
    </w:p>
    <w:p w14:paraId="3EAAD5CE" w14:textId="0F1B0109" w:rsidR="00342597" w:rsidRPr="00A6157F" w:rsidRDefault="00A6157F" w:rsidP="00A6157F">
      <w:pPr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Maintain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PDP targets</w:t>
      </w:r>
      <w:bookmarkStart w:id="1" w:name="_GoBack"/>
      <w:bookmarkEnd w:id="1"/>
    </w:p>
    <w:sectPr w:rsidR="00342597" w:rsidRPr="00A615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D1C0D"/>
    <w:multiLevelType w:val="hybridMultilevel"/>
    <w:tmpl w:val="9DC4E6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D0482"/>
    <w:multiLevelType w:val="hybridMultilevel"/>
    <w:tmpl w:val="35C08B98"/>
    <w:lvl w:ilvl="0" w:tplc="2966A06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CA7F8A"/>
    <w:multiLevelType w:val="hybridMultilevel"/>
    <w:tmpl w:val="48C0595A"/>
    <w:lvl w:ilvl="0" w:tplc="A0927AD0">
      <w:numFmt w:val="bullet"/>
      <w:lvlText w:val="•"/>
      <w:lvlJc w:val="left"/>
      <w:pPr>
        <w:ind w:left="1080" w:hanging="72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111BE"/>
    <w:multiLevelType w:val="hybridMultilevel"/>
    <w:tmpl w:val="A23ED0FE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E15C97"/>
    <w:multiLevelType w:val="hybridMultilevel"/>
    <w:tmpl w:val="96B65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417A7F"/>
    <w:multiLevelType w:val="hybridMultilevel"/>
    <w:tmpl w:val="3552EF56"/>
    <w:lvl w:ilvl="0" w:tplc="0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F36B18"/>
    <w:multiLevelType w:val="hybridMultilevel"/>
    <w:tmpl w:val="485C3F4A"/>
    <w:lvl w:ilvl="0" w:tplc="BFC0D9B4">
      <w:start w:val="7"/>
      <w:numFmt w:val="bullet"/>
      <w:lvlText w:val="•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DA0BBE"/>
    <w:multiLevelType w:val="hybridMultilevel"/>
    <w:tmpl w:val="5A70FA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C03869"/>
    <w:multiLevelType w:val="hybridMultilevel"/>
    <w:tmpl w:val="32204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00691B"/>
    <w:multiLevelType w:val="hybridMultilevel"/>
    <w:tmpl w:val="E6B65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AA4426"/>
    <w:multiLevelType w:val="hybridMultilevel"/>
    <w:tmpl w:val="39A846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0B5CE0"/>
    <w:multiLevelType w:val="hybridMultilevel"/>
    <w:tmpl w:val="6DDCF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F4301B"/>
    <w:multiLevelType w:val="hybridMultilevel"/>
    <w:tmpl w:val="4DD41D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7"/>
  </w:num>
  <w:num w:numId="5">
    <w:abstractNumId w:val="12"/>
  </w:num>
  <w:num w:numId="6">
    <w:abstractNumId w:val="9"/>
  </w:num>
  <w:num w:numId="7">
    <w:abstractNumId w:val="5"/>
  </w:num>
  <w:num w:numId="8">
    <w:abstractNumId w:val="0"/>
  </w:num>
  <w:num w:numId="9">
    <w:abstractNumId w:val="1"/>
  </w:num>
  <w:num w:numId="10">
    <w:abstractNumId w:val="3"/>
  </w:num>
  <w:num w:numId="11">
    <w:abstractNumId w:val="4"/>
  </w:num>
  <w:num w:numId="12">
    <w:abstractNumId w:val="1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026"/>
    <w:rsid w:val="00342597"/>
    <w:rsid w:val="00A6157F"/>
    <w:rsid w:val="00E35623"/>
    <w:rsid w:val="00FB5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11178"/>
  <w15:chartTrackingRefBased/>
  <w15:docId w15:val="{1D29D6D6-EA18-4A83-8EE1-4109CEC1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57F"/>
  </w:style>
  <w:style w:type="paragraph" w:styleId="Heading1">
    <w:name w:val="heading 1"/>
    <w:basedOn w:val="Normal"/>
    <w:next w:val="Normal"/>
    <w:link w:val="Heading1Char"/>
    <w:uiPriority w:val="9"/>
    <w:qFormat/>
    <w:rsid w:val="00E35623"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5B9BD5" w:themeColor="accent5"/>
      <w:kern w:val="28"/>
      <w:sz w:val="52"/>
      <w:szCs w:val="52"/>
      <w:lang w:val="en-US" w:eastAsia="ja-JP"/>
      <w14:ligatures w14:val="standard"/>
      <w14:numForm w14:val="oldSty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502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502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FB50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5026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FB5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35623"/>
    <w:rPr>
      <w:rFonts w:asciiTheme="majorHAnsi" w:eastAsiaTheme="majorEastAsia" w:hAnsiTheme="majorHAnsi" w:cstheme="majorBidi"/>
      <w:color w:val="5B9BD5" w:themeColor="accent5"/>
      <w:kern w:val="28"/>
      <w:sz w:val="52"/>
      <w:szCs w:val="52"/>
      <w:lang w:val="en-US" w:eastAsia="ja-JP"/>
      <w14:ligatures w14:val="standard"/>
      <w14:numForm w14:val="oldSty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2019-08-16T12:04:00Z</dcterms:created>
  <dcterms:modified xsi:type="dcterms:W3CDTF">2019-08-16T12:04:00Z</dcterms:modified>
</cp:coreProperties>
</file>